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45CC" w:rsidRDefault="00193F4D" w:rsidP="003B55A1">
      <w:pPr>
        <w:pStyle w:val="Corpsdetexte"/>
        <w:ind w:left="-180"/>
        <w:jc w:val="center"/>
        <w:rPr>
          <w:rFonts w:ascii="Univers" w:hAnsi="Univers"/>
          <w:b/>
          <w:caps/>
          <w:color w:val="000080"/>
          <w:sz w:val="18"/>
          <w:szCs w:val="18"/>
        </w:rPr>
      </w:pPr>
      <w:r>
        <w:rPr>
          <w:rFonts w:ascii="Verdana" w:hAnsi="Verdana"/>
          <w:noProof/>
          <w:color w:val="000377"/>
          <w:sz w:val="15"/>
          <w:szCs w:val="15"/>
          <w:lang w:eastAsia="fr-FR"/>
        </w:rPr>
        <w:drawing>
          <wp:inline distT="0" distB="0" distL="0" distR="0">
            <wp:extent cx="1638300" cy="781050"/>
            <wp:effectExtent l="19050" t="0" r="0" b="0"/>
            <wp:docPr id="2" name="Image 2" descr="Ministère de la Justice">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ère de la Justice"/>
                    <pic:cNvPicPr>
                      <a:picLocks noChangeAspect="1" noChangeArrowheads="1"/>
                    </pic:cNvPicPr>
                  </pic:nvPicPr>
                  <pic:blipFill>
                    <a:blip r:embed="rId8" cstate="print"/>
                    <a:srcRect/>
                    <a:stretch>
                      <a:fillRect/>
                    </a:stretch>
                  </pic:blipFill>
                  <pic:spPr bwMode="auto">
                    <a:xfrm>
                      <a:off x="0" y="0"/>
                      <a:ext cx="1638300" cy="781050"/>
                    </a:xfrm>
                    <a:prstGeom prst="rect">
                      <a:avLst/>
                    </a:prstGeom>
                    <a:noFill/>
                    <a:ln w="9525">
                      <a:noFill/>
                      <a:miter lim="800000"/>
                      <a:headEnd/>
                      <a:tailEnd/>
                    </a:ln>
                  </pic:spPr>
                </pic:pic>
              </a:graphicData>
            </a:graphic>
          </wp:inline>
        </w:drawing>
      </w:r>
    </w:p>
    <w:p w:rsidR="00DC45CC" w:rsidRDefault="00DC45CC">
      <w:pPr>
        <w:pStyle w:val="Corpsdetexte"/>
        <w:ind w:left="-180"/>
        <w:rPr>
          <w:rFonts w:ascii="Univers" w:hAnsi="Univers"/>
          <w:b/>
          <w:caps/>
          <w:color w:val="000080"/>
          <w:sz w:val="18"/>
          <w:szCs w:val="18"/>
        </w:rPr>
      </w:pPr>
    </w:p>
    <w:p w:rsidR="00DC45CC" w:rsidRDefault="00DC45CC">
      <w:pPr>
        <w:pStyle w:val="Corpsdetexte"/>
        <w:ind w:left="-180"/>
        <w:rPr>
          <w:rFonts w:ascii="Univers" w:hAnsi="Univers"/>
          <w:b/>
          <w:caps/>
          <w:color w:val="000080"/>
          <w:sz w:val="18"/>
          <w:szCs w:val="18"/>
        </w:rPr>
      </w:pPr>
    </w:p>
    <w:p w:rsidR="00DC45CC" w:rsidRDefault="00DC45CC">
      <w:pPr>
        <w:pStyle w:val="Corpsdetexte"/>
        <w:ind w:left="-180"/>
        <w:rPr>
          <w:rFonts w:ascii="Univers" w:hAnsi="Univers"/>
          <w:b/>
          <w:caps/>
          <w:color w:val="000080"/>
          <w:sz w:val="18"/>
          <w:szCs w:val="18"/>
        </w:rPr>
      </w:pPr>
    </w:p>
    <w:p w:rsidR="00DC45CC" w:rsidRDefault="00DC45CC">
      <w:pPr>
        <w:pStyle w:val="Corpsdetexte"/>
        <w:ind w:left="-180"/>
        <w:rPr>
          <w:rFonts w:ascii="Univers" w:hAnsi="Univers"/>
          <w:b/>
          <w:caps/>
          <w:color w:val="000080"/>
          <w:sz w:val="18"/>
          <w:szCs w:val="18"/>
        </w:rPr>
      </w:pPr>
      <w:r>
        <w:rPr>
          <w:rFonts w:ascii="Univers" w:hAnsi="Univers"/>
          <w:b/>
          <w:caps/>
          <w:color w:val="000080"/>
          <w:sz w:val="18"/>
          <w:szCs w:val="18"/>
        </w:rPr>
        <w:t>Direction</w:t>
      </w:r>
    </w:p>
    <w:p w:rsidR="00DC45CC" w:rsidRDefault="00DC45CC">
      <w:pPr>
        <w:pStyle w:val="Corpsdetexte"/>
        <w:ind w:left="-180"/>
        <w:rPr>
          <w:rFonts w:ascii="Univers" w:hAnsi="Univers"/>
          <w:b/>
          <w:caps/>
          <w:color w:val="000080"/>
          <w:sz w:val="18"/>
          <w:szCs w:val="18"/>
        </w:rPr>
      </w:pPr>
      <w:r>
        <w:rPr>
          <w:rFonts w:ascii="Univers" w:hAnsi="Univers"/>
          <w:b/>
          <w:caps/>
          <w:color w:val="000080"/>
          <w:sz w:val="18"/>
          <w:szCs w:val="18"/>
        </w:rPr>
        <w:t xml:space="preserve">De </w:t>
      </w:r>
      <w:smartTag w:uri="urn:schemas-microsoft-com:office:smarttags" w:element="PersonName">
        <w:smartTagPr>
          <w:attr w:name="ProductID" w:val="LA PROTECTION JUDICIAIRE"/>
        </w:smartTagPr>
        <w:r>
          <w:rPr>
            <w:rFonts w:ascii="Univers" w:hAnsi="Univers"/>
            <w:b/>
            <w:caps/>
            <w:color w:val="000080"/>
            <w:sz w:val="18"/>
            <w:szCs w:val="18"/>
          </w:rPr>
          <w:t>la protection judiciaire</w:t>
        </w:r>
      </w:smartTag>
      <w:r>
        <w:rPr>
          <w:rFonts w:ascii="Univers" w:hAnsi="Univers"/>
          <w:b/>
          <w:caps/>
          <w:color w:val="000080"/>
          <w:sz w:val="18"/>
          <w:szCs w:val="18"/>
        </w:rPr>
        <w:t xml:space="preserve"> de </w:t>
      </w:r>
      <w:smartTag w:uri="urn:schemas-microsoft-com:office:smarttags" w:element="PersonName">
        <w:smartTagPr>
          <w:attr w:name="ProductID" w:val="LA JEUNESSE"/>
        </w:smartTagPr>
        <w:r>
          <w:rPr>
            <w:rFonts w:ascii="Univers" w:hAnsi="Univers"/>
            <w:b/>
            <w:caps/>
            <w:color w:val="000080"/>
            <w:sz w:val="18"/>
            <w:szCs w:val="18"/>
          </w:rPr>
          <w:t>la jeunesse</w:t>
        </w:r>
      </w:smartTag>
    </w:p>
    <w:p w:rsidR="00DC45CC" w:rsidRDefault="00DC45CC">
      <w:pPr>
        <w:pStyle w:val="Corpsdetexte"/>
        <w:ind w:left="-180"/>
        <w:rPr>
          <w:rFonts w:ascii="Univers" w:hAnsi="Univers"/>
          <w:b/>
          <w:caps/>
          <w:color w:val="000080"/>
          <w:sz w:val="18"/>
          <w:szCs w:val="18"/>
        </w:rPr>
      </w:pPr>
    </w:p>
    <w:p w:rsidR="00DC45CC" w:rsidRDefault="00DC45CC">
      <w:pPr>
        <w:pStyle w:val="Corpsdetexte"/>
        <w:ind w:left="-180"/>
        <w:rPr>
          <w:rFonts w:ascii="Univers" w:hAnsi="Univers"/>
          <w:b/>
          <w:caps/>
          <w:color w:val="000080"/>
          <w:sz w:val="18"/>
          <w:szCs w:val="18"/>
        </w:rPr>
      </w:pPr>
      <w:r>
        <w:rPr>
          <w:rFonts w:ascii="Univers" w:hAnsi="Univers"/>
          <w:b/>
          <w:caps/>
          <w:color w:val="000080"/>
          <w:sz w:val="18"/>
          <w:szCs w:val="18"/>
        </w:rPr>
        <w:t>ECOLE NATIONALE</w:t>
      </w:r>
      <w:r>
        <w:rPr>
          <w:rFonts w:ascii="Univers" w:hAnsi="Univers"/>
          <w:b/>
          <w:caps/>
          <w:color w:val="000080"/>
          <w:sz w:val="18"/>
          <w:szCs w:val="18"/>
        </w:rPr>
        <w:br/>
        <w:t xml:space="preserve">de  protection judiciaire de </w:t>
      </w:r>
      <w:smartTag w:uri="urn:schemas-microsoft-com:office:smarttags" w:element="PersonName">
        <w:smartTagPr>
          <w:attr w:name="ProductID" w:val="LA JEUNESSE"/>
        </w:smartTagPr>
        <w:r>
          <w:rPr>
            <w:rFonts w:ascii="Univers" w:hAnsi="Univers"/>
            <w:b/>
            <w:caps/>
            <w:color w:val="000080"/>
            <w:sz w:val="18"/>
            <w:szCs w:val="18"/>
          </w:rPr>
          <w:t>la jeunesse</w:t>
        </w:r>
      </w:smartTag>
    </w:p>
    <w:p w:rsidR="00DC45CC" w:rsidRDefault="00DC45CC">
      <w:pPr>
        <w:pStyle w:val="Corpsdetexte21"/>
        <w:ind w:left="-180"/>
        <w:rPr>
          <w:bCs/>
          <w:sz w:val="18"/>
          <w:szCs w:val="18"/>
        </w:rPr>
      </w:pPr>
    </w:p>
    <w:p w:rsidR="00DC45CC" w:rsidRDefault="00DC45CC">
      <w:pPr>
        <w:widowControl w:val="0"/>
        <w:autoSpaceDE w:val="0"/>
        <w:jc w:val="both"/>
        <w:rPr>
          <w:b/>
          <w:color w:val="000080"/>
        </w:rPr>
      </w:pPr>
    </w:p>
    <w:p w:rsidR="00DC45CC" w:rsidRDefault="00DC45CC">
      <w:pPr>
        <w:widowControl w:val="0"/>
        <w:autoSpaceDE w:val="0"/>
        <w:jc w:val="center"/>
        <w:rPr>
          <w:rFonts w:ascii="Castellar" w:hAnsi="Castellar"/>
          <w:b/>
          <w:color w:val="230EC2"/>
          <w:sz w:val="96"/>
          <w:szCs w:val="96"/>
        </w:rPr>
      </w:pPr>
    </w:p>
    <w:p w:rsidR="00DC45CC" w:rsidRDefault="00DC45CC">
      <w:pPr>
        <w:widowControl w:val="0"/>
        <w:autoSpaceDE w:val="0"/>
        <w:jc w:val="center"/>
        <w:rPr>
          <w:rFonts w:ascii="Castellar" w:hAnsi="Castellar"/>
          <w:b/>
          <w:color w:val="230EC2"/>
          <w:sz w:val="96"/>
          <w:szCs w:val="96"/>
        </w:rPr>
      </w:pPr>
    </w:p>
    <w:p w:rsidR="00DC45CC" w:rsidRDefault="00DC45CC">
      <w:pPr>
        <w:widowControl w:val="0"/>
        <w:pBdr>
          <w:top w:val="single" w:sz="20" w:space="1" w:color="0000FF"/>
          <w:left w:val="single" w:sz="20" w:space="4" w:color="0000FF"/>
          <w:bottom w:val="single" w:sz="20" w:space="1" w:color="0000FF"/>
          <w:right w:val="single" w:sz="20" w:space="4" w:color="0000FF"/>
        </w:pBdr>
        <w:autoSpaceDE w:val="0"/>
        <w:spacing w:before="120" w:line="360" w:lineRule="auto"/>
        <w:jc w:val="center"/>
        <w:rPr>
          <w:rFonts w:ascii="Arial" w:hAnsi="Arial" w:cs="Arial"/>
          <w:b/>
          <w:color w:val="230EC2"/>
          <w:sz w:val="40"/>
          <w:szCs w:val="40"/>
        </w:rPr>
      </w:pPr>
      <w:r>
        <w:rPr>
          <w:rFonts w:ascii="Arial" w:hAnsi="Arial" w:cs="Arial"/>
          <w:b/>
          <w:color w:val="230EC2"/>
          <w:sz w:val="40"/>
          <w:szCs w:val="40"/>
        </w:rPr>
        <w:t xml:space="preserve">REGLEMENT INTERIEUR PORTANT SUR LES MODALITES D’ORGANISATION DE </w:t>
      </w:r>
      <w:smartTag w:uri="urn:schemas-microsoft-com:office:smarttags" w:element="PersonName">
        <w:smartTagPr>
          <w:attr w:name="ProductID" w:val="LA FORMATION DES"/>
        </w:smartTagPr>
        <w:r>
          <w:rPr>
            <w:rFonts w:ascii="Arial" w:hAnsi="Arial" w:cs="Arial"/>
            <w:b/>
            <w:color w:val="230EC2"/>
            <w:sz w:val="40"/>
            <w:szCs w:val="40"/>
          </w:rPr>
          <w:t>LA FORMATION DES</w:t>
        </w:r>
      </w:smartTag>
      <w:r>
        <w:rPr>
          <w:rFonts w:ascii="Arial" w:hAnsi="Arial" w:cs="Arial"/>
          <w:b/>
          <w:color w:val="230EC2"/>
          <w:sz w:val="40"/>
          <w:szCs w:val="40"/>
        </w:rPr>
        <w:t xml:space="preserve"> EDUCATEURS STAGIAIRES DE </w:t>
      </w:r>
      <w:smartTag w:uri="urn:schemas-microsoft-com:office:smarttags" w:element="PersonName">
        <w:smartTagPr>
          <w:attr w:name="ProductID" w:val="LA PROTECTION JUDICIAIRE"/>
        </w:smartTagPr>
        <w:r>
          <w:rPr>
            <w:rFonts w:ascii="Arial" w:hAnsi="Arial" w:cs="Arial"/>
            <w:b/>
            <w:color w:val="230EC2"/>
            <w:sz w:val="40"/>
            <w:szCs w:val="40"/>
          </w:rPr>
          <w:t>LA PROTECTION JUDICIAIRE</w:t>
        </w:r>
      </w:smartTag>
      <w:r>
        <w:rPr>
          <w:rFonts w:ascii="Arial" w:hAnsi="Arial" w:cs="Arial"/>
          <w:b/>
          <w:color w:val="230EC2"/>
          <w:sz w:val="40"/>
          <w:szCs w:val="40"/>
        </w:rPr>
        <w:t xml:space="preserve"> DE </w:t>
      </w:r>
      <w:smartTag w:uri="urn:schemas-microsoft-com:office:smarttags" w:element="PersonName">
        <w:smartTagPr>
          <w:attr w:name="ProductID" w:val="LA JEUNESSE DONT"/>
        </w:smartTagPr>
        <w:r>
          <w:rPr>
            <w:rFonts w:ascii="Arial" w:hAnsi="Arial" w:cs="Arial"/>
            <w:b/>
            <w:color w:val="230EC2"/>
            <w:sz w:val="40"/>
            <w:szCs w:val="40"/>
          </w:rPr>
          <w:t>LA JEUNESSE DONT</w:t>
        </w:r>
      </w:smartTag>
      <w:r>
        <w:rPr>
          <w:rFonts w:ascii="Arial" w:hAnsi="Arial" w:cs="Arial"/>
          <w:b/>
          <w:color w:val="230EC2"/>
          <w:sz w:val="40"/>
          <w:szCs w:val="40"/>
        </w:rPr>
        <w:t xml:space="preserve"> </w:t>
      </w:r>
      <w:smartTag w:uri="urn:schemas-microsoft-com:office:smarttags" w:element="PersonName">
        <w:smartTagPr>
          <w:attr w:name="ProductID" w:val="LA DUREE DU"/>
        </w:smartTagPr>
        <w:r>
          <w:rPr>
            <w:rFonts w:ascii="Arial" w:hAnsi="Arial" w:cs="Arial"/>
            <w:b/>
            <w:color w:val="230EC2"/>
            <w:sz w:val="40"/>
            <w:szCs w:val="40"/>
          </w:rPr>
          <w:t>LA DUREE DU</w:t>
        </w:r>
      </w:smartTag>
      <w:r>
        <w:rPr>
          <w:rFonts w:ascii="Arial" w:hAnsi="Arial" w:cs="Arial"/>
          <w:b/>
          <w:color w:val="230EC2"/>
          <w:sz w:val="40"/>
          <w:szCs w:val="40"/>
        </w:rPr>
        <w:t xml:space="preserve"> STAGE EST DE DEUX ANS</w:t>
      </w:r>
    </w:p>
    <w:p w:rsidR="00DC45CC" w:rsidRDefault="00DC45CC">
      <w:pPr>
        <w:widowControl w:val="0"/>
        <w:autoSpaceDE w:val="0"/>
        <w:jc w:val="center"/>
        <w:rPr>
          <w:b/>
          <w:color w:val="000080"/>
          <w:sz w:val="48"/>
          <w:szCs w:val="48"/>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193F4D" w:rsidP="003B55A1">
      <w:pPr>
        <w:pageBreakBefore/>
        <w:widowControl w:val="0"/>
        <w:autoSpaceDE w:val="0"/>
        <w:jc w:val="center"/>
        <w:rPr>
          <w:b/>
          <w:color w:val="000080"/>
        </w:rPr>
      </w:pPr>
      <w:r>
        <w:rPr>
          <w:rFonts w:ascii="Verdana" w:hAnsi="Verdana"/>
          <w:noProof/>
          <w:color w:val="000377"/>
          <w:sz w:val="15"/>
          <w:szCs w:val="15"/>
          <w:lang w:eastAsia="fr-FR"/>
        </w:rPr>
        <w:lastRenderedPageBreak/>
        <w:drawing>
          <wp:inline distT="0" distB="0" distL="0" distR="0">
            <wp:extent cx="1638300" cy="781050"/>
            <wp:effectExtent l="19050" t="0" r="0" b="0"/>
            <wp:docPr id="3" name="Image 3" descr="Ministère de la Justice">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ère de la Justice"/>
                    <pic:cNvPicPr>
                      <a:picLocks noChangeAspect="1" noChangeArrowheads="1"/>
                    </pic:cNvPicPr>
                  </pic:nvPicPr>
                  <pic:blipFill>
                    <a:blip r:embed="rId8" cstate="print"/>
                    <a:srcRect/>
                    <a:stretch>
                      <a:fillRect/>
                    </a:stretch>
                  </pic:blipFill>
                  <pic:spPr bwMode="auto">
                    <a:xfrm>
                      <a:off x="0" y="0"/>
                      <a:ext cx="1638300" cy="781050"/>
                    </a:xfrm>
                    <a:prstGeom prst="rect">
                      <a:avLst/>
                    </a:prstGeom>
                    <a:noFill/>
                    <a:ln w="9525">
                      <a:noFill/>
                      <a:miter lim="800000"/>
                      <a:headEnd/>
                      <a:tailEnd/>
                    </a:ln>
                  </pic:spPr>
                </pic:pic>
              </a:graphicData>
            </a:graphic>
          </wp:inline>
        </w:drawing>
      </w: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p>
    <w:p w:rsidR="00DC45CC" w:rsidRDefault="00DC45CC">
      <w:pPr>
        <w:widowControl w:val="0"/>
        <w:autoSpaceDE w:val="0"/>
        <w:jc w:val="both"/>
        <w:rPr>
          <w:b/>
          <w:color w:val="000080"/>
        </w:rPr>
      </w:pPr>
      <w:r>
        <w:rPr>
          <w:b/>
          <w:color w:val="000080"/>
        </w:rPr>
        <w:t xml:space="preserve">REGLEMENT INTERIEUR PORTANT SUR LES MODALITES D’ORGANISATION DE </w:t>
      </w:r>
      <w:smartTag w:uri="urn:schemas-microsoft-com:office:smarttags" w:element="PersonName">
        <w:smartTagPr>
          <w:attr w:name="ProductID" w:val="LA FORMATION DES"/>
        </w:smartTagPr>
        <w:r>
          <w:rPr>
            <w:b/>
            <w:color w:val="000080"/>
          </w:rPr>
          <w:t>LA FORMATION DES</w:t>
        </w:r>
      </w:smartTag>
      <w:r>
        <w:rPr>
          <w:b/>
          <w:color w:val="000080"/>
        </w:rPr>
        <w:t xml:space="preserve"> EDUCATEURS STAGIAIRES </w:t>
      </w:r>
      <w:r>
        <w:rPr>
          <w:b/>
          <w:bCs/>
          <w:color w:val="000080"/>
        </w:rPr>
        <w:t xml:space="preserve">DE </w:t>
      </w:r>
      <w:smartTag w:uri="urn:schemas-microsoft-com:office:smarttags" w:element="PersonName">
        <w:smartTagPr>
          <w:attr w:name="ProductID" w:val="LA PROTECTION JUDICIAIRE"/>
        </w:smartTagPr>
        <w:r>
          <w:rPr>
            <w:b/>
            <w:bCs/>
            <w:color w:val="000080"/>
          </w:rPr>
          <w:t>LA PROTECTION JUDICIAIRE</w:t>
        </w:r>
      </w:smartTag>
      <w:r>
        <w:rPr>
          <w:b/>
          <w:bCs/>
          <w:color w:val="000080"/>
        </w:rPr>
        <w:t xml:space="preserve"> DE </w:t>
      </w:r>
      <w:smartTag w:uri="urn:schemas-microsoft-com:office:smarttags" w:element="PersonName">
        <w:smartTagPr>
          <w:attr w:name="ProductID" w:val="LA JEUNESSE DONT"/>
        </w:smartTagPr>
        <w:r>
          <w:rPr>
            <w:b/>
            <w:bCs/>
            <w:color w:val="000080"/>
          </w:rPr>
          <w:t>LA JEUNESSE</w:t>
        </w:r>
        <w:r>
          <w:rPr>
            <w:b/>
            <w:color w:val="000080"/>
          </w:rPr>
          <w:t xml:space="preserve"> DONT</w:t>
        </w:r>
      </w:smartTag>
      <w:r>
        <w:rPr>
          <w:b/>
          <w:color w:val="000080"/>
        </w:rPr>
        <w:t xml:space="preserve"> </w:t>
      </w:r>
      <w:smartTag w:uri="urn:schemas-microsoft-com:office:smarttags" w:element="PersonName">
        <w:smartTagPr>
          <w:attr w:name="ProductID" w:val="LA DUREE DU"/>
        </w:smartTagPr>
        <w:r>
          <w:rPr>
            <w:b/>
            <w:color w:val="000080"/>
          </w:rPr>
          <w:t>LA DUREE DU</w:t>
        </w:r>
      </w:smartTag>
      <w:r>
        <w:rPr>
          <w:b/>
          <w:color w:val="000080"/>
        </w:rPr>
        <w:t xml:space="preserve"> STAGE EST DE DEUX ANS</w:t>
      </w:r>
    </w:p>
    <w:p w:rsidR="00DC45CC" w:rsidRDefault="00DC45CC">
      <w:pPr>
        <w:pStyle w:val="Titre"/>
        <w:jc w:val="both"/>
        <w:rPr>
          <w:sz w:val="24"/>
        </w:rPr>
      </w:pPr>
    </w:p>
    <w:p w:rsidR="00DC45CC" w:rsidRDefault="00DC45CC">
      <w:pPr>
        <w:pStyle w:val="Titre"/>
        <w:jc w:val="both"/>
        <w:rPr>
          <w:sz w:val="24"/>
        </w:rPr>
      </w:pPr>
    </w:p>
    <w:p w:rsidR="00DC45CC" w:rsidRPr="00F82E92" w:rsidRDefault="00F82E92" w:rsidP="00F82E92">
      <w:pPr>
        <w:pStyle w:val="Corpsdetexte"/>
        <w:jc w:val="center"/>
        <w:rPr>
          <w:rFonts w:ascii="Times New Roman" w:hAnsi="Times New Roman" w:cs="Times New Roman"/>
          <w:b/>
          <w:bCs/>
          <w:color w:val="000080"/>
          <w:sz w:val="24"/>
          <w:szCs w:val="24"/>
        </w:rPr>
      </w:pPr>
      <w:r w:rsidRPr="00F82E92">
        <w:rPr>
          <w:rFonts w:ascii="Times New Roman" w:hAnsi="Times New Roman" w:cs="Times New Roman"/>
          <w:b/>
          <w:bCs/>
          <w:color w:val="000080"/>
          <w:sz w:val="24"/>
          <w:szCs w:val="24"/>
        </w:rPr>
        <w:t xml:space="preserve">Septembre </w:t>
      </w:r>
      <w:r w:rsidR="00BD54E2">
        <w:rPr>
          <w:rFonts w:ascii="Times New Roman" w:hAnsi="Times New Roman" w:cs="Times New Roman"/>
          <w:b/>
          <w:bCs/>
          <w:color w:val="000080"/>
          <w:sz w:val="24"/>
          <w:szCs w:val="24"/>
        </w:rPr>
        <w:t>2013</w:t>
      </w:r>
    </w:p>
    <w:p w:rsidR="00DC45CC" w:rsidRDefault="00DC45CC">
      <w:pPr>
        <w:pStyle w:val="Corpsdetexte"/>
        <w:rPr>
          <w:rFonts w:ascii="Times New Roman" w:hAnsi="Times New Roman" w:cs="Times New Roman"/>
          <w:color w:val="000000"/>
          <w:sz w:val="24"/>
          <w:szCs w:val="24"/>
        </w:rPr>
      </w:pPr>
    </w:p>
    <w:p w:rsidR="00DC45CC" w:rsidRDefault="00DC45CC">
      <w:pPr>
        <w:pStyle w:val="Corpsdetexte"/>
        <w:rPr>
          <w:rFonts w:ascii="Times New Roman" w:hAnsi="Times New Roman" w:cs="Times New Roman"/>
          <w:color w:val="000000"/>
          <w:sz w:val="24"/>
          <w:szCs w:val="24"/>
        </w:rPr>
      </w:pPr>
    </w:p>
    <w:p w:rsidR="00DC45CC" w:rsidRDefault="00DC45CC">
      <w:pPr>
        <w:pStyle w:val="Corpsdetexte"/>
        <w:rPr>
          <w:rFonts w:ascii="Times New Roman" w:hAnsi="Times New Roman" w:cs="Times New Roman"/>
          <w:color w:val="000000"/>
          <w:sz w:val="24"/>
          <w:szCs w:val="24"/>
        </w:rPr>
      </w:pPr>
      <w:r>
        <w:rPr>
          <w:rFonts w:ascii="Times New Roman" w:hAnsi="Times New Roman" w:cs="Times New Roman"/>
          <w:color w:val="000000"/>
          <w:sz w:val="24"/>
          <w:szCs w:val="24"/>
        </w:rPr>
        <w:t>Titre 1 : Dispositions générales</w:t>
      </w:r>
    </w:p>
    <w:p w:rsidR="00DC45CC" w:rsidRDefault="00DC45CC">
      <w:pPr>
        <w:pStyle w:val="Corpsdetexte"/>
        <w:rPr>
          <w:rFonts w:ascii="Times New Roman" w:hAnsi="Times New Roman" w:cs="Times New Roman"/>
          <w:color w:val="000000"/>
          <w:sz w:val="24"/>
          <w:szCs w:val="24"/>
        </w:rPr>
      </w:pPr>
    </w:p>
    <w:p w:rsidR="00DC45CC" w:rsidRDefault="00DC45CC">
      <w:pPr>
        <w:pStyle w:val="Corpsdetexte"/>
        <w:rPr>
          <w:rFonts w:ascii="Times New Roman" w:hAnsi="Times New Roman" w:cs="Times New Roman"/>
          <w:color w:val="000000"/>
          <w:sz w:val="24"/>
          <w:szCs w:val="24"/>
        </w:rPr>
      </w:pPr>
      <w:r>
        <w:rPr>
          <w:rFonts w:ascii="Times New Roman" w:hAnsi="Times New Roman" w:cs="Times New Roman"/>
          <w:color w:val="000000"/>
          <w:sz w:val="24"/>
          <w:szCs w:val="24"/>
        </w:rPr>
        <w:t xml:space="preserve">Titre 2 : Enjeux pédagogiques </w:t>
      </w:r>
    </w:p>
    <w:p w:rsidR="00DC45CC" w:rsidRDefault="00DC45CC">
      <w:pPr>
        <w:pStyle w:val="Corpsdetexte"/>
        <w:rPr>
          <w:rFonts w:ascii="Times New Roman" w:hAnsi="Times New Roman" w:cs="Times New Roman"/>
          <w:color w:val="000000"/>
          <w:sz w:val="24"/>
          <w:szCs w:val="24"/>
        </w:rPr>
      </w:pPr>
    </w:p>
    <w:p w:rsidR="00DC45CC" w:rsidRDefault="00DC45CC">
      <w:pPr>
        <w:pStyle w:val="Corpsdetexte"/>
        <w:rPr>
          <w:rFonts w:ascii="Times New Roman" w:hAnsi="Times New Roman" w:cs="Times New Roman"/>
          <w:color w:val="000000"/>
          <w:sz w:val="24"/>
          <w:szCs w:val="24"/>
        </w:rPr>
      </w:pPr>
      <w:r>
        <w:rPr>
          <w:rFonts w:ascii="Times New Roman" w:hAnsi="Times New Roman" w:cs="Times New Roman"/>
          <w:color w:val="000000"/>
          <w:sz w:val="24"/>
          <w:szCs w:val="24"/>
        </w:rPr>
        <w:t>Titre 3 : Situation administrative</w:t>
      </w:r>
    </w:p>
    <w:p w:rsidR="00DC45CC" w:rsidRDefault="00DC45CC">
      <w:pPr>
        <w:pStyle w:val="Corpsdetexte"/>
        <w:rPr>
          <w:rFonts w:ascii="Times New Roman" w:hAnsi="Times New Roman" w:cs="Times New Roman"/>
          <w:color w:val="000000"/>
          <w:sz w:val="24"/>
          <w:szCs w:val="24"/>
        </w:rPr>
      </w:pPr>
    </w:p>
    <w:p w:rsidR="00DC45CC" w:rsidRDefault="00DC45CC">
      <w:pPr>
        <w:pStyle w:val="Corpsdetexte"/>
        <w:rPr>
          <w:rFonts w:ascii="Times New Roman" w:hAnsi="Times New Roman" w:cs="Times New Roman"/>
          <w:color w:val="000000"/>
          <w:sz w:val="24"/>
          <w:szCs w:val="24"/>
        </w:rPr>
      </w:pPr>
      <w:r>
        <w:rPr>
          <w:rFonts w:ascii="Times New Roman" w:hAnsi="Times New Roman" w:cs="Times New Roman"/>
          <w:color w:val="000000"/>
          <w:sz w:val="24"/>
          <w:szCs w:val="24"/>
        </w:rPr>
        <w:t>Titre 4 : Obligations et droits de stagiaire</w:t>
      </w:r>
    </w:p>
    <w:p w:rsidR="00DC45CC" w:rsidRDefault="00DC45CC">
      <w:pPr>
        <w:pStyle w:val="Corpsdetexte"/>
        <w:rPr>
          <w:rFonts w:ascii="Times New Roman" w:hAnsi="Times New Roman" w:cs="Times New Roman"/>
          <w:color w:val="000000"/>
          <w:sz w:val="24"/>
          <w:szCs w:val="24"/>
        </w:rPr>
      </w:pPr>
    </w:p>
    <w:p w:rsidR="00DC45CC" w:rsidRDefault="00DC45CC">
      <w:pPr>
        <w:pStyle w:val="Corpsdetexte"/>
        <w:rPr>
          <w:rFonts w:ascii="Times New Roman" w:hAnsi="Times New Roman" w:cs="Times New Roman"/>
          <w:color w:val="000000"/>
          <w:sz w:val="24"/>
          <w:szCs w:val="24"/>
        </w:rPr>
      </w:pPr>
      <w:r>
        <w:rPr>
          <w:rFonts w:ascii="Times New Roman" w:hAnsi="Times New Roman" w:cs="Times New Roman"/>
          <w:color w:val="000000"/>
          <w:sz w:val="24"/>
          <w:szCs w:val="24"/>
        </w:rPr>
        <w:t>Titre 5 : Relations avec l’administration de l’école</w:t>
      </w:r>
    </w:p>
    <w:p w:rsidR="00DC45CC" w:rsidRDefault="00DC45CC">
      <w:pPr>
        <w:pStyle w:val="Corpsdetexte"/>
        <w:rPr>
          <w:rFonts w:ascii="Times New Roman" w:hAnsi="Times New Roman" w:cs="Times New Roman"/>
          <w:color w:val="000000"/>
          <w:sz w:val="24"/>
          <w:szCs w:val="24"/>
        </w:rPr>
      </w:pPr>
    </w:p>
    <w:p w:rsidR="00DC45CC" w:rsidRDefault="00DC45CC">
      <w:pPr>
        <w:pStyle w:val="Corpsdetexte"/>
        <w:rPr>
          <w:rFonts w:ascii="Times New Roman" w:hAnsi="Times New Roman" w:cs="Times New Roman"/>
          <w:color w:val="000000"/>
          <w:sz w:val="24"/>
          <w:szCs w:val="24"/>
        </w:rPr>
      </w:pPr>
    </w:p>
    <w:p w:rsidR="00DC45CC" w:rsidRDefault="00DC45CC">
      <w:pPr>
        <w:pStyle w:val="Titre"/>
        <w:jc w:val="both"/>
        <w:rPr>
          <w:sz w:val="24"/>
        </w:rPr>
      </w:pPr>
    </w:p>
    <w:p w:rsidR="00DC45CC" w:rsidRDefault="00DC45CC">
      <w:pPr>
        <w:pStyle w:val="Titre"/>
        <w:jc w:val="both"/>
        <w:rPr>
          <w:sz w:val="24"/>
        </w:rPr>
      </w:pPr>
    </w:p>
    <w:p w:rsidR="00DC45CC" w:rsidRDefault="00DC45CC">
      <w:pPr>
        <w:pStyle w:val="Titre"/>
        <w:jc w:val="both"/>
        <w:rPr>
          <w:sz w:val="24"/>
        </w:rPr>
      </w:pPr>
    </w:p>
    <w:p w:rsidR="00DC45CC" w:rsidRDefault="00DC45CC">
      <w:pPr>
        <w:pStyle w:val="Titre"/>
        <w:jc w:val="both"/>
        <w:rPr>
          <w:sz w:val="24"/>
        </w:rPr>
      </w:pPr>
    </w:p>
    <w:p w:rsidR="00DC45CC" w:rsidRDefault="00DC45CC">
      <w:pPr>
        <w:pStyle w:val="Titre"/>
        <w:jc w:val="both"/>
        <w:rPr>
          <w:sz w:val="24"/>
        </w:rPr>
      </w:pPr>
    </w:p>
    <w:p w:rsidR="00DC45CC" w:rsidRDefault="00DC45CC">
      <w:pPr>
        <w:pStyle w:val="Titre"/>
        <w:jc w:val="both"/>
        <w:rPr>
          <w:sz w:val="24"/>
        </w:rPr>
      </w:pPr>
    </w:p>
    <w:p w:rsidR="00DC45CC" w:rsidRDefault="00DC45CC">
      <w:pPr>
        <w:pStyle w:val="Titre"/>
        <w:jc w:val="both"/>
        <w:rPr>
          <w:sz w:val="24"/>
        </w:rPr>
      </w:pPr>
    </w:p>
    <w:p w:rsidR="00DC45CC" w:rsidRDefault="00DC45CC">
      <w:pPr>
        <w:pStyle w:val="Titre"/>
        <w:jc w:val="both"/>
        <w:rPr>
          <w:sz w:val="24"/>
        </w:rPr>
      </w:pPr>
    </w:p>
    <w:p w:rsidR="00DC45CC" w:rsidRDefault="00DC45CC">
      <w:pPr>
        <w:pStyle w:val="Titre"/>
        <w:jc w:val="both"/>
        <w:rPr>
          <w:sz w:val="24"/>
        </w:rPr>
      </w:pPr>
    </w:p>
    <w:p w:rsidR="00DC45CC" w:rsidRDefault="00DC45CC">
      <w:pPr>
        <w:pStyle w:val="Titre"/>
        <w:jc w:val="both"/>
        <w:rPr>
          <w:sz w:val="24"/>
        </w:rPr>
      </w:pPr>
    </w:p>
    <w:p w:rsidR="00DC45CC" w:rsidRDefault="00DC45CC">
      <w:pPr>
        <w:pStyle w:val="Titre"/>
        <w:jc w:val="both"/>
        <w:rPr>
          <w:sz w:val="24"/>
        </w:rPr>
      </w:pPr>
    </w:p>
    <w:p w:rsidR="00DC45CC" w:rsidRDefault="00DC45CC">
      <w:pPr>
        <w:pStyle w:val="Titre"/>
        <w:jc w:val="both"/>
        <w:rPr>
          <w:sz w:val="24"/>
        </w:rPr>
      </w:pPr>
    </w:p>
    <w:p w:rsidR="00DC45CC" w:rsidRDefault="00DC45CC">
      <w:pPr>
        <w:pStyle w:val="Titre"/>
        <w:pageBreakBefore/>
        <w:jc w:val="both"/>
        <w:rPr>
          <w:sz w:val="24"/>
        </w:rPr>
      </w:pPr>
    </w:p>
    <w:p w:rsidR="00DC45CC" w:rsidRDefault="00DC45CC">
      <w:pPr>
        <w:jc w:val="both"/>
        <w:rPr>
          <w:b/>
          <w:color w:val="000000"/>
        </w:rPr>
      </w:pPr>
      <w:r>
        <w:rPr>
          <w:b/>
          <w:color w:val="000000"/>
        </w:rPr>
        <w:t>Titre I</w:t>
      </w:r>
      <w:r>
        <w:rPr>
          <w:b/>
          <w:color w:val="000000"/>
          <w:vertAlign w:val="superscript"/>
        </w:rPr>
        <w:t>er</w:t>
      </w:r>
      <w:r>
        <w:rPr>
          <w:b/>
          <w:color w:val="000000"/>
        </w:rPr>
        <w:t>: Dispositions générales </w:t>
      </w:r>
    </w:p>
    <w:p w:rsidR="00DC45CC" w:rsidRDefault="00DC45CC">
      <w:pPr>
        <w:jc w:val="both"/>
        <w:rPr>
          <w:color w:val="000000"/>
        </w:rPr>
      </w:pPr>
    </w:p>
    <w:p w:rsidR="00DC45CC" w:rsidRDefault="00DC45CC">
      <w:pPr>
        <w:jc w:val="both"/>
        <w:rPr>
          <w:bCs/>
          <w:color w:val="000000"/>
        </w:rPr>
      </w:pPr>
      <w:r>
        <w:rPr>
          <w:color w:val="000000"/>
        </w:rPr>
        <w:t>Article 1</w:t>
      </w:r>
      <w:r>
        <w:rPr>
          <w:color w:val="000000"/>
          <w:vertAlign w:val="superscript"/>
        </w:rPr>
        <w:t>er</w:t>
      </w:r>
      <w:r>
        <w:rPr>
          <w:color w:val="000000"/>
        </w:rPr>
        <w:t xml:space="preserve"> : Le présent règlement intérieur </w:t>
      </w:r>
      <w:r>
        <w:rPr>
          <w:iCs/>
          <w:color w:val="000000"/>
        </w:rPr>
        <w:t>précise l</w:t>
      </w:r>
      <w:r>
        <w:rPr>
          <w:color w:val="000000"/>
        </w:rPr>
        <w:t>es contenus de la formation initiale, la répartition sur les deux années de formation des modules de connaissances théoriques, les conditions et les modalités d'organisation des enseignements et des stages ainsi que des évaluations et des épreuves dans le cadre des règles fixées par l’arrêté</w:t>
      </w:r>
      <w:r>
        <w:rPr>
          <w:bCs/>
          <w:color w:val="000000"/>
        </w:rPr>
        <w:t xml:space="preserve"> du 28 juin 2011.</w:t>
      </w:r>
    </w:p>
    <w:p w:rsidR="00DC45CC" w:rsidRDefault="00DC45CC">
      <w:pPr>
        <w:jc w:val="both"/>
        <w:rPr>
          <w:color w:val="000000"/>
        </w:rPr>
      </w:pPr>
    </w:p>
    <w:p w:rsidR="00DC45CC" w:rsidRDefault="00DC45CC">
      <w:pPr>
        <w:jc w:val="both"/>
        <w:rPr>
          <w:color w:val="000000"/>
        </w:rPr>
      </w:pPr>
      <w:r>
        <w:rPr>
          <w:color w:val="000000"/>
        </w:rPr>
        <w:t xml:space="preserve">Il rappelle également les obligations et les droits des stagiaires, les mesures disciplinaires qui leurs sont applicables et précise leur régime de congés et d’autorisations d’absence. </w:t>
      </w:r>
    </w:p>
    <w:p w:rsidR="00DC45CC" w:rsidRDefault="00DC45CC">
      <w:pPr>
        <w:pStyle w:val="Style2"/>
        <w:ind w:right="504"/>
        <w:rPr>
          <w:color w:val="000000"/>
          <w:spacing w:val="-1"/>
          <w:sz w:val="24"/>
          <w:szCs w:val="24"/>
        </w:rPr>
      </w:pPr>
    </w:p>
    <w:p w:rsidR="00DC45CC" w:rsidRDefault="00DC45CC">
      <w:pPr>
        <w:jc w:val="both"/>
        <w:rPr>
          <w:color w:val="000000"/>
        </w:rPr>
      </w:pPr>
      <w:r>
        <w:rPr>
          <w:color w:val="000000"/>
        </w:rPr>
        <w:t xml:space="preserve">Le directeur de l’Ecole nationale de protection judiciaire de la jeunesse (ENPJJ) veille au respect des dispositions du présent règlement intérieur concernant la formation initiale. </w:t>
      </w:r>
    </w:p>
    <w:p w:rsidR="00DC45CC" w:rsidRDefault="00DC45CC">
      <w:pPr>
        <w:jc w:val="both"/>
      </w:pPr>
    </w:p>
    <w:p w:rsidR="00DC45CC" w:rsidRDefault="00DC45CC">
      <w:pPr>
        <w:jc w:val="both"/>
      </w:pPr>
      <w:r>
        <w:t xml:space="preserve">Article  2 : Conformément aux dispositions de l’arrêté du 28 juin 2011 </w:t>
      </w:r>
      <w:r>
        <w:rPr>
          <w:bCs/>
        </w:rPr>
        <w:t xml:space="preserve">portant sur </w:t>
      </w:r>
      <w:r>
        <w:t xml:space="preserve">l'organisation, le programme et les conditions de validation de la formation ainsi que les modalités de classement et d'affectation des </w:t>
      </w:r>
      <w:r>
        <w:rPr>
          <w:bCs/>
        </w:rPr>
        <w:t>éducateurs stagiaires de la protection judiciaire de la jeunesse</w:t>
      </w:r>
      <w:r>
        <w:rPr>
          <w:rFonts w:ascii="Times New Roman Gras" w:hAnsi="Times New Roman Gras"/>
          <w:bCs/>
        </w:rPr>
        <w:t xml:space="preserve"> </w:t>
      </w:r>
      <w:r>
        <w:t>dont la durée du stage est de deux ans, les stagiaires sont soumis, pendant toute leur formation, aux dispositions du décret du 7 octobre 1994 modifié fixant les dispositions communes applicables aux stagiaires de l’Etat et de ses établissements publics.  </w:t>
      </w:r>
    </w:p>
    <w:p w:rsidR="00DC45CC" w:rsidRDefault="00DC45CC">
      <w:pPr>
        <w:autoSpaceDE w:val="0"/>
        <w:jc w:val="both"/>
        <w:rPr>
          <w:color w:val="FF0000"/>
        </w:rPr>
      </w:pPr>
    </w:p>
    <w:p w:rsidR="00DC45CC" w:rsidRDefault="00DC45CC">
      <w:pPr>
        <w:jc w:val="both"/>
      </w:pPr>
      <w:r>
        <w:t>Sur les autres points leur situation est réglée par le décret du 27 mars 1992 modifié portant statut particulier du corps des éducateurs de la protection judiciaire de la jeunesse,</w:t>
      </w:r>
      <w:r>
        <w:rPr>
          <w:sz w:val="20"/>
          <w:szCs w:val="20"/>
        </w:rPr>
        <w:t xml:space="preserve"> </w:t>
      </w:r>
      <w:r>
        <w:t xml:space="preserve"> par</w:t>
      </w:r>
      <w:r>
        <w:rPr>
          <w:sz w:val="20"/>
          <w:szCs w:val="20"/>
        </w:rPr>
        <w:t xml:space="preserve"> </w:t>
      </w:r>
      <w:r>
        <w:t xml:space="preserve">l’article 3 du décret n° 2006-781 du 3 juillet 2006 et l’arrêté du 3 juillet 2006 (NOR: BUDB0620003A) fixant les taux des indemnités de stage et par le présent règlement intérieur.   </w:t>
      </w:r>
    </w:p>
    <w:p w:rsidR="00DC45CC" w:rsidRDefault="00DC45CC">
      <w:pPr>
        <w:pStyle w:val="Style2"/>
        <w:ind w:right="504"/>
        <w:rPr>
          <w:color w:val="000080"/>
        </w:rPr>
      </w:pPr>
    </w:p>
    <w:p w:rsidR="00DC45CC" w:rsidRDefault="00DC45CC">
      <w:pPr>
        <w:jc w:val="both"/>
        <w:rPr>
          <w:color w:val="000000"/>
        </w:rPr>
      </w:pPr>
      <w:r>
        <w:rPr>
          <w:color w:val="000000"/>
        </w:rPr>
        <w:t xml:space="preserve">Le présent règlement intérieur s’applique aux </w:t>
      </w:r>
      <w:r>
        <w:rPr>
          <w:bCs/>
          <w:color w:val="000000"/>
        </w:rPr>
        <w:t>éducateurs stagiaires de la protection judiciaire de la jeunesse</w:t>
      </w:r>
      <w:r>
        <w:rPr>
          <w:color w:val="000000"/>
        </w:rPr>
        <w:t xml:space="preserve"> dont la durée du stage est de deux ans qui comprennent les lauréats des concours externe et interne d’éducateurs de </w:t>
      </w:r>
      <w:smartTag w:uri="urn:schemas-microsoft-com:office:smarttags" w:element="PersonName">
        <w:smartTagPr>
          <w:attr w:name="ProductID" w:val="la PJJ"/>
        </w:smartTagPr>
        <w:r>
          <w:rPr>
            <w:color w:val="000000"/>
          </w:rPr>
          <w:t>la PJJ</w:t>
        </w:r>
      </w:smartTag>
      <w:r>
        <w:rPr>
          <w:color w:val="000000"/>
        </w:rPr>
        <w:t>, les</w:t>
      </w:r>
      <w:r>
        <w:rPr>
          <w:bCs/>
          <w:color w:val="000000"/>
        </w:rPr>
        <w:t xml:space="preserve"> stagiaires</w:t>
      </w:r>
      <w:r>
        <w:rPr>
          <w:color w:val="000000"/>
        </w:rPr>
        <w:t xml:space="preserve"> recrutés dans le cadre du dispositif des emplois réservés des article L. 393 et suivants du code des pensions militaires et des victimes de la guerre et les contractuels recrutés au titre de l’article 27 </w:t>
      </w:r>
      <w:r>
        <w:rPr>
          <w:color w:val="000000"/>
          <w:spacing w:val="-1"/>
        </w:rPr>
        <w:t>de la loi n°84-16 modifiée devant effectuer un stage de deux ans</w:t>
      </w:r>
      <w:r>
        <w:rPr>
          <w:color w:val="000000"/>
        </w:rPr>
        <w:t xml:space="preserve">. </w:t>
      </w:r>
    </w:p>
    <w:p w:rsidR="00DC45CC" w:rsidRDefault="00DC45CC">
      <w:pPr>
        <w:ind w:right="-120"/>
        <w:jc w:val="both"/>
        <w:rPr>
          <w:color w:val="000000"/>
        </w:rPr>
      </w:pPr>
    </w:p>
    <w:p w:rsidR="00DC45CC" w:rsidRPr="003931D8" w:rsidRDefault="00DC45CC">
      <w:pPr>
        <w:pStyle w:val="Style2"/>
        <w:ind w:right="60"/>
        <w:jc w:val="both"/>
        <w:rPr>
          <w:rFonts w:eastAsia="Times New Roman"/>
          <w:sz w:val="24"/>
          <w:szCs w:val="24"/>
        </w:rPr>
      </w:pPr>
      <w:r w:rsidRPr="003931D8">
        <w:rPr>
          <w:rFonts w:eastAsia="Times New Roman"/>
          <w:color w:val="000000"/>
          <w:sz w:val="24"/>
          <w:szCs w:val="24"/>
        </w:rPr>
        <w:t xml:space="preserve">Article  3 : </w:t>
      </w:r>
      <w:r w:rsidRPr="003931D8">
        <w:rPr>
          <w:rFonts w:eastAsia="Times New Roman"/>
          <w:sz w:val="24"/>
          <w:szCs w:val="24"/>
        </w:rPr>
        <w:t xml:space="preserve">Les décisions du directeur de l’Ecole et les notes de services sont portées à la connaissance des élèves par voie électronique. Elles peuvent faire l’objet de notifications individuelles.  </w:t>
      </w:r>
    </w:p>
    <w:p w:rsidR="00DC45CC" w:rsidRPr="003931D8" w:rsidRDefault="00DC45CC">
      <w:pPr>
        <w:pStyle w:val="Style2"/>
        <w:ind w:right="60"/>
        <w:jc w:val="both"/>
        <w:rPr>
          <w:rFonts w:eastAsia="Times New Roman"/>
          <w:color w:val="000000"/>
          <w:sz w:val="24"/>
          <w:szCs w:val="24"/>
        </w:rPr>
      </w:pPr>
    </w:p>
    <w:p w:rsidR="00DC45CC" w:rsidRPr="003931D8" w:rsidRDefault="00DC45CC">
      <w:pPr>
        <w:pStyle w:val="Style2"/>
        <w:ind w:right="60"/>
        <w:jc w:val="both"/>
        <w:rPr>
          <w:rFonts w:eastAsia="Times New Roman"/>
          <w:color w:val="000000"/>
          <w:sz w:val="24"/>
          <w:szCs w:val="24"/>
        </w:rPr>
      </w:pPr>
      <w:r w:rsidRPr="003931D8">
        <w:rPr>
          <w:rFonts w:eastAsia="Times New Roman"/>
          <w:color w:val="000000"/>
          <w:sz w:val="24"/>
          <w:szCs w:val="24"/>
        </w:rPr>
        <w:t>Certaines informations collectives (relatives aux colloques, réunions ou campagnes de prévention, …) de la direction de l’Ecole sont portées à la connaissance des stagiaires par voie  d’affichage.</w:t>
      </w:r>
    </w:p>
    <w:p w:rsidR="00DC45CC" w:rsidRDefault="00DC45CC">
      <w:pPr>
        <w:pStyle w:val="Titre"/>
        <w:jc w:val="both"/>
        <w:rPr>
          <w:sz w:val="24"/>
        </w:rPr>
      </w:pPr>
    </w:p>
    <w:p w:rsidR="00DC45CC" w:rsidRDefault="00DC45CC">
      <w:pPr>
        <w:pStyle w:val="Titre"/>
        <w:jc w:val="both"/>
        <w:rPr>
          <w:sz w:val="24"/>
        </w:rPr>
      </w:pPr>
    </w:p>
    <w:p w:rsidR="00DC45CC" w:rsidRDefault="00DC45CC">
      <w:pPr>
        <w:jc w:val="both"/>
        <w:rPr>
          <w:b/>
          <w:color w:val="000000"/>
        </w:rPr>
      </w:pPr>
      <w:r>
        <w:rPr>
          <w:b/>
          <w:color w:val="000000"/>
        </w:rPr>
        <w:t xml:space="preserve">Titre 2 : Enjeux pédagogiques </w:t>
      </w:r>
    </w:p>
    <w:p w:rsidR="00DC45CC" w:rsidRDefault="00DC45CC">
      <w:pPr>
        <w:jc w:val="both"/>
        <w:rPr>
          <w:b/>
          <w:color w:val="000000"/>
        </w:rPr>
      </w:pPr>
    </w:p>
    <w:p w:rsidR="00DC45CC" w:rsidRDefault="00DC45CC">
      <w:pPr>
        <w:jc w:val="both"/>
        <w:rPr>
          <w:bCs/>
          <w:color w:val="000000"/>
        </w:rPr>
      </w:pPr>
      <w:r>
        <w:t>Article 4</w:t>
      </w:r>
      <w:r>
        <w:rPr>
          <w:color w:val="FF0000"/>
        </w:rPr>
        <w:t> </w:t>
      </w:r>
      <w:r>
        <w:t>: Les éducateurs  stagiaires reçoivent une formation initiale d’une durée de deux ans, reposant sur l’articulation d’enseignements théoriques et de stages, selon le principe de l’alternance. Le directeur</w:t>
      </w:r>
      <w:r>
        <w:rPr>
          <w:color w:val="000000"/>
        </w:rPr>
        <w:t xml:space="preserve"> de l’Ecole nationale de protection judiciaire de la jeunesse est responsable du bon déroulement de la formation initiale des stagiaires dont le séquençage sur deux ans est présenté sous la forme d’un </w:t>
      </w:r>
      <w:r>
        <w:t>rail calendaire</w:t>
      </w:r>
      <w:r>
        <w:rPr>
          <w:color w:val="000000"/>
        </w:rPr>
        <w:t xml:space="preserve"> annexé au présent règlement intérieur </w:t>
      </w:r>
      <w:r>
        <w:t>(annexe 1).</w:t>
      </w:r>
      <w:r>
        <w:rPr>
          <w:color w:val="000000"/>
        </w:rPr>
        <w:t xml:space="preserve"> Il veille à la régularité et au bon niveau des enseignements. Il établit, pour chaque </w:t>
      </w:r>
      <w:r>
        <w:rPr>
          <w:color w:val="000000"/>
        </w:rPr>
        <w:lastRenderedPageBreak/>
        <w:t>promotion, un plan général de formation, prépare, organise et contrôle les épreuves et les stages dans le cadre des règles fixées par l’arrêté</w:t>
      </w:r>
      <w:r>
        <w:rPr>
          <w:bCs/>
          <w:color w:val="000000"/>
        </w:rPr>
        <w:t xml:space="preserve"> du 28 juin 2011.</w:t>
      </w:r>
    </w:p>
    <w:p w:rsidR="00DC45CC" w:rsidRDefault="00DC45CC">
      <w:pPr>
        <w:pStyle w:val="Style4"/>
        <w:spacing w:line="242" w:lineRule="auto"/>
        <w:jc w:val="both"/>
      </w:pPr>
    </w:p>
    <w:p w:rsidR="00DC45CC" w:rsidRDefault="00DC45CC">
      <w:pPr>
        <w:jc w:val="both"/>
      </w:pPr>
      <w:r>
        <w:t xml:space="preserve">Article  5: Conformément aux dispositions de l’article 2 de l’arrêté </w:t>
      </w:r>
      <w:r>
        <w:rPr>
          <w:bCs/>
        </w:rPr>
        <w:t>du 28 juin 2011</w:t>
      </w:r>
      <w:r>
        <w:t>, le programme de la formation statutaire des éducateurs stagiaires de la protection judiciaire de la jeunesse est annexé au présent règlement intérieur (annexe 2</w:t>
      </w:r>
      <w:r>
        <w:rPr>
          <w:b/>
          <w:i/>
        </w:rPr>
        <w:t> </w:t>
      </w:r>
      <w:r>
        <w:rPr>
          <w:b/>
        </w:rPr>
        <w:t xml:space="preserve">: </w:t>
      </w:r>
      <w:r>
        <w:t xml:space="preserve">tableau des contenus de formation). </w:t>
      </w:r>
    </w:p>
    <w:p w:rsidR="00DC45CC" w:rsidRDefault="00DC45CC">
      <w:pPr>
        <w:jc w:val="both"/>
      </w:pPr>
      <w:r>
        <w:t xml:space="preserve">Ce programme précise les contenus des trois domaines de formation permettant d’atteindre les objectifs de formation. Chaque domaine de formation comprend des modules de connaissances théoriques répartis sur les deux années de formation. Chaque module de connaissances théoriques constitue une unité cohérente de connaissances, de savoir faire à acquérir et d’objectifs de professionnalisation. </w:t>
      </w:r>
    </w:p>
    <w:p w:rsidR="00DC45CC" w:rsidRDefault="00DC45CC">
      <w:pPr>
        <w:jc w:val="both"/>
        <w:rPr>
          <w:b/>
          <w:color w:val="000000"/>
        </w:rPr>
      </w:pPr>
    </w:p>
    <w:p w:rsidR="00DC45CC" w:rsidRDefault="00DC45CC">
      <w:pPr>
        <w:jc w:val="both"/>
        <w:rPr>
          <w:color w:val="000000"/>
        </w:rPr>
      </w:pPr>
      <w:r>
        <w:t>Article 6</w:t>
      </w:r>
      <w:r>
        <w:rPr>
          <w:color w:val="000000"/>
        </w:rPr>
        <w:t>: Les formateurs de l’Ecole, du site central et des pôles territoriaux de formation (PTF) sont chargés de l’ingénierie de formation et de l’ingénierie pédagogique. Ils interviennent en face à face pédagogique, garantissent et encadrent le suivi de formation de chaque stagiaire. Un formateur du site central et un formateur du PTF assurent l’accompagnement du parcours de formation du stagiaire et la coordination des enseignements.</w:t>
      </w:r>
    </w:p>
    <w:p w:rsidR="00DC45CC" w:rsidRDefault="00DC45CC">
      <w:pPr>
        <w:pStyle w:val="Titre"/>
        <w:jc w:val="both"/>
        <w:rPr>
          <w:b w:val="0"/>
          <w:i w:val="0"/>
          <w:color w:val="000000"/>
          <w:sz w:val="24"/>
        </w:rPr>
      </w:pPr>
      <w:r>
        <w:rPr>
          <w:b w:val="0"/>
          <w:i w:val="0"/>
          <w:color w:val="000000"/>
          <w:sz w:val="24"/>
        </w:rPr>
        <w:t>Les apports généraux et théoriques sont dispensés principalement en site central.</w:t>
      </w:r>
    </w:p>
    <w:p w:rsidR="00DC45CC" w:rsidRDefault="00DC45CC">
      <w:pPr>
        <w:pStyle w:val="Titre"/>
        <w:jc w:val="both"/>
        <w:rPr>
          <w:b w:val="0"/>
          <w:i w:val="0"/>
          <w:color w:val="000000"/>
          <w:sz w:val="24"/>
        </w:rPr>
      </w:pPr>
      <w:r>
        <w:rPr>
          <w:b w:val="0"/>
          <w:i w:val="0"/>
          <w:color w:val="000000"/>
          <w:sz w:val="24"/>
        </w:rPr>
        <w:t>Les PTF sont plus particulièrement chargés de délivrer des apports théoriques en lien avec les  expérimentations et la réalité des territoires.</w:t>
      </w:r>
    </w:p>
    <w:p w:rsidR="00DC45CC" w:rsidRDefault="00DC45CC">
      <w:pPr>
        <w:jc w:val="both"/>
        <w:rPr>
          <w:b/>
          <w:color w:val="000000"/>
        </w:rPr>
      </w:pPr>
    </w:p>
    <w:p w:rsidR="00DC45CC" w:rsidRDefault="00DC45CC">
      <w:pPr>
        <w:jc w:val="both"/>
        <w:rPr>
          <w:b/>
          <w:color w:val="000080"/>
        </w:rPr>
      </w:pPr>
      <w:r>
        <w:rPr>
          <w:b/>
          <w:color w:val="000080"/>
        </w:rPr>
        <w:t xml:space="preserve"> 1° En première année </w:t>
      </w:r>
    </w:p>
    <w:p w:rsidR="00DC45CC" w:rsidRDefault="00DC45CC">
      <w:pPr>
        <w:jc w:val="both"/>
        <w:rPr>
          <w:color w:val="FF0000"/>
        </w:rPr>
      </w:pPr>
    </w:p>
    <w:p w:rsidR="00DC45CC" w:rsidRDefault="003931D8">
      <w:pPr>
        <w:jc w:val="both"/>
        <w:rPr>
          <w:color w:val="000080"/>
        </w:rPr>
      </w:pPr>
      <w:r>
        <w:rPr>
          <w:color w:val="000080"/>
        </w:rPr>
        <w:t>Contenu et volume</w:t>
      </w:r>
      <w:r w:rsidR="00DC45CC">
        <w:rPr>
          <w:color w:val="000080"/>
        </w:rPr>
        <w:t xml:space="preserve"> horaire des enseignements</w:t>
      </w:r>
    </w:p>
    <w:p w:rsidR="00DC45CC" w:rsidRDefault="00DC45CC">
      <w:pPr>
        <w:jc w:val="both"/>
      </w:pPr>
      <w:r>
        <w:t>Article  7</w:t>
      </w:r>
      <w:r>
        <w:rPr>
          <w:color w:val="000000"/>
        </w:rPr>
        <w:t> : La première année de formation est axée sur les apports généraux, théoriques</w:t>
      </w:r>
      <w:r>
        <w:t xml:space="preserve"> (trente-trois semaines)</w:t>
      </w:r>
      <w:r>
        <w:rPr>
          <w:color w:val="000000"/>
        </w:rPr>
        <w:t> : relatifs à la réglementation applicable, ainsi que sur l’appropriation des outils et méthodes professionnelles</w:t>
      </w:r>
      <w:r>
        <w:t>, et portent sur trois domaines principaux de formation organisés en modules.</w:t>
      </w:r>
    </w:p>
    <w:p w:rsidR="00DC45CC" w:rsidRDefault="00DC45CC">
      <w:pPr>
        <w:widowControl w:val="0"/>
        <w:autoSpaceDE w:val="0"/>
        <w:jc w:val="both"/>
      </w:pPr>
      <w:r>
        <w:t xml:space="preserve">- Le cadre d’intervention des éducateurs de la protection judiciaire de la jeunesse et l’implication dans les dynamiques institutionnelles, interinstitutionnelles et partenariales  </w:t>
      </w:r>
    </w:p>
    <w:p w:rsidR="00DC45CC" w:rsidRDefault="00DC45CC">
      <w:pPr>
        <w:widowControl w:val="0"/>
        <w:autoSpaceDE w:val="0"/>
        <w:jc w:val="both"/>
      </w:pPr>
      <w:r>
        <w:t xml:space="preserve">- Le mineur, la famille et leur environnement </w:t>
      </w:r>
    </w:p>
    <w:p w:rsidR="00DC45CC" w:rsidRDefault="00DC45CC">
      <w:pPr>
        <w:widowControl w:val="0"/>
        <w:autoSpaceDE w:val="0"/>
        <w:jc w:val="both"/>
      </w:pPr>
      <w:r>
        <w:t xml:space="preserve">- Les méthodes et techniques professionnelles </w:t>
      </w:r>
    </w:p>
    <w:p w:rsidR="00DC45CC" w:rsidRDefault="00DC45CC">
      <w:pPr>
        <w:pStyle w:val="Titre"/>
        <w:jc w:val="both"/>
        <w:rPr>
          <w:b w:val="0"/>
          <w:i w:val="0"/>
          <w:color w:val="FF0000"/>
          <w:sz w:val="24"/>
        </w:rPr>
      </w:pPr>
    </w:p>
    <w:p w:rsidR="00DC45CC" w:rsidRDefault="00DC45CC">
      <w:pPr>
        <w:jc w:val="both"/>
        <w:rPr>
          <w:color w:val="000080"/>
        </w:rPr>
      </w:pPr>
      <w:r>
        <w:rPr>
          <w:color w:val="000080"/>
        </w:rPr>
        <w:t>Stages</w:t>
      </w:r>
    </w:p>
    <w:p w:rsidR="00DC45CC" w:rsidRDefault="00DC45CC">
      <w:pPr>
        <w:jc w:val="both"/>
        <w:rPr>
          <w:color w:val="000080"/>
        </w:rPr>
      </w:pPr>
    </w:p>
    <w:p w:rsidR="00DC45CC" w:rsidRDefault="00DC45CC">
      <w:pPr>
        <w:jc w:val="both"/>
      </w:pPr>
      <w:r>
        <w:t>Article 8:</w:t>
      </w:r>
      <w:r>
        <w:rPr>
          <w:color w:val="000000"/>
        </w:rPr>
        <w:t xml:space="preserve"> Au cours de la première année de la formation, les éducateurs stagiaires de </w:t>
      </w:r>
      <w:smartTag w:uri="urn:schemas-microsoft-com:office:smarttags" w:element="PersonName">
        <w:smartTagPr>
          <w:attr w:name="ProductID" w:val="la PJJ"/>
        </w:smartTagPr>
        <w:r>
          <w:rPr>
            <w:color w:val="000000"/>
          </w:rPr>
          <w:t>la PJJ</w:t>
        </w:r>
      </w:smartTag>
      <w:r>
        <w:rPr>
          <w:color w:val="000000"/>
        </w:rPr>
        <w:t xml:space="preserve"> effectuent  trois stages pratiques, chacun lié prioritairement à l’un des trois domaines de formation précisés à l’article 3 de l’arrêté </w:t>
      </w:r>
      <w:r>
        <w:rPr>
          <w:bCs/>
          <w:color w:val="000000"/>
        </w:rPr>
        <w:t xml:space="preserve">du 28 juin 2011 </w:t>
      </w:r>
      <w:r>
        <w:t xml:space="preserve">(Annexe 3 : fiche de présentation  des stages de première année) : </w:t>
      </w:r>
    </w:p>
    <w:p w:rsidR="00DC45CC" w:rsidRDefault="00DC45CC">
      <w:pPr>
        <w:jc w:val="both"/>
        <w:rPr>
          <w:color w:val="0000FF"/>
        </w:rPr>
      </w:pPr>
    </w:p>
    <w:p w:rsidR="00DC45CC" w:rsidRDefault="00DC45CC">
      <w:pPr>
        <w:jc w:val="both"/>
        <w:rPr>
          <w:color w:val="000000"/>
        </w:rPr>
      </w:pPr>
      <w:r>
        <w:rPr>
          <w:color w:val="000000"/>
        </w:rPr>
        <w:t xml:space="preserve">- un stage de découverte et d’immersion, plus particulièrement lié au DF1 (durée : 3 semaines). </w:t>
      </w:r>
    </w:p>
    <w:p w:rsidR="00DC45CC" w:rsidRDefault="00DC45CC">
      <w:pPr>
        <w:jc w:val="both"/>
        <w:rPr>
          <w:color w:val="000000"/>
        </w:rPr>
      </w:pPr>
      <w:r>
        <w:rPr>
          <w:color w:val="000000"/>
        </w:rPr>
        <w:t xml:space="preserve">- un stage d’immersion et de professionnalisation, plus particulièrement lié au DF2 (durée : 6 semaines) comprenant une semaine consacrée à la découverte du travail du tribunal pour enfants (du juge des enfants, du parquet et de la permanence éducative auprès du tribunal). </w:t>
      </w:r>
    </w:p>
    <w:p w:rsidR="00DC45CC" w:rsidRDefault="00DC45CC">
      <w:pPr>
        <w:rPr>
          <w:color w:val="000000"/>
        </w:rPr>
      </w:pPr>
    </w:p>
    <w:p w:rsidR="00DC45CC" w:rsidRDefault="00DC45CC">
      <w:pPr>
        <w:jc w:val="both"/>
        <w:rPr>
          <w:color w:val="000000"/>
        </w:rPr>
      </w:pPr>
      <w:r>
        <w:rPr>
          <w:color w:val="000000"/>
        </w:rPr>
        <w:lastRenderedPageBreak/>
        <w:t xml:space="preserve">- un stage d’immersion et de professionnalisation, plus particulièrement lié au DF3 (5 semaines) comprenant une semaine consacrée à la connaissance du travail de la direction de l’administration pénitentiaire auprès des mineurs. </w:t>
      </w:r>
    </w:p>
    <w:p w:rsidR="00DC45CC" w:rsidRDefault="00DC45CC">
      <w:pPr>
        <w:ind w:left="360"/>
        <w:jc w:val="both"/>
        <w:rPr>
          <w:color w:val="000000"/>
        </w:rPr>
      </w:pPr>
    </w:p>
    <w:p w:rsidR="00435D2A" w:rsidRDefault="00435D2A">
      <w:pPr>
        <w:ind w:left="360"/>
        <w:jc w:val="both"/>
        <w:rPr>
          <w:color w:val="000000"/>
        </w:rPr>
      </w:pPr>
      <w:r>
        <w:rPr>
          <w:color w:val="000000"/>
        </w:rPr>
        <w:t>Exceptionnellement, ces deux semaines de découverte peuvent être organisées différemment, sous réserve de validation de la direction de formation.</w:t>
      </w:r>
    </w:p>
    <w:p w:rsidR="00435D2A" w:rsidRDefault="00435D2A">
      <w:pPr>
        <w:ind w:left="360"/>
        <w:jc w:val="both"/>
        <w:rPr>
          <w:color w:val="000000"/>
        </w:rPr>
      </w:pPr>
    </w:p>
    <w:p w:rsidR="00DC45CC" w:rsidRDefault="00DC45CC">
      <w:pPr>
        <w:pStyle w:val="Style3"/>
        <w:tabs>
          <w:tab w:val="left" w:pos="9000"/>
        </w:tabs>
        <w:spacing w:line="240" w:lineRule="auto"/>
        <w:ind w:right="60"/>
        <w:jc w:val="both"/>
        <w:rPr>
          <w:rFonts w:ascii="Times New Roman" w:hAnsi="Times New Roman" w:cs="Times New Roman"/>
          <w:color w:val="000000"/>
          <w:sz w:val="24"/>
          <w:szCs w:val="24"/>
        </w:rPr>
      </w:pPr>
      <w:r>
        <w:rPr>
          <w:rFonts w:ascii="Times New Roman" w:hAnsi="Times New Roman" w:cs="Times New Roman"/>
          <w:sz w:val="24"/>
          <w:szCs w:val="24"/>
        </w:rPr>
        <w:t>Article 9</w:t>
      </w:r>
      <w:r>
        <w:rPr>
          <w:rFonts w:ascii="Times New Roman" w:hAnsi="Times New Roman" w:cs="Times New Roman"/>
          <w:color w:val="000000"/>
          <w:sz w:val="24"/>
          <w:szCs w:val="24"/>
        </w:rPr>
        <w:t>:</w:t>
      </w:r>
      <w:r>
        <w:rPr>
          <w:color w:val="000000"/>
          <w:sz w:val="24"/>
          <w:szCs w:val="24"/>
        </w:rPr>
        <w:t xml:space="preserve"> </w:t>
      </w:r>
      <w:r>
        <w:rPr>
          <w:rFonts w:ascii="Times New Roman" w:hAnsi="Times New Roman" w:cs="Times New Roman"/>
          <w:color w:val="000000"/>
          <w:sz w:val="24"/>
          <w:szCs w:val="24"/>
        </w:rPr>
        <w:t xml:space="preserve">Les stages pratiques de la première année de formation sont effectués sur un territoire dépendant d’un pôle territorial de formation (PTF). La liste des territoires et des structures accueillant les stagiaires est communiquée à l’Ecole par les directions interrégionales. Les directions territoriales valident les lieux de stages. </w:t>
      </w:r>
    </w:p>
    <w:p w:rsidR="00DC45CC" w:rsidRDefault="00DC45CC">
      <w:pPr>
        <w:pStyle w:val="Style3"/>
        <w:tabs>
          <w:tab w:val="left" w:pos="9000"/>
        </w:tabs>
        <w:spacing w:line="240" w:lineRule="auto"/>
        <w:ind w:right="60"/>
        <w:jc w:val="both"/>
      </w:pPr>
    </w:p>
    <w:p w:rsidR="00DC45CC" w:rsidRDefault="00DC45CC">
      <w:pPr>
        <w:pStyle w:val="Style3"/>
        <w:tabs>
          <w:tab w:val="left" w:pos="9000"/>
        </w:tabs>
        <w:spacing w:line="240" w:lineRule="auto"/>
        <w:ind w:right="60"/>
        <w:jc w:val="both"/>
        <w:rPr>
          <w:rStyle w:val="CharacterStyle1"/>
          <w:rFonts w:ascii="Times New Roman" w:hAnsi="Times New Roman" w:cs="Times New Roman"/>
          <w:color w:val="000000"/>
          <w:sz w:val="24"/>
          <w:szCs w:val="24"/>
        </w:rPr>
      </w:pPr>
      <w:r>
        <w:rPr>
          <w:rStyle w:val="CharacterStyle1"/>
          <w:rFonts w:ascii="Times New Roman" w:hAnsi="Times New Roman" w:cs="Times New Roman"/>
          <w:color w:val="000000"/>
          <w:sz w:val="24"/>
          <w:szCs w:val="24"/>
        </w:rPr>
        <w:t xml:space="preserve">A l’exception de la situation des stagiaires bénéficiant d’une pré-affectation dès l’entrée en première année de formation, l'affectation sur les lieux de stage se fait à l’amiable entre stagiaires et à défaut en fonction du rang de classement d’admission aux concours d’éducateurs de </w:t>
      </w:r>
      <w:smartTag w:uri="urn:schemas-microsoft-com:office:smarttags" w:element="PersonName">
        <w:smartTagPr>
          <w:attr w:name="ProductID" w:val="la PJJ. A"/>
        </w:smartTagPr>
        <w:r>
          <w:rPr>
            <w:rStyle w:val="CharacterStyle1"/>
            <w:rFonts w:ascii="Times New Roman" w:hAnsi="Times New Roman" w:cs="Times New Roman"/>
            <w:color w:val="000000"/>
            <w:sz w:val="24"/>
            <w:szCs w:val="24"/>
          </w:rPr>
          <w:t>la PJJ. A</w:t>
        </w:r>
      </w:smartTag>
      <w:r>
        <w:rPr>
          <w:rStyle w:val="CharacterStyle1"/>
          <w:rFonts w:ascii="Times New Roman" w:hAnsi="Times New Roman" w:cs="Times New Roman"/>
          <w:color w:val="000000"/>
          <w:sz w:val="24"/>
          <w:szCs w:val="24"/>
        </w:rPr>
        <w:t xml:space="preserve"> cette fin, les listes établissant le rang de classement au concours externe et celle relative à celui du concours interne sont fusionnées de la manière suivante : le premier de la liste du concours externe devient le premier de la liste fusionnée, le premier de la liste du concours interne devient le second de la liste fusionnée, le second de la liste du concours externe devient le troisième de la liste fusionnée et ainsi qu’il suit.  </w:t>
      </w:r>
    </w:p>
    <w:p w:rsidR="00DC45CC" w:rsidRDefault="00DC45CC">
      <w:pPr>
        <w:pStyle w:val="Style3"/>
        <w:tabs>
          <w:tab w:val="left" w:pos="9000"/>
        </w:tabs>
        <w:spacing w:line="240" w:lineRule="auto"/>
        <w:ind w:right="60"/>
        <w:jc w:val="both"/>
      </w:pPr>
    </w:p>
    <w:p w:rsidR="00DC45CC" w:rsidRDefault="00DC45CC">
      <w:pPr>
        <w:pStyle w:val="Style3"/>
        <w:tabs>
          <w:tab w:val="left" w:pos="9000"/>
        </w:tabs>
        <w:spacing w:line="240" w:lineRule="auto"/>
        <w:ind w:right="60"/>
        <w:jc w:val="both"/>
        <w:rPr>
          <w:rStyle w:val="CharacterStyle1"/>
          <w:rFonts w:ascii="Times New Roman" w:hAnsi="Times New Roman" w:cs="Times New Roman"/>
          <w:color w:val="000000"/>
          <w:sz w:val="24"/>
          <w:szCs w:val="24"/>
        </w:rPr>
      </w:pPr>
      <w:r>
        <w:rPr>
          <w:rStyle w:val="CharacterStyle1"/>
          <w:rFonts w:ascii="Times New Roman" w:hAnsi="Times New Roman" w:cs="Times New Roman"/>
          <w:color w:val="000000"/>
          <w:sz w:val="24"/>
          <w:szCs w:val="24"/>
        </w:rPr>
        <w:t xml:space="preserve">Le choix des stagiaires ayant bénéficié d’un report de formation est prioritaire par rapport à celui des stagiaires entrant en formation. </w:t>
      </w:r>
    </w:p>
    <w:p w:rsidR="00DC45CC" w:rsidRDefault="00DC45CC">
      <w:pPr>
        <w:jc w:val="both"/>
        <w:rPr>
          <w:color w:val="000080"/>
        </w:rPr>
      </w:pPr>
    </w:p>
    <w:p w:rsidR="00DC45CC" w:rsidRDefault="00DC45CC">
      <w:pPr>
        <w:jc w:val="both"/>
        <w:rPr>
          <w:color w:val="000080"/>
        </w:rPr>
      </w:pPr>
      <w:r>
        <w:rPr>
          <w:color w:val="000080"/>
        </w:rPr>
        <w:t>Epreuves de contrôle continu et évaluation des stages pratiques</w:t>
      </w:r>
    </w:p>
    <w:p w:rsidR="00DC45CC" w:rsidRDefault="00DC45CC">
      <w:pPr>
        <w:jc w:val="both"/>
      </w:pPr>
      <w:r>
        <w:t xml:space="preserve">Article 10: Conformément aux dispositions des articles 6 et 10 de l’arrêté </w:t>
      </w:r>
      <w:r>
        <w:rPr>
          <w:bCs/>
        </w:rPr>
        <w:t>du 28 juin 2011</w:t>
      </w:r>
      <w:r>
        <w:t xml:space="preserve">, la répartition sur les deux années de formation des modules de connaissances théoriques faisant l’objet d’épreuves de contrôle continu est annexée au présent arrêté (annexe 4 en cours de réalisation). </w:t>
      </w:r>
    </w:p>
    <w:p w:rsidR="00DC45CC" w:rsidRDefault="00DC45CC">
      <w:pPr>
        <w:widowControl w:val="0"/>
        <w:autoSpaceDE w:val="0"/>
        <w:jc w:val="both"/>
      </w:pPr>
    </w:p>
    <w:p w:rsidR="00DC45CC" w:rsidRDefault="00DC45CC">
      <w:pPr>
        <w:widowControl w:val="0"/>
        <w:autoSpaceDE w:val="0"/>
        <w:jc w:val="both"/>
      </w:pPr>
      <w:r>
        <w:t xml:space="preserve">La nature, la durée, le contenu de ces épreuves de contrôle continu et leurs coefficients font l’objet du tableau de l’annexe 4. </w:t>
      </w:r>
    </w:p>
    <w:p w:rsidR="00DC45CC" w:rsidRDefault="00DC45CC">
      <w:pPr>
        <w:widowControl w:val="0"/>
        <w:autoSpaceDE w:val="0"/>
        <w:jc w:val="both"/>
      </w:pPr>
    </w:p>
    <w:p w:rsidR="00DC45CC" w:rsidRDefault="00DC45CC">
      <w:pPr>
        <w:jc w:val="both"/>
        <w:rPr>
          <w:b/>
        </w:rPr>
      </w:pPr>
      <w:r>
        <w:t xml:space="preserve">Chaque stagiaire </w:t>
      </w:r>
      <w:r w:rsidR="002F6FC3">
        <w:t>aura connaissance des notes chiffrées qu’il a obtenues aux épreuves de contrôle continu seulement après validation de la formation statutaire.</w:t>
      </w:r>
    </w:p>
    <w:p w:rsidR="00DC45CC" w:rsidRDefault="00DC45CC">
      <w:pPr>
        <w:jc w:val="both"/>
        <w:rPr>
          <w:b/>
        </w:rPr>
      </w:pPr>
    </w:p>
    <w:p w:rsidR="00DC45CC" w:rsidRDefault="00DC45CC">
      <w:pPr>
        <w:jc w:val="both"/>
      </w:pPr>
      <w:r>
        <w:t>Article 11</w:t>
      </w:r>
      <w:r>
        <w:rPr>
          <w:color w:val="FF0000"/>
        </w:rPr>
        <w:t> </w:t>
      </w:r>
      <w:r>
        <w:rPr>
          <w:color w:val="000000"/>
        </w:rPr>
        <w:t>: Suivant les critères d’évaluation définis par l’Ecole qui leurs ont été préalablement présentés, les tuteurs de stage</w:t>
      </w:r>
      <w:r>
        <w:rPr>
          <w:color w:val="FF0000"/>
        </w:rPr>
        <w:t xml:space="preserve">  </w:t>
      </w:r>
      <w:r>
        <w:t>(Annexe 5</w:t>
      </w:r>
      <w:r>
        <w:rPr>
          <w:color w:val="0000FF"/>
        </w:rPr>
        <w:t> </w:t>
      </w:r>
      <w:r>
        <w:t>: fiche de présentation des acteurs</w:t>
      </w:r>
      <w:r>
        <w:rPr>
          <w:color w:val="0000FF"/>
        </w:rPr>
        <w:t xml:space="preserve"> </w:t>
      </w:r>
      <w:r>
        <w:t>accompagnant le stagiaire)</w:t>
      </w:r>
      <w:r>
        <w:rPr>
          <w:color w:val="000000"/>
        </w:rPr>
        <w:t xml:space="preserve"> transmettent l’appréciation qu’ils portent sur la manière de servir et les aptitudes du stagiaire, au directeur de l’Ecole, qui fixe la note de stage dans les conditions fixées par l’article 6 de l’arrêté du 28 juin 2011. Les instructions et des indications sur les modalités et les objectifs du stage sont communiquées au stagiaire et au tuteur.</w:t>
      </w:r>
      <w:r>
        <w:rPr>
          <w:color w:val="0000FF"/>
        </w:rPr>
        <w:t xml:space="preserve"> </w:t>
      </w:r>
      <w:r>
        <w:t>(Annexe 6 : grille d’évaluation des stages).</w:t>
      </w:r>
    </w:p>
    <w:p w:rsidR="00DC45CC" w:rsidRDefault="00DC45CC">
      <w:pPr>
        <w:jc w:val="both"/>
        <w:rPr>
          <w:color w:val="000080"/>
        </w:rPr>
      </w:pPr>
    </w:p>
    <w:p w:rsidR="00DC45CC" w:rsidRDefault="00DC45CC">
      <w:pPr>
        <w:jc w:val="both"/>
        <w:rPr>
          <w:color w:val="000080"/>
        </w:rPr>
      </w:pPr>
      <w:r>
        <w:rPr>
          <w:color w:val="000080"/>
        </w:rPr>
        <w:t>Passage en deuxième année</w:t>
      </w:r>
    </w:p>
    <w:p w:rsidR="00DC45CC" w:rsidRDefault="00DC45CC">
      <w:pPr>
        <w:pStyle w:val="Style4"/>
        <w:spacing w:line="228" w:lineRule="auto"/>
        <w:jc w:val="both"/>
      </w:pPr>
      <w:r>
        <w:rPr>
          <w:rFonts w:ascii="Times New Roman" w:hAnsi="Times New Roman" w:cs="Times New Roman"/>
          <w:sz w:val="24"/>
          <w:szCs w:val="24"/>
        </w:rPr>
        <w:t>Article 12: A l’issue de la première année de formation, après avoir effectué le nombre d’heures de formation requises et avoir satisfait à l’ensemble des évaluations prévues par l’arrêté de formation d</w:t>
      </w:r>
      <w:r w:rsidR="002202DC">
        <w:rPr>
          <w:rFonts w:ascii="Times New Roman" w:hAnsi="Times New Roman" w:cs="Times New Roman"/>
          <w:sz w:val="24"/>
          <w:szCs w:val="24"/>
        </w:rPr>
        <w:t>u 28 juin 2011 en son article 6,</w:t>
      </w:r>
      <w:r>
        <w:rPr>
          <w:rFonts w:ascii="Times New Roman" w:hAnsi="Times New Roman" w:cs="Times New Roman"/>
          <w:sz w:val="24"/>
          <w:szCs w:val="24"/>
        </w:rPr>
        <w:t xml:space="preserve"> le dossier du stagiaire est présenté au jury constitué pour la première année de formation</w:t>
      </w:r>
      <w:r>
        <w:t xml:space="preserve">. </w:t>
      </w:r>
    </w:p>
    <w:p w:rsidR="00DC45CC" w:rsidRDefault="00DC45CC">
      <w:pPr>
        <w:jc w:val="both"/>
        <w:rPr>
          <w:color w:val="000080"/>
        </w:rPr>
      </w:pPr>
    </w:p>
    <w:p w:rsidR="00DC45CC" w:rsidRDefault="00DC45CC">
      <w:pPr>
        <w:widowControl w:val="0"/>
        <w:autoSpaceDE w:val="0"/>
        <w:jc w:val="both"/>
      </w:pPr>
      <w:r>
        <w:t xml:space="preserve">Le jury est composé de trois membres : </w:t>
      </w:r>
    </w:p>
    <w:p w:rsidR="00DC45CC" w:rsidRDefault="00DC45CC">
      <w:pPr>
        <w:widowControl w:val="0"/>
        <w:autoSpaceDE w:val="0"/>
        <w:jc w:val="both"/>
      </w:pPr>
      <w:r>
        <w:lastRenderedPageBreak/>
        <w:t xml:space="preserve">- le directeur de </w:t>
      </w:r>
      <w:smartTag w:uri="urn:schemas-microsoft-com:office:smarttags" w:element="PersonName">
        <w:smartTagPr>
          <w:attr w:name="ProductID" w:val="la PJJ"/>
        </w:smartTagPr>
        <w:r>
          <w:t>la PJJ</w:t>
        </w:r>
      </w:smartTag>
      <w:r>
        <w:t xml:space="preserve"> ou son représentant, qui le préside ;  </w:t>
      </w:r>
    </w:p>
    <w:p w:rsidR="00DC45CC" w:rsidRDefault="00DC45CC">
      <w:pPr>
        <w:widowControl w:val="0"/>
        <w:autoSpaceDE w:val="0"/>
        <w:jc w:val="both"/>
      </w:pPr>
      <w:r>
        <w:t xml:space="preserve">- le directeur de l’ENPJJ ou son représentant ;   </w:t>
      </w:r>
    </w:p>
    <w:p w:rsidR="00DC45CC" w:rsidRDefault="00DC45CC">
      <w:pPr>
        <w:widowControl w:val="0"/>
        <w:autoSpaceDE w:val="0"/>
        <w:jc w:val="both"/>
      </w:pPr>
      <w:r>
        <w:t>- une  personnalité qualifiée en raison de ses compétences ou de son intérêt pour les questions relatives à la justice des mineurs.</w:t>
      </w:r>
    </w:p>
    <w:p w:rsidR="00DC45CC" w:rsidRDefault="00DC45CC">
      <w:pPr>
        <w:jc w:val="both"/>
      </w:pPr>
    </w:p>
    <w:p w:rsidR="00DC45CC" w:rsidRDefault="00DC45CC">
      <w:pPr>
        <w:jc w:val="both"/>
      </w:pPr>
      <w:r>
        <w:t>L’évaluation de la première année de formation s’effectue en fonction de la moyenne de :</w:t>
      </w:r>
    </w:p>
    <w:p w:rsidR="00DC45CC" w:rsidRDefault="00DC45CC">
      <w:pPr>
        <w:jc w:val="both"/>
      </w:pPr>
      <w:r>
        <w:t xml:space="preserve">- la note résultant de la moyenne des notes obtenues aux modules de connaissances théoriques relevant des trois domaines de formation cité à l’article 7 (coefficient 1) ; </w:t>
      </w:r>
    </w:p>
    <w:p w:rsidR="00DC45CC" w:rsidRDefault="00DC45CC">
      <w:pPr>
        <w:jc w:val="both"/>
      </w:pPr>
      <w:r>
        <w:t>- la note du directeur de l’ENPJJ déterminée sur la base des appréciations des tuteurs de stage établies pour chacun des stages pratiques suivant les critères d’évaluation définis par l’Ecole (coefficient 1).</w:t>
      </w:r>
    </w:p>
    <w:p w:rsidR="00DC45CC" w:rsidRDefault="00DC45CC">
      <w:pPr>
        <w:jc w:val="both"/>
      </w:pPr>
    </w:p>
    <w:p w:rsidR="00DC45CC" w:rsidRDefault="00DC45CC">
      <w:pPr>
        <w:jc w:val="both"/>
      </w:pPr>
      <w:r>
        <w:t xml:space="preserve">Les notes sont établies sur une échelle de 0 à 20. </w:t>
      </w:r>
    </w:p>
    <w:p w:rsidR="00DC45CC" w:rsidRDefault="00DC45CC">
      <w:pPr>
        <w:jc w:val="both"/>
      </w:pPr>
      <w:r>
        <w:t>Pour valider la première année de formation, les éducateurs stagiaires doivent avoir obtenu une moyenne générale supérieure ou égale à 10 sur 20.</w:t>
      </w:r>
    </w:p>
    <w:p w:rsidR="00DC45CC" w:rsidRDefault="00DC45CC">
      <w:pPr>
        <w:jc w:val="both"/>
        <w:rPr>
          <w:color w:val="000080"/>
        </w:rPr>
      </w:pPr>
    </w:p>
    <w:p w:rsidR="00DC45CC" w:rsidRDefault="00DC45CC">
      <w:pPr>
        <w:jc w:val="both"/>
        <w:rPr>
          <w:color w:val="000080"/>
        </w:rPr>
      </w:pPr>
      <w:r>
        <w:rPr>
          <w:color w:val="000080"/>
        </w:rPr>
        <w:t>Affectation sur le lieu de stage long</w:t>
      </w:r>
    </w:p>
    <w:p w:rsidR="00DC45CC" w:rsidRDefault="00DC45CC">
      <w:pPr>
        <w:jc w:val="both"/>
      </w:pPr>
      <w:r>
        <w:t xml:space="preserve">Article 13: Les stagiaires classés par le jury prévu à l’article 5 de l’arrêté du 28 juin 2011, choisissent leur poste d’affectation sur le lieu de stage long, dans une liste proposée par le ministère de </w:t>
      </w:r>
      <w:smartTag w:uri="urn:schemas-microsoft-com:office:smarttags" w:element="PersonName">
        <w:smartTagPr>
          <w:attr w:name="ProductID" w:val="la Justice"/>
        </w:smartTagPr>
        <w:r>
          <w:t>la Justice</w:t>
        </w:r>
      </w:smartTag>
      <w:r>
        <w:t xml:space="preserve">. Cette répartition s’opère suivant l’ordre du classement. </w:t>
      </w:r>
    </w:p>
    <w:p w:rsidR="00DC45CC" w:rsidRDefault="00DC45CC">
      <w:pPr>
        <w:pStyle w:val="Style3"/>
        <w:spacing w:line="240" w:lineRule="auto"/>
        <w:ind w:right="-41"/>
        <w:jc w:val="both"/>
      </w:pPr>
    </w:p>
    <w:p w:rsidR="00DC45CC" w:rsidRDefault="00DC45CC">
      <w:pPr>
        <w:pStyle w:val="Style3"/>
        <w:spacing w:line="240" w:lineRule="auto"/>
        <w:ind w:right="-41"/>
        <w:jc w:val="both"/>
        <w:rPr>
          <w:rStyle w:val="CharacterStyle1"/>
          <w:rFonts w:ascii="Times New Roman" w:hAnsi="Times New Roman"/>
          <w:b/>
          <w:color w:val="000080"/>
          <w:sz w:val="24"/>
          <w:szCs w:val="24"/>
        </w:rPr>
      </w:pPr>
      <w:r>
        <w:rPr>
          <w:rStyle w:val="CharacterStyle1"/>
          <w:rFonts w:ascii="Times New Roman" w:hAnsi="Times New Roman"/>
          <w:b/>
          <w:color w:val="000080"/>
          <w:sz w:val="24"/>
          <w:szCs w:val="24"/>
        </w:rPr>
        <w:t>2° En Seconde année</w:t>
      </w:r>
    </w:p>
    <w:p w:rsidR="00DC45CC" w:rsidRDefault="00DC45CC">
      <w:pPr>
        <w:pStyle w:val="Style3"/>
        <w:spacing w:line="240" w:lineRule="auto"/>
        <w:ind w:right="-41"/>
        <w:jc w:val="both"/>
      </w:pPr>
    </w:p>
    <w:p w:rsidR="00DC45CC" w:rsidRDefault="00DC45CC">
      <w:pPr>
        <w:jc w:val="both"/>
        <w:rPr>
          <w:color w:val="000080"/>
        </w:rPr>
      </w:pPr>
      <w:r>
        <w:rPr>
          <w:color w:val="000080"/>
        </w:rPr>
        <w:t>Contenu et volumes horaires des enseignements</w:t>
      </w:r>
    </w:p>
    <w:p w:rsidR="00DC45CC" w:rsidRDefault="00DC45CC">
      <w:pPr>
        <w:jc w:val="both"/>
      </w:pPr>
      <w:r>
        <w:t>Article 14: La seconde année de formation est axée sur la mise en situation professionnelle (trente cinq semaines) et sur l’approfondissement des trois domaines de formation (sept semaines) cités à l’article 7.</w:t>
      </w:r>
    </w:p>
    <w:p w:rsidR="00DC45CC" w:rsidRDefault="00DC45CC">
      <w:pPr>
        <w:jc w:val="both"/>
        <w:rPr>
          <w:color w:val="000080"/>
        </w:rPr>
      </w:pPr>
    </w:p>
    <w:p w:rsidR="00DC45CC" w:rsidRDefault="00DC45CC">
      <w:pPr>
        <w:jc w:val="both"/>
        <w:rPr>
          <w:color w:val="000080"/>
        </w:rPr>
      </w:pPr>
      <w:r>
        <w:rPr>
          <w:color w:val="000080"/>
        </w:rPr>
        <w:t>Stages</w:t>
      </w:r>
    </w:p>
    <w:p w:rsidR="00DC45CC" w:rsidRDefault="00DC45CC">
      <w:pPr>
        <w:widowControl w:val="0"/>
        <w:autoSpaceDE w:val="0"/>
        <w:jc w:val="both"/>
      </w:pPr>
      <w:r>
        <w:t xml:space="preserve">Article 15: Au cours de la seconde année de la formation, les éducateurs stagiaires de </w:t>
      </w:r>
      <w:smartTag w:uri="urn:schemas-microsoft-com:office:smarttags" w:element="PersonName">
        <w:smartTagPr>
          <w:attr w:name="ProductID" w:val="la PJJ"/>
        </w:smartTagPr>
        <w:r>
          <w:t>la PJJ</w:t>
        </w:r>
      </w:smartTag>
      <w:r>
        <w:t xml:space="preserve"> effectuent un stage de mise en situation professionnelle dans un service ou une unité éducative d’une direction territoriale de </w:t>
      </w:r>
      <w:smartTag w:uri="urn:schemas-microsoft-com:office:smarttags" w:element="PersonName">
        <w:smartTagPr>
          <w:attr w:name="ProductID" w:val="la Protection"/>
        </w:smartTagPr>
        <w:r>
          <w:t>la Protection</w:t>
        </w:r>
      </w:smartTag>
      <w:r>
        <w:t xml:space="preserve"> judiciaire de la jeunesse dans les conditions définies au II de l’article 4 de l’arrêté </w:t>
      </w:r>
      <w:r>
        <w:rPr>
          <w:bCs/>
        </w:rPr>
        <w:t>du 28 juin 2011</w:t>
      </w:r>
      <w:r>
        <w:t>. Il comprend trois phases successives de découverte du poste du lieu de stage d’affectation, d’approfondissement et de respo</w:t>
      </w:r>
      <w:r w:rsidR="00B477B9">
        <w:t>nsabilité accompagnée (annexe 7</w:t>
      </w:r>
      <w:r>
        <w:t xml:space="preserve">). </w:t>
      </w:r>
    </w:p>
    <w:p w:rsidR="00DC45CC" w:rsidRDefault="00DC45CC">
      <w:pPr>
        <w:pStyle w:val="Style3"/>
        <w:spacing w:line="240" w:lineRule="auto"/>
        <w:ind w:right="-41"/>
        <w:jc w:val="both"/>
      </w:pPr>
    </w:p>
    <w:p w:rsidR="00DC45CC" w:rsidRDefault="00DC45CC">
      <w:pPr>
        <w:jc w:val="both"/>
        <w:rPr>
          <w:color w:val="000080"/>
        </w:rPr>
      </w:pPr>
      <w:r>
        <w:rPr>
          <w:color w:val="000080"/>
        </w:rPr>
        <w:t xml:space="preserve">Mémoire professionnel </w:t>
      </w:r>
    </w:p>
    <w:p w:rsidR="00DC45CC" w:rsidRDefault="00DC45CC">
      <w:pPr>
        <w:widowControl w:val="0"/>
        <w:autoSpaceDE w:val="0"/>
        <w:jc w:val="both"/>
      </w:pPr>
      <w:r>
        <w:t>Article 16</w:t>
      </w:r>
      <w:r>
        <w:rPr>
          <w:color w:val="000080"/>
        </w:rPr>
        <w:t xml:space="preserve">: </w:t>
      </w:r>
      <w:r>
        <w:t xml:space="preserve">Le mémoire professionnel prévu à l’article 3 de l’arrêté du 28 juin 2011, est réalisé dans le cadre d’un dispositif d’accompagnement formalisé par l’Ecole. Le temps dévolu à sa préparation et les modalités d’approbation du sujet de mémoire sont indiqués dans l’annexe 8 du présent règlement intérieur. </w:t>
      </w:r>
    </w:p>
    <w:p w:rsidR="00DC45CC" w:rsidRDefault="00DC45CC">
      <w:pPr>
        <w:widowControl w:val="0"/>
        <w:autoSpaceDE w:val="0"/>
        <w:jc w:val="both"/>
      </w:pPr>
    </w:p>
    <w:p w:rsidR="00DC45CC" w:rsidRDefault="00DC45CC">
      <w:pPr>
        <w:widowControl w:val="0"/>
        <w:autoSpaceDE w:val="0"/>
        <w:jc w:val="both"/>
      </w:pPr>
      <w:r>
        <w:t xml:space="preserve">Pour la direction de ces travaux, le stagiaire bénéficie de l’accompagnement d’un directeur de mémoire. Pour la rédaction du mémoire, il fait appel aux connaissances théoriques et aux acquis issus de sa pratique professionnelle exercée durant sa formation. </w:t>
      </w:r>
    </w:p>
    <w:p w:rsidR="00DC45CC" w:rsidRDefault="00DC45CC">
      <w:pPr>
        <w:jc w:val="both"/>
      </w:pPr>
    </w:p>
    <w:p w:rsidR="00DC45CC" w:rsidRDefault="00DC45CC">
      <w:pPr>
        <w:jc w:val="both"/>
      </w:pPr>
      <w:r>
        <w:t>Le directeur de mémoire qui guide le stagiaire dans la progression de ses travaux est issu du champ uni</w:t>
      </w:r>
      <w:r w:rsidR="00B477B9">
        <w:t>versitaire</w:t>
      </w:r>
      <w:r>
        <w:t>. Il encadre l’écriture du mémoire de fin d’études élaboré dura</w:t>
      </w:r>
      <w:r w:rsidR="00B477B9">
        <w:t>nt les deux années de formation et rédige un accord d’accompagnement.</w:t>
      </w:r>
    </w:p>
    <w:p w:rsidR="00DC45CC" w:rsidRDefault="00DC45CC">
      <w:pPr>
        <w:pStyle w:val="Style3"/>
        <w:spacing w:line="240" w:lineRule="auto"/>
        <w:ind w:right="-41"/>
        <w:jc w:val="both"/>
      </w:pPr>
    </w:p>
    <w:p w:rsidR="00DC45CC" w:rsidRDefault="00DC45CC">
      <w:pPr>
        <w:jc w:val="both"/>
        <w:rPr>
          <w:color w:val="000080"/>
        </w:rPr>
      </w:pPr>
      <w:r>
        <w:rPr>
          <w:color w:val="000080"/>
        </w:rPr>
        <w:t>Validation de la formation</w:t>
      </w:r>
    </w:p>
    <w:p w:rsidR="00DC45CC" w:rsidRDefault="00DC45CC">
      <w:pPr>
        <w:widowControl w:val="0"/>
        <w:autoSpaceDE w:val="0"/>
        <w:jc w:val="both"/>
      </w:pPr>
      <w:r>
        <w:lastRenderedPageBreak/>
        <w:t>Article 17: A l’issue des deux années de formation, après avoir effectué l'ensemble des heures de formation requises et avoir satisfait à l’ensemble des évaluations prévues par l’arrêté du 28 juin 2011, le dossier du stagiaire est présenté au jury constitué pour la validation de la deuxième année et de l’ensemble de la formation, puis à la commission administrative paritaire de titularisation du corps des éducateurs.</w:t>
      </w:r>
    </w:p>
    <w:p w:rsidR="00DC45CC" w:rsidRDefault="00DC45CC">
      <w:pPr>
        <w:widowControl w:val="0"/>
        <w:autoSpaceDE w:val="0"/>
        <w:jc w:val="both"/>
      </w:pPr>
    </w:p>
    <w:p w:rsidR="00DC45CC" w:rsidRDefault="00DC45CC">
      <w:pPr>
        <w:widowControl w:val="0"/>
        <w:autoSpaceDE w:val="0"/>
        <w:jc w:val="both"/>
      </w:pPr>
      <w:r>
        <w:t xml:space="preserve">Le jury pour la seconde année de formation, est composé de onze membres : </w:t>
      </w:r>
    </w:p>
    <w:p w:rsidR="00DC45CC" w:rsidRDefault="00DC45CC">
      <w:pPr>
        <w:widowControl w:val="0"/>
        <w:autoSpaceDE w:val="0"/>
        <w:jc w:val="both"/>
      </w:pPr>
      <w:r>
        <w:t xml:space="preserve">- le directeur de </w:t>
      </w:r>
      <w:smartTag w:uri="urn:schemas-microsoft-com:office:smarttags" w:element="PersonName">
        <w:smartTagPr>
          <w:attr w:name="ProductID" w:val="la PJJ"/>
        </w:smartTagPr>
        <w:r>
          <w:t>la PJJ</w:t>
        </w:r>
      </w:smartTag>
      <w:r>
        <w:t xml:space="preserve"> ou son représentant, qui le préside ;  </w:t>
      </w:r>
    </w:p>
    <w:p w:rsidR="00DC45CC" w:rsidRDefault="00DC45CC">
      <w:pPr>
        <w:widowControl w:val="0"/>
        <w:autoSpaceDE w:val="0"/>
        <w:jc w:val="both"/>
      </w:pPr>
      <w:r>
        <w:t xml:space="preserve">- trois fonctionnaires appartenant aux corps des directeurs des services ou des chefs de service éducatif de la protection judiciaire de la jeunesse ; </w:t>
      </w:r>
    </w:p>
    <w:p w:rsidR="00DC45CC" w:rsidRDefault="00DC45CC">
      <w:pPr>
        <w:widowControl w:val="0"/>
        <w:autoSpaceDE w:val="0"/>
        <w:jc w:val="both"/>
      </w:pPr>
      <w:r>
        <w:t xml:space="preserve">- trois représentants de l’ENPJJ ;  </w:t>
      </w:r>
    </w:p>
    <w:p w:rsidR="00DC45CC" w:rsidRDefault="00DC45CC">
      <w:pPr>
        <w:widowControl w:val="0"/>
        <w:autoSpaceDE w:val="0"/>
        <w:jc w:val="both"/>
      </w:pPr>
      <w:r>
        <w:t xml:space="preserve">- deux magistrats de l’ordre judiciaire ; </w:t>
      </w:r>
    </w:p>
    <w:p w:rsidR="00DC45CC" w:rsidRDefault="00DC45CC">
      <w:pPr>
        <w:widowControl w:val="0"/>
        <w:autoSpaceDE w:val="0"/>
        <w:jc w:val="both"/>
      </w:pPr>
      <w:r>
        <w:t>- deux personnalités qualifiées en raison de leurs compétences ou de leur intérêt pour les questions relatives à la justice des mineurs.</w:t>
      </w:r>
    </w:p>
    <w:p w:rsidR="00DC45CC" w:rsidRDefault="00DC45CC">
      <w:pPr>
        <w:jc w:val="both"/>
        <w:rPr>
          <w:color w:val="FF0000"/>
        </w:rPr>
      </w:pPr>
    </w:p>
    <w:p w:rsidR="00DC45CC" w:rsidRDefault="00DC45CC">
      <w:pPr>
        <w:jc w:val="both"/>
      </w:pPr>
      <w:r>
        <w:t>L’évaluation de seconde année de formation est déterminée au regard de quatre notes :</w:t>
      </w:r>
    </w:p>
    <w:p w:rsidR="00DC45CC" w:rsidRDefault="00DC45CC">
      <w:pPr>
        <w:jc w:val="both"/>
      </w:pPr>
    </w:p>
    <w:p w:rsidR="00DC45CC" w:rsidRDefault="00DC45CC">
      <w:pPr>
        <w:jc w:val="both"/>
      </w:pPr>
      <w:r>
        <w:t>- la note du directeur de service prenant appui sur l’avis du responsable d’unité éducative et sur l’appréciation portée par le tuteur de stage, suivant les critères d’évaluation définis par l’Ecole. Elle porte sur les aptitudes professionnelles et la manière de servir manifestées par l’éducateur stagiaire lors du stage de mise en situation professionnelle (coefficient 2) ;</w:t>
      </w:r>
    </w:p>
    <w:p w:rsidR="00DC45CC" w:rsidRDefault="00DC45CC">
      <w:pPr>
        <w:widowControl w:val="0"/>
        <w:autoSpaceDE w:val="0"/>
        <w:jc w:val="both"/>
        <w:rPr>
          <w:color w:val="0000FF"/>
        </w:rPr>
      </w:pPr>
    </w:p>
    <w:p w:rsidR="00DC45CC" w:rsidRDefault="00DC45CC">
      <w:pPr>
        <w:widowControl w:val="0"/>
        <w:tabs>
          <w:tab w:val="left" w:pos="7920"/>
        </w:tabs>
        <w:autoSpaceDE w:val="0"/>
        <w:jc w:val="both"/>
      </w:pPr>
      <w:r>
        <w:t>- la note obtenue à la soutenance du mémoire professionnel (coefficient 1</w:t>
      </w:r>
      <w:r w:rsidR="00D65007">
        <w:t xml:space="preserve"> ; </w:t>
      </w:r>
      <w:bookmarkStart w:id="0" w:name="OLE_LINK3"/>
      <w:bookmarkStart w:id="1" w:name="OLE_LINK4"/>
      <w:r w:rsidR="00D65007">
        <w:t>soutenance 45 minutes</w:t>
      </w:r>
      <w:bookmarkEnd w:id="0"/>
      <w:bookmarkEnd w:id="1"/>
      <w:r>
        <w:t xml:space="preserve">) ; </w:t>
      </w:r>
    </w:p>
    <w:p w:rsidR="00DC45CC" w:rsidRDefault="00DC45CC">
      <w:pPr>
        <w:widowControl w:val="0"/>
        <w:tabs>
          <w:tab w:val="left" w:pos="7920"/>
        </w:tabs>
        <w:autoSpaceDE w:val="0"/>
        <w:jc w:val="both"/>
      </w:pPr>
    </w:p>
    <w:p w:rsidR="00DC45CC" w:rsidRDefault="00DC45CC">
      <w:pPr>
        <w:widowControl w:val="0"/>
        <w:autoSpaceDE w:val="0"/>
        <w:jc w:val="both"/>
      </w:pPr>
      <w:r>
        <w:t>- la note attribuée à l’issue de l’entretien relatif au parcours de formation qui porte sur l’expérience retirée des stages et sur les enseignements reçus au cours des vingt-quatre mois de formation (coefficient 2</w:t>
      </w:r>
      <w:r w:rsidR="00D65007">
        <w:t> : soutenance 45 minutes</w:t>
      </w:r>
      <w:r>
        <w:t xml:space="preserve">) ; </w:t>
      </w:r>
    </w:p>
    <w:p w:rsidR="00DC45CC" w:rsidRDefault="00DC45CC">
      <w:pPr>
        <w:widowControl w:val="0"/>
        <w:autoSpaceDE w:val="0"/>
        <w:jc w:val="both"/>
      </w:pPr>
    </w:p>
    <w:p w:rsidR="00DC45CC" w:rsidRDefault="00DC45CC">
      <w:pPr>
        <w:widowControl w:val="0"/>
        <w:tabs>
          <w:tab w:val="left" w:pos="7920"/>
        </w:tabs>
        <w:autoSpaceDE w:val="0"/>
        <w:jc w:val="both"/>
      </w:pPr>
      <w:r>
        <w:t xml:space="preserve">- la note résultant de la moyenne des notes obtenues aux modules de connaissances théoriques relevant des domaines de formation prévus à l’article 3 du présent arrêté (coefficient 1). </w:t>
      </w:r>
    </w:p>
    <w:p w:rsidR="00DC45CC" w:rsidRDefault="00DC45CC">
      <w:pPr>
        <w:jc w:val="both"/>
      </w:pPr>
      <w:r>
        <w:t xml:space="preserve">Les notes sont établies sur une échelle de 0 à 20. </w:t>
      </w:r>
    </w:p>
    <w:p w:rsidR="00DC45CC" w:rsidRDefault="00DC45CC">
      <w:pPr>
        <w:widowControl w:val="0"/>
        <w:autoSpaceDE w:val="0"/>
        <w:jc w:val="both"/>
      </w:pPr>
    </w:p>
    <w:p w:rsidR="00DC45CC" w:rsidRDefault="00DC45CC">
      <w:pPr>
        <w:widowControl w:val="0"/>
        <w:autoSpaceDE w:val="0"/>
        <w:jc w:val="both"/>
      </w:pPr>
      <w:r>
        <w:t>L’ensemble de la formation ne peut être validée que si l’éducateur stagiaire a successivement validé sa première et sa seconde année de formation et a obtenu</w:t>
      </w:r>
      <w:r>
        <w:rPr>
          <w:bCs/>
        </w:rPr>
        <w:t xml:space="preserve">, après application des coefficients, </w:t>
      </w:r>
      <w:r>
        <w:t>un nombre total de points au moins égal à 80 sur 160 pour l’ensemble des notes attribuées au cours de la première et de la seconde année de formation.</w:t>
      </w:r>
    </w:p>
    <w:p w:rsidR="00DC45CC" w:rsidRDefault="00DC45CC">
      <w:pPr>
        <w:widowControl w:val="0"/>
        <w:autoSpaceDE w:val="0"/>
        <w:jc w:val="both"/>
      </w:pPr>
    </w:p>
    <w:p w:rsidR="00DC45CC" w:rsidRDefault="00DC45CC">
      <w:pPr>
        <w:pStyle w:val="Style3"/>
        <w:spacing w:line="240" w:lineRule="auto"/>
        <w:ind w:right="-41"/>
        <w:jc w:val="both"/>
      </w:pPr>
    </w:p>
    <w:p w:rsidR="00DC45CC" w:rsidRDefault="00DC45CC">
      <w:pPr>
        <w:jc w:val="both"/>
        <w:rPr>
          <w:b/>
        </w:rPr>
      </w:pPr>
      <w:r>
        <w:rPr>
          <w:b/>
        </w:rPr>
        <w:t xml:space="preserve">Titre </w:t>
      </w:r>
      <w:r w:rsidR="004435A7">
        <w:rPr>
          <w:b/>
        </w:rPr>
        <w:t>3</w:t>
      </w:r>
      <w:r>
        <w:rPr>
          <w:b/>
        </w:rPr>
        <w:t> : Situation administrative</w:t>
      </w:r>
    </w:p>
    <w:p w:rsidR="00DC45CC" w:rsidRDefault="00DC45CC">
      <w:pPr>
        <w:jc w:val="both"/>
        <w:rPr>
          <w:b/>
          <w:color w:val="000080"/>
        </w:rPr>
      </w:pPr>
      <w:r>
        <w:rPr>
          <w:b/>
          <w:color w:val="000080"/>
        </w:rPr>
        <w:t>1° Autorité de rattachement</w:t>
      </w:r>
    </w:p>
    <w:p w:rsidR="00DC45CC" w:rsidRDefault="00DC45CC">
      <w:pPr>
        <w:pStyle w:val="Style2"/>
        <w:tabs>
          <w:tab w:val="left" w:pos="9000"/>
        </w:tabs>
        <w:ind w:right="60"/>
        <w:jc w:val="both"/>
        <w:rPr>
          <w:rStyle w:val="CharacterStyle1"/>
          <w:b/>
          <w:bCs/>
          <w:sz w:val="24"/>
          <w:szCs w:val="24"/>
        </w:rPr>
      </w:pPr>
      <w:r>
        <w:rPr>
          <w:sz w:val="24"/>
          <w:szCs w:val="24"/>
        </w:rPr>
        <w:t>Article 18 :</w:t>
      </w:r>
      <w:r>
        <w:rPr>
          <w:rStyle w:val="CharacterStyle1"/>
          <w:b/>
          <w:bCs/>
          <w:sz w:val="24"/>
          <w:szCs w:val="24"/>
        </w:rPr>
        <w:t xml:space="preserve"> </w:t>
      </w:r>
    </w:p>
    <w:p w:rsidR="00DC45CC" w:rsidRDefault="00DC45CC">
      <w:pPr>
        <w:pStyle w:val="Style2"/>
        <w:tabs>
          <w:tab w:val="left" w:pos="9000"/>
        </w:tabs>
        <w:ind w:right="60"/>
        <w:jc w:val="both"/>
        <w:rPr>
          <w:color w:val="000000"/>
          <w:sz w:val="24"/>
          <w:szCs w:val="24"/>
        </w:rPr>
      </w:pPr>
      <w:r>
        <w:rPr>
          <w:color w:val="000000"/>
          <w:sz w:val="24"/>
          <w:szCs w:val="24"/>
        </w:rPr>
        <w:t xml:space="preserve">Les stagiaires sont placés, pendant la première année de formation, sous l’autorité hiérarchique du directeur de l’Ecole nationale de protection judiciaire de la jeunesse. </w:t>
      </w:r>
    </w:p>
    <w:p w:rsidR="00DC45CC" w:rsidRDefault="00DC45CC">
      <w:pPr>
        <w:jc w:val="both"/>
      </w:pPr>
      <w:r>
        <w:t xml:space="preserve">Durant les périodes de stage pratiques de la première année de formation, les stagiaires restent placés, sous l’autorité du directeur de l’Ecole. </w:t>
      </w:r>
    </w:p>
    <w:p w:rsidR="00DC45CC" w:rsidRDefault="00DC45CC">
      <w:pPr>
        <w:jc w:val="both"/>
      </w:pPr>
      <w:r>
        <w:t>Pendant la seconde année de formation, les stagiaires sont placés sous l’autorité du directeur de service où ils sont accueillis pour y effectuer leur stage de mise en situation professionnelle.</w:t>
      </w:r>
      <w:r w:rsidR="004435A7">
        <w:t xml:space="preserve"> La direction du service informe le PTF des absences du stagiaire.</w:t>
      </w:r>
      <w:r>
        <w:t xml:space="preserve"> </w:t>
      </w:r>
    </w:p>
    <w:p w:rsidR="00DC45CC" w:rsidRDefault="00DC45CC">
      <w:pPr>
        <w:jc w:val="both"/>
        <w:rPr>
          <w:b/>
          <w:color w:val="000080"/>
        </w:rPr>
      </w:pPr>
    </w:p>
    <w:p w:rsidR="00DC45CC" w:rsidRDefault="00DC45CC">
      <w:pPr>
        <w:jc w:val="both"/>
        <w:rPr>
          <w:b/>
          <w:color w:val="000080"/>
        </w:rPr>
      </w:pPr>
      <w:r>
        <w:lastRenderedPageBreak/>
        <w:t>2</w:t>
      </w:r>
      <w:r>
        <w:rPr>
          <w:b/>
          <w:color w:val="000080"/>
        </w:rPr>
        <w:t>° Régime horaire, emplois du temps</w:t>
      </w:r>
    </w:p>
    <w:p w:rsidR="00DC45CC" w:rsidRPr="00D92985" w:rsidRDefault="00DC45CC">
      <w:pPr>
        <w:pStyle w:val="Style1"/>
        <w:ind w:right="-120"/>
        <w:jc w:val="both"/>
        <w:rPr>
          <w:rStyle w:val="CharacterStyle1"/>
          <w:rFonts w:ascii="Times New Roman" w:hAnsi="Times New Roman" w:cs="Times New Roman"/>
          <w:sz w:val="24"/>
          <w:szCs w:val="24"/>
        </w:rPr>
      </w:pPr>
      <w:r>
        <w:rPr>
          <w:rFonts w:ascii="Times New Roman" w:hAnsi="Times New Roman" w:cs="Times New Roman"/>
          <w:sz w:val="24"/>
          <w:szCs w:val="24"/>
        </w:rPr>
        <w:t>Article 19</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La première année, les durées d’enseignements et de stages </w:t>
      </w:r>
      <w:r>
        <w:rPr>
          <w:rStyle w:val="CharacterStyle1"/>
          <w:rFonts w:ascii="Times New Roman" w:hAnsi="Times New Roman" w:cs="Times New Roman"/>
          <w:sz w:val="24"/>
          <w:szCs w:val="24"/>
        </w:rPr>
        <w:t xml:space="preserve">sont conformes aux dispositions de l’article 3 de l’arrêté du 28 juin 2011, sur un rythme hebdomadaire de trente-huit heures quarante minutes.  </w:t>
      </w:r>
      <w:r>
        <w:rPr>
          <w:rFonts w:ascii="Times New Roman" w:hAnsi="Times New Roman" w:cs="Times New Roman"/>
          <w:sz w:val="24"/>
          <w:szCs w:val="24"/>
        </w:rPr>
        <w:t xml:space="preserve">Les stagiaires sont soumis aux horaires fixés par la direction de l’Ecole. Ils </w:t>
      </w:r>
      <w:r>
        <w:rPr>
          <w:rStyle w:val="CharacterStyle1"/>
          <w:rFonts w:ascii="Times New Roman" w:hAnsi="Times New Roman" w:cs="Times New Roman"/>
          <w:sz w:val="24"/>
          <w:szCs w:val="24"/>
        </w:rPr>
        <w:t>sont tenus de respecter les horaires liés à leur formation qui font l’objet d’un contrôle systématique en début de matinée et d’après midi</w:t>
      </w:r>
      <w:r w:rsidR="003931D8">
        <w:rPr>
          <w:rStyle w:val="CharacterStyle1"/>
          <w:rFonts w:ascii="Times New Roman" w:hAnsi="Times New Roman" w:cs="Times New Roman"/>
          <w:sz w:val="24"/>
          <w:szCs w:val="24"/>
        </w:rPr>
        <w:t xml:space="preserve">, </w:t>
      </w:r>
      <w:r w:rsidR="003931D8" w:rsidRPr="00D92985">
        <w:rPr>
          <w:rStyle w:val="CharacterStyle1"/>
          <w:rFonts w:ascii="Times New Roman" w:hAnsi="Times New Roman" w:cs="Times New Roman"/>
          <w:sz w:val="24"/>
          <w:szCs w:val="24"/>
        </w:rPr>
        <w:t>et par voie d’éventuels émargements en salle de classe</w:t>
      </w:r>
      <w:r w:rsidRPr="00D92985">
        <w:rPr>
          <w:rStyle w:val="CharacterStyle1"/>
          <w:rFonts w:ascii="Times New Roman" w:hAnsi="Times New Roman" w:cs="Times New Roman"/>
          <w:sz w:val="24"/>
          <w:szCs w:val="24"/>
        </w:rPr>
        <w:t>.</w:t>
      </w:r>
    </w:p>
    <w:p w:rsidR="00DC45CC" w:rsidRDefault="00DC45CC">
      <w:pPr>
        <w:pStyle w:val="Style1"/>
        <w:ind w:right="-120"/>
        <w:jc w:val="both"/>
      </w:pPr>
    </w:p>
    <w:p w:rsidR="00DC45CC" w:rsidRPr="00AC5D93" w:rsidRDefault="00DC45CC">
      <w:pPr>
        <w:pStyle w:val="Style3"/>
        <w:spacing w:line="240" w:lineRule="auto"/>
        <w:ind w:right="-41"/>
        <w:jc w:val="both"/>
        <w:rPr>
          <w:color w:val="000000" w:themeColor="text1"/>
          <w:sz w:val="24"/>
          <w:szCs w:val="24"/>
        </w:rPr>
      </w:pPr>
      <w:r>
        <w:rPr>
          <w:rStyle w:val="CharacterStyle1"/>
          <w:rFonts w:ascii="Times New Roman" w:hAnsi="Times New Roman" w:cs="Times New Roman"/>
          <w:sz w:val="24"/>
          <w:szCs w:val="24"/>
        </w:rPr>
        <w:t>En seconde année, les stagiaires sont soumis au régime horaire de la structure où ils accomplissent leur stage de mise en situation professionnelle</w:t>
      </w:r>
      <w:r>
        <w:rPr>
          <w:rStyle w:val="CharacterStyle1"/>
          <w:rFonts w:ascii="Times New Roman" w:hAnsi="Times New Roman" w:cs="Times New Roman"/>
          <w:color w:val="FF0000"/>
          <w:sz w:val="24"/>
          <w:szCs w:val="24"/>
        </w:rPr>
        <w:t>.</w:t>
      </w:r>
      <w:r w:rsidR="00AC5D93">
        <w:rPr>
          <w:rStyle w:val="CharacterStyle1"/>
          <w:rFonts w:ascii="Times New Roman" w:hAnsi="Times New Roman" w:cs="Times New Roman"/>
          <w:color w:val="FF0000"/>
          <w:sz w:val="24"/>
          <w:szCs w:val="24"/>
        </w:rPr>
        <w:t xml:space="preserve"> </w:t>
      </w:r>
      <w:r w:rsidR="00AC5D93" w:rsidRPr="00AC5D93">
        <w:rPr>
          <w:rStyle w:val="CharacterStyle1"/>
          <w:rFonts w:ascii="Times New Roman" w:hAnsi="Times New Roman" w:cs="Times New Roman"/>
          <w:color w:val="000000" w:themeColor="text1"/>
          <w:sz w:val="24"/>
          <w:szCs w:val="24"/>
        </w:rPr>
        <w:t>En regroupement PTF, ils sont soumis à un horaire hebdomadaire de 38 h 40.</w:t>
      </w:r>
      <w:r w:rsidRPr="00AC5D93">
        <w:rPr>
          <w:color w:val="000000" w:themeColor="text1"/>
          <w:sz w:val="24"/>
          <w:szCs w:val="24"/>
        </w:rPr>
        <w:t xml:space="preserve"> </w:t>
      </w:r>
    </w:p>
    <w:p w:rsidR="00DC45CC" w:rsidRDefault="00DC45CC">
      <w:pPr>
        <w:jc w:val="both"/>
        <w:rPr>
          <w:b/>
          <w:color w:val="000080"/>
        </w:rPr>
      </w:pPr>
    </w:p>
    <w:p w:rsidR="00DC45CC" w:rsidRDefault="00DC45CC">
      <w:pPr>
        <w:pStyle w:val="Style4"/>
        <w:spacing w:line="242" w:lineRule="auto"/>
        <w:jc w:val="both"/>
        <w:rPr>
          <w:rStyle w:val="CharacterStyle1"/>
          <w:rFonts w:ascii="Times New Roman" w:hAnsi="Times New Roman" w:cs="Times New Roman"/>
          <w:sz w:val="24"/>
          <w:szCs w:val="24"/>
        </w:rPr>
      </w:pPr>
      <w:r>
        <w:rPr>
          <w:rFonts w:ascii="Times New Roman" w:hAnsi="Times New Roman" w:cs="Times New Roman"/>
          <w:sz w:val="24"/>
          <w:szCs w:val="24"/>
        </w:rPr>
        <w:t>Article 20 :</w:t>
      </w:r>
      <w:r>
        <w:rPr>
          <w:sz w:val="24"/>
          <w:szCs w:val="24"/>
        </w:rPr>
        <w:t xml:space="preserve"> </w:t>
      </w:r>
      <w:r>
        <w:rPr>
          <w:rStyle w:val="CharacterStyle1"/>
          <w:rFonts w:ascii="Times New Roman" w:hAnsi="Times New Roman" w:cs="Times New Roman"/>
          <w:sz w:val="24"/>
          <w:szCs w:val="24"/>
        </w:rPr>
        <w:t xml:space="preserve">Dans le cadre des dispositions de l’arrêté du 28 juin 2011, les dates d’ouverture et de clôture des périodes d’enseignements et de stages ainsi que celles des congés et des épreuves d’évaluation sont portées à la connaissance des stagiaires par le directeur de l’Ecole </w:t>
      </w:r>
      <w:r>
        <w:rPr>
          <w:rFonts w:ascii="Times New Roman" w:hAnsi="Times New Roman" w:cs="Times New Roman"/>
          <w:sz w:val="24"/>
          <w:szCs w:val="24"/>
        </w:rPr>
        <w:t xml:space="preserve">nationale de protection judiciaire de la jeunesse, </w:t>
      </w:r>
      <w:r>
        <w:rPr>
          <w:rStyle w:val="CharacterStyle1"/>
          <w:rFonts w:ascii="Times New Roman" w:hAnsi="Times New Roman" w:cs="Times New Roman"/>
          <w:sz w:val="24"/>
          <w:szCs w:val="24"/>
        </w:rPr>
        <w:t xml:space="preserve">de même que les emplois du temps concernant la formation. Ce calendrier, susceptible de modification, est présenté en début de formation. </w:t>
      </w:r>
    </w:p>
    <w:p w:rsidR="00DC45CC" w:rsidRDefault="00DC45CC">
      <w:pPr>
        <w:jc w:val="both"/>
        <w:rPr>
          <w:b/>
          <w:color w:val="000080"/>
        </w:rPr>
      </w:pPr>
    </w:p>
    <w:p w:rsidR="00DC45CC" w:rsidRDefault="00DC45CC">
      <w:pPr>
        <w:jc w:val="both"/>
        <w:rPr>
          <w:b/>
          <w:color w:val="000080"/>
        </w:rPr>
      </w:pPr>
      <w:r>
        <w:rPr>
          <w:b/>
          <w:color w:val="000080"/>
        </w:rPr>
        <w:t>3° Interruption de stage et redoublement</w:t>
      </w:r>
    </w:p>
    <w:p w:rsidR="00DC45CC" w:rsidRDefault="00DC45CC">
      <w:pPr>
        <w:widowControl w:val="0"/>
        <w:autoSpaceDE w:val="0"/>
        <w:jc w:val="both"/>
      </w:pPr>
      <w:r>
        <w:t xml:space="preserve">Article 21: Toute modification ou interruption du stage nécessite une intervention de l’administration centrale (DPJJ/SDRHRS) après avis du directeur de l’Ecole nationale de protection judiciaire de la jeunesse et/ ou du directeur interrégional. </w:t>
      </w:r>
    </w:p>
    <w:p w:rsidR="00DC45CC" w:rsidRDefault="00DC45CC">
      <w:pPr>
        <w:widowControl w:val="0"/>
        <w:autoSpaceDE w:val="0"/>
        <w:jc w:val="both"/>
      </w:pPr>
    </w:p>
    <w:p w:rsidR="00DC45CC" w:rsidRDefault="00DC45CC">
      <w:pPr>
        <w:widowControl w:val="0"/>
        <w:autoSpaceDE w:val="0"/>
        <w:jc w:val="both"/>
      </w:pPr>
      <w:r>
        <w:t xml:space="preserve">Dans toute la mesure compatible avec l’intérêt du service, le directeur de l’Ecole peut solliciter auprès de l’administration centrale (DPJJ/SDRHRS) un changement d’affectation du stagiaire au cours du stage, après audition du stagiaire intéressé, dans un intérêt pédagogique ou pour des raisons de sécurité ou en cas de manquement aux conditions d’affectation dans le lieu de stage. La justification et les conséquences de la décision sont formalisées. </w:t>
      </w:r>
    </w:p>
    <w:p w:rsidR="00DC45CC" w:rsidRDefault="00DC45CC">
      <w:pPr>
        <w:widowControl w:val="0"/>
        <w:autoSpaceDE w:val="0"/>
        <w:jc w:val="both"/>
      </w:pPr>
      <w:r>
        <w:t xml:space="preserve">  </w:t>
      </w:r>
    </w:p>
    <w:p w:rsidR="00DC45CC" w:rsidRDefault="00DC45CC">
      <w:pPr>
        <w:jc w:val="both"/>
      </w:pPr>
      <w:r>
        <w:t>En cas de redoublement de la seconde année de stage, l’administration centrale (DPJJ/SDRHRS) peut modifier le lieu d’affectation du stage de mise en situation professionnelle</w:t>
      </w:r>
      <w:r w:rsidR="00AC5D93">
        <w:t>.</w:t>
      </w:r>
    </w:p>
    <w:p w:rsidR="00DC45CC" w:rsidRDefault="00DC45CC">
      <w:pPr>
        <w:jc w:val="both"/>
        <w:rPr>
          <w:b/>
          <w:color w:val="000080"/>
        </w:rPr>
      </w:pPr>
    </w:p>
    <w:p w:rsidR="00DC45CC" w:rsidRDefault="00DC45CC">
      <w:pPr>
        <w:jc w:val="both"/>
      </w:pPr>
      <w:r>
        <w:t xml:space="preserve">Article 22: Toute prolongation de formation nécessitée par un congé maternité ouvre droit, conformément aux dispositions du décret n° 94-874 du 7 octobre 1994 modifié, à la titularisation rétroactive de l’intéressée à la date à laquelle aurait dû normalement se terminer sa formation. </w:t>
      </w:r>
      <w:r w:rsidR="00EA1E19">
        <w:t xml:space="preserve">Cette prolongation s’exprimera nécessairement par la réalisation </w:t>
      </w:r>
      <w:r w:rsidR="005135E0">
        <w:t xml:space="preserve">de l’ensemble </w:t>
      </w:r>
      <w:r w:rsidR="00EA1E19">
        <w:t xml:space="preserve"> de l’année de formation interrompue par le congé maternité. </w:t>
      </w:r>
    </w:p>
    <w:p w:rsidR="00DC45CC" w:rsidRDefault="00DC45CC">
      <w:pPr>
        <w:jc w:val="both"/>
        <w:rPr>
          <w:b/>
          <w:color w:val="000080"/>
        </w:rPr>
      </w:pPr>
    </w:p>
    <w:p w:rsidR="00DC45CC" w:rsidRDefault="00DC45CC">
      <w:pPr>
        <w:jc w:val="both"/>
        <w:rPr>
          <w:b/>
          <w:color w:val="000080"/>
        </w:rPr>
      </w:pPr>
      <w:r>
        <w:rPr>
          <w:b/>
          <w:color w:val="000080"/>
        </w:rPr>
        <w:t>4° Suivi de la scolarité</w:t>
      </w:r>
    </w:p>
    <w:p w:rsidR="00DC45CC" w:rsidRDefault="00DC45CC">
      <w:pPr>
        <w:jc w:val="both"/>
      </w:pPr>
      <w:r>
        <w:t>Article 23: Pour assurer le suivi du stagiaire, l’Ecole nationale de protection judiciaire de la jeunesse établit et tient à jour un dossier de formation du stagiaire qui comprend des informations relatives à son parcours de formation et à ses évaluations :  </w:t>
      </w:r>
    </w:p>
    <w:p w:rsidR="00DC45CC" w:rsidRDefault="00DC45CC">
      <w:pPr>
        <w:jc w:val="both"/>
      </w:pPr>
      <w:r>
        <w:t xml:space="preserve">- le récapitulatif des notes obtenues aux épreuves de connaissances théoriques de la première et de la seconde année,  </w:t>
      </w:r>
    </w:p>
    <w:p w:rsidR="00DC45CC" w:rsidRDefault="00DC45CC">
      <w:pPr>
        <w:widowControl w:val="0"/>
        <w:autoSpaceDE w:val="0"/>
        <w:jc w:val="both"/>
      </w:pPr>
      <w:r>
        <w:rPr>
          <w:b/>
        </w:rPr>
        <w:t xml:space="preserve">- </w:t>
      </w:r>
      <w:r>
        <w:t xml:space="preserve">les dates et lieux des différents stages accomplis au cours de la première année de formation, </w:t>
      </w:r>
    </w:p>
    <w:p w:rsidR="00DC45CC" w:rsidRDefault="00DC45CC">
      <w:pPr>
        <w:widowControl w:val="0"/>
        <w:autoSpaceDE w:val="0"/>
        <w:jc w:val="both"/>
      </w:pPr>
      <w:r>
        <w:t xml:space="preserve">- les appréciations des tuteurs de stages de la première année de formation, </w:t>
      </w:r>
    </w:p>
    <w:p w:rsidR="00DC45CC" w:rsidRDefault="00DC45CC">
      <w:pPr>
        <w:widowControl w:val="0"/>
        <w:autoSpaceDE w:val="0"/>
        <w:jc w:val="both"/>
      </w:pPr>
      <w:r>
        <w:t xml:space="preserve">- la note obtenue aux stages pratiques de première année, </w:t>
      </w:r>
    </w:p>
    <w:p w:rsidR="00DC45CC" w:rsidRDefault="00DC45CC">
      <w:pPr>
        <w:widowControl w:val="0"/>
        <w:autoSpaceDE w:val="0"/>
        <w:jc w:val="both"/>
      </w:pPr>
      <w:r>
        <w:t xml:space="preserve">- la note attribuée par le directeur de service qui accueille le stagiaire et les appréciations du </w:t>
      </w:r>
      <w:r>
        <w:lastRenderedPageBreak/>
        <w:t xml:space="preserve">tuteur de stage de mise en situation professionnelle de la seconde année de formation, </w:t>
      </w:r>
    </w:p>
    <w:p w:rsidR="00DC45CC" w:rsidRDefault="00DC45CC">
      <w:pPr>
        <w:widowControl w:val="0"/>
        <w:autoSpaceDE w:val="0"/>
        <w:jc w:val="both"/>
      </w:pPr>
      <w:r>
        <w:t xml:space="preserve">- les préconisations sur le parcours de formation établies par les formateurs chargés du suivi de la formation, </w:t>
      </w:r>
    </w:p>
    <w:p w:rsidR="00DC45CC" w:rsidRDefault="00DC45CC">
      <w:pPr>
        <w:widowControl w:val="0"/>
        <w:autoSpaceDE w:val="0"/>
        <w:jc w:val="both"/>
      </w:pPr>
      <w:r>
        <w:t xml:space="preserve">- la note obtenue à la soutenance du mémoire professionnel, </w:t>
      </w:r>
    </w:p>
    <w:p w:rsidR="00DC45CC" w:rsidRDefault="00DC45CC">
      <w:pPr>
        <w:widowControl w:val="0"/>
        <w:autoSpaceDE w:val="0"/>
        <w:jc w:val="both"/>
      </w:pPr>
      <w:r>
        <w:t xml:space="preserve">- la note obtenue à l’entretien. </w:t>
      </w:r>
    </w:p>
    <w:p w:rsidR="004262A6" w:rsidRDefault="004262A6">
      <w:pPr>
        <w:widowControl w:val="0"/>
        <w:autoSpaceDE w:val="0"/>
        <w:jc w:val="both"/>
      </w:pPr>
      <w:r>
        <w:t>L’ensemble de ces pièces est communiqué à la commission administrative paritaire compétence.</w:t>
      </w:r>
    </w:p>
    <w:p w:rsidR="00DC45CC" w:rsidRDefault="00DC45CC">
      <w:pPr>
        <w:widowControl w:val="0"/>
        <w:autoSpaceDE w:val="0"/>
        <w:jc w:val="both"/>
      </w:pPr>
    </w:p>
    <w:p w:rsidR="00DC45CC" w:rsidRDefault="00DC45CC">
      <w:pPr>
        <w:widowControl w:val="0"/>
        <w:autoSpaceDE w:val="0"/>
        <w:jc w:val="both"/>
      </w:pPr>
      <w:r>
        <w:t>- Un livret de parcours de formation est remis à chaque stagiaire. Sa tenue sera sous sa responsabilité. Ce livret lui permet une autoévaluation régulière sur laquelle il pourra s’appuyer tout au long de sa formation. Il est à la base des échanges avec les formateurs.</w:t>
      </w:r>
    </w:p>
    <w:p w:rsidR="00DC45CC" w:rsidRDefault="00DC45CC">
      <w:pPr>
        <w:jc w:val="both"/>
      </w:pPr>
    </w:p>
    <w:p w:rsidR="00DC45CC" w:rsidRDefault="00DC45CC">
      <w:pPr>
        <w:jc w:val="both"/>
      </w:pPr>
      <w:r>
        <w:t>Des échanges sont régulièrement organisés entre le stagiaire et les formateurs de l’Ecole nationale de protection judiciaire de la jeunesse.</w:t>
      </w:r>
    </w:p>
    <w:p w:rsidR="00DC45CC" w:rsidRDefault="00DC45CC">
      <w:pPr>
        <w:jc w:val="both"/>
        <w:rPr>
          <w:b/>
          <w:color w:val="000080"/>
        </w:rPr>
      </w:pPr>
    </w:p>
    <w:p w:rsidR="00DC45CC" w:rsidRDefault="00DC45CC">
      <w:pPr>
        <w:jc w:val="both"/>
        <w:rPr>
          <w:b/>
        </w:rPr>
      </w:pPr>
      <w:r>
        <w:rPr>
          <w:b/>
          <w:color w:val="000080"/>
        </w:rPr>
        <w:t>5° Régime des congés et autorisations d’absence</w:t>
      </w:r>
      <w:r>
        <w:rPr>
          <w:b/>
        </w:rPr>
        <w:t xml:space="preserve">  </w:t>
      </w:r>
    </w:p>
    <w:p w:rsidR="00DC45CC" w:rsidRDefault="00DC45CC">
      <w:pPr>
        <w:jc w:val="both"/>
      </w:pPr>
      <w:r>
        <w:t xml:space="preserve">Article 24: Les stagiaires bénéficient du régime de congés annuels dont la durée et les conditions d'attribution sont identiques à celles des congés annuels qui sont prévus pour les fonctionnaires titulaires par le décret n° 84-972 du 26 octobre 1984 modifié relatif aux congés annuels des fonctionnaires de l'Etat.  </w:t>
      </w:r>
    </w:p>
    <w:p w:rsidR="00DC45CC" w:rsidRDefault="00DC45CC">
      <w:pPr>
        <w:jc w:val="both"/>
        <w:rPr>
          <w:b/>
        </w:rPr>
      </w:pPr>
    </w:p>
    <w:p w:rsidR="00DC45CC" w:rsidRDefault="00DC45CC">
      <w:pPr>
        <w:jc w:val="both"/>
      </w:pPr>
      <w:r>
        <w:t xml:space="preserve">Pendant la première année de formation, les périodes et les modalités de congés des stagiaires sont fixées par le directeur de l’Ecole nationale de protection judiciaire de la jeunesse, compte tenu de la programmation des activités de formation. </w:t>
      </w:r>
    </w:p>
    <w:p w:rsidR="00DC45CC" w:rsidRDefault="00DC45CC">
      <w:pPr>
        <w:jc w:val="both"/>
        <w:rPr>
          <w:b/>
        </w:rPr>
      </w:pPr>
    </w:p>
    <w:p w:rsidR="00DC45CC" w:rsidRDefault="00DC45CC">
      <w:pPr>
        <w:jc w:val="both"/>
      </w:pPr>
      <w:r>
        <w:t>Durant leur stage de seconde année, ils suivent le régime du service dans lequel ils sont en formation. Ils présentent leurs demandes au directeur du service ou au responsable d’unité éducative auprès desquels ils sont placés qui en tient informé pour imputation la direction de l’Ecole.</w:t>
      </w:r>
    </w:p>
    <w:p w:rsidR="00DC45CC" w:rsidRDefault="00DC45CC">
      <w:pPr>
        <w:jc w:val="both"/>
        <w:rPr>
          <w:b/>
        </w:rPr>
      </w:pPr>
    </w:p>
    <w:p w:rsidR="00DC45CC" w:rsidRDefault="00DC45CC">
      <w:pPr>
        <w:jc w:val="both"/>
      </w:pPr>
      <w:r>
        <w:t xml:space="preserve">Article 25: Dans le cadre de la réglementation en vigueur, sur demande préalable écrite et justifiée, des autorisations individuelles d’absence motivées peuvent être accordées, à titre exceptionnel, aux stagiaires par le directeur de l’Ecole nationale de protection judiciaire de la jeunesse. </w:t>
      </w:r>
    </w:p>
    <w:p w:rsidR="00DC45CC" w:rsidRDefault="00DC45CC">
      <w:pPr>
        <w:jc w:val="both"/>
      </w:pPr>
    </w:p>
    <w:p w:rsidR="00DC45CC" w:rsidRDefault="00DC45CC">
      <w:pPr>
        <w:jc w:val="both"/>
      </w:pPr>
      <w:r>
        <w:t xml:space="preserve">Article 26: L’absence irrégulière (absence non justifiée dans les 24 heures) entraîne, sans préjudice de la mise en œuvre éventuelle de la procédure disciplinaire, d’une part une retenue de traitement, et d’autre part, en application des dispositions du décret n° </w:t>
      </w:r>
      <w:r>
        <w:rPr>
          <w:sz w:val="20"/>
          <w:szCs w:val="20"/>
        </w:rPr>
        <w:t>2006-781 du 3 juillet 2006</w:t>
      </w:r>
      <w:r>
        <w:t xml:space="preserve">, la suppression de l’indemnité de stage pour le mois au cours duquel cette absence a été constatée. </w:t>
      </w:r>
    </w:p>
    <w:p w:rsidR="00DC45CC" w:rsidRDefault="00DC45CC">
      <w:pPr>
        <w:jc w:val="both"/>
      </w:pPr>
    </w:p>
    <w:p w:rsidR="00DC45CC" w:rsidRDefault="00DC45CC">
      <w:pPr>
        <w:jc w:val="both"/>
        <w:rPr>
          <w:strike/>
        </w:rPr>
      </w:pPr>
      <w:r>
        <w:t>Article 27: Tout stagiaire absent pour raison de santé doit justifier dans les 48 heures du motif de cette absence par la remise à la direction de l’Ecole d’un certificat médical.</w:t>
      </w:r>
      <w:r>
        <w:rPr>
          <w:strike/>
        </w:rPr>
        <w:t xml:space="preserve"> </w:t>
      </w:r>
    </w:p>
    <w:p w:rsidR="00DC45CC" w:rsidRDefault="00DC45CC">
      <w:pPr>
        <w:jc w:val="both"/>
      </w:pPr>
    </w:p>
    <w:p w:rsidR="00DC45CC" w:rsidRDefault="00DC45CC">
      <w:pPr>
        <w:jc w:val="both"/>
      </w:pPr>
      <w:r>
        <w:t>Article 28: Tout accident de trajet ou accident survenu dans l’exercice ou à l’occasion de l’exercice des fonctions, doit être porté dans les 72 heures, à la connaissance du directeur de</w:t>
      </w:r>
      <w:r>
        <w:rPr>
          <w:color w:val="000080"/>
        </w:rPr>
        <w:t xml:space="preserve"> </w:t>
      </w:r>
      <w:r>
        <w:t xml:space="preserve">l’Ecole, sans préjuger de la qualification définitive des faits qui sera prononcée au regard de l’examen du dossier. </w:t>
      </w:r>
    </w:p>
    <w:p w:rsidR="00DC45CC" w:rsidRDefault="00DC45CC">
      <w:pPr>
        <w:jc w:val="both"/>
        <w:rPr>
          <w:b/>
          <w:color w:val="000080"/>
        </w:rPr>
      </w:pPr>
    </w:p>
    <w:p w:rsidR="005469F7" w:rsidRDefault="005469F7">
      <w:pPr>
        <w:jc w:val="both"/>
        <w:rPr>
          <w:b/>
          <w:color w:val="000080"/>
        </w:rPr>
      </w:pPr>
    </w:p>
    <w:p w:rsidR="005469F7" w:rsidRDefault="005469F7">
      <w:pPr>
        <w:jc w:val="both"/>
        <w:rPr>
          <w:b/>
          <w:color w:val="000080"/>
        </w:rPr>
      </w:pPr>
    </w:p>
    <w:p w:rsidR="00DC45CC" w:rsidRDefault="00DC45CC">
      <w:pPr>
        <w:jc w:val="both"/>
        <w:rPr>
          <w:b/>
          <w:color w:val="000080"/>
        </w:rPr>
      </w:pPr>
      <w:r>
        <w:rPr>
          <w:b/>
          <w:color w:val="000080"/>
        </w:rPr>
        <w:t>6° Résidence administrative des stagiaires</w:t>
      </w:r>
    </w:p>
    <w:p w:rsidR="00DC45CC" w:rsidRDefault="00DC45CC">
      <w:pPr>
        <w:jc w:val="both"/>
        <w:rPr>
          <w:bCs/>
        </w:rPr>
      </w:pPr>
      <w:r>
        <w:t>Article 29: Pendant toute la durée de la formation, les éducateurs stagiaires sont soumis aux dispositions du décret n° 2006-781 du 3 juillet 2006 fixant les conditions et les modalités de règlement des frais occasionnés par les déplacements temporaires des personnels civils de l’Etat</w:t>
      </w:r>
      <w:r>
        <w:rPr>
          <w:bCs/>
        </w:rPr>
        <w:t>.</w:t>
      </w:r>
    </w:p>
    <w:p w:rsidR="00DC45CC" w:rsidRDefault="00DC45CC">
      <w:pPr>
        <w:widowControl w:val="0"/>
        <w:autoSpaceDE w:val="0"/>
        <w:jc w:val="both"/>
        <w:rPr>
          <w:bCs/>
        </w:rPr>
      </w:pPr>
      <w:r>
        <w:rPr>
          <w:bCs/>
        </w:rPr>
        <w:t xml:space="preserve"> </w:t>
      </w:r>
    </w:p>
    <w:p w:rsidR="00DC45CC" w:rsidRDefault="00DC45CC">
      <w:pPr>
        <w:jc w:val="both"/>
      </w:pPr>
      <w:r>
        <w:t xml:space="preserve">Pendant la première année de leur formation, la résidence administrative des stagiaires est fixée au site central de l’Ecole nationale de protection judiciaire de la jeunesse, à Roubaix. </w:t>
      </w:r>
    </w:p>
    <w:p w:rsidR="00DC45CC" w:rsidRDefault="00DC45CC">
      <w:pPr>
        <w:jc w:val="both"/>
      </w:pPr>
    </w:p>
    <w:p w:rsidR="00DC45CC" w:rsidRDefault="00DC45CC">
      <w:pPr>
        <w:ind w:right="-1"/>
        <w:jc w:val="both"/>
      </w:pPr>
      <w:r>
        <w:t xml:space="preserve">Pendant la seconde année de leur formation, la résidence administrative des stagiaires est fixée dans l’établissement ou service d’affectation où ils accomplissent leur stage de mise en situation professionnelle. </w:t>
      </w:r>
    </w:p>
    <w:p w:rsidR="00DC45CC" w:rsidRDefault="00DC45CC">
      <w:pPr>
        <w:ind w:right="-1"/>
        <w:jc w:val="both"/>
        <w:rPr>
          <w:color w:val="FF6600"/>
        </w:rPr>
      </w:pPr>
    </w:p>
    <w:p w:rsidR="00DC45CC" w:rsidRDefault="00DC45CC">
      <w:pPr>
        <w:jc w:val="both"/>
      </w:pPr>
      <w:r>
        <w:t xml:space="preserve">Les déplacements effectués dans le cadre des stages de première et de seconde année sont à la charge du service dans lequel ils effectuent leur stage. </w:t>
      </w:r>
    </w:p>
    <w:p w:rsidR="00DC45CC" w:rsidRDefault="00DC45CC">
      <w:pPr>
        <w:jc w:val="both"/>
      </w:pPr>
    </w:p>
    <w:p w:rsidR="00DC45CC" w:rsidRDefault="00DC45CC">
      <w:pPr>
        <w:ind w:right="-1"/>
        <w:jc w:val="both"/>
      </w:pPr>
      <w:r>
        <w:t xml:space="preserve">Leurs frais de transport et leurs indemnités de stage sont gérés par l’Ecole, qui les convoque, et les prend en charge. </w:t>
      </w:r>
    </w:p>
    <w:p w:rsidR="00DC45CC" w:rsidRDefault="00DC45CC">
      <w:pPr>
        <w:jc w:val="both"/>
        <w:rPr>
          <w:b/>
        </w:rPr>
      </w:pPr>
    </w:p>
    <w:p w:rsidR="00DC45CC" w:rsidRDefault="00DC45CC">
      <w:pPr>
        <w:jc w:val="both"/>
        <w:rPr>
          <w:b/>
        </w:rPr>
      </w:pPr>
      <w:r>
        <w:rPr>
          <w:b/>
        </w:rPr>
        <w:t xml:space="preserve">Titre </w:t>
      </w:r>
      <w:r w:rsidR="005469F7">
        <w:rPr>
          <w:b/>
        </w:rPr>
        <w:t>4 -</w:t>
      </w:r>
      <w:r>
        <w:rPr>
          <w:b/>
        </w:rPr>
        <w:t xml:space="preserve"> Obligations et droits des stagiaires </w:t>
      </w:r>
    </w:p>
    <w:p w:rsidR="00DC45CC" w:rsidRDefault="00DC45CC">
      <w:pPr>
        <w:pStyle w:val="Style2"/>
        <w:ind w:right="504"/>
        <w:rPr>
          <w:sz w:val="24"/>
          <w:szCs w:val="24"/>
        </w:rPr>
      </w:pPr>
    </w:p>
    <w:p w:rsidR="00DC45CC" w:rsidRDefault="00DC45CC">
      <w:pPr>
        <w:jc w:val="both"/>
        <w:rPr>
          <w:b/>
          <w:color w:val="000080"/>
        </w:rPr>
      </w:pPr>
      <w:r>
        <w:rPr>
          <w:b/>
        </w:rPr>
        <w:t xml:space="preserve"> </w:t>
      </w:r>
      <w:r>
        <w:rPr>
          <w:b/>
          <w:color w:val="000080"/>
        </w:rPr>
        <w:t xml:space="preserve">1° Obligations des stagiaires : </w:t>
      </w:r>
    </w:p>
    <w:p w:rsidR="00DC45CC" w:rsidRDefault="00DC45CC">
      <w:pPr>
        <w:jc w:val="both"/>
      </w:pPr>
      <w:r>
        <w:t xml:space="preserve">Article 30: Durant toute la durée de leur formation, les stagiaires sont tenus à l’ensemble des obligations professionnelles des fonctionnaires et notamment aux obligations de service, de réserve, de discrétion et de secret professionnel fixées par le statut général de la fonction publique et s’agissant du secret professionnel également par le code de l’action sociale et des familles, sauf dispositions textuelles contraires ou dispositions incompatibles avec la qualité de stagiaire. </w:t>
      </w:r>
    </w:p>
    <w:p w:rsidR="00DC45CC" w:rsidRDefault="00DC45CC">
      <w:pPr>
        <w:pStyle w:val="Style1"/>
        <w:spacing w:line="211" w:lineRule="auto"/>
        <w:ind w:right="-120"/>
        <w:jc w:val="both"/>
      </w:pPr>
    </w:p>
    <w:p w:rsidR="00DC45CC" w:rsidRDefault="00DC45CC">
      <w:pPr>
        <w:pStyle w:val="Style1"/>
        <w:spacing w:line="211" w:lineRule="auto"/>
        <w:ind w:right="-120"/>
        <w:jc w:val="both"/>
        <w:rPr>
          <w:rFonts w:ascii="Times New Roman" w:hAnsi="Times New Roman" w:cs="Times New Roman"/>
          <w:color w:val="000080"/>
          <w:sz w:val="24"/>
          <w:szCs w:val="24"/>
        </w:rPr>
      </w:pPr>
      <w:r>
        <w:rPr>
          <w:rFonts w:ascii="Times New Roman" w:hAnsi="Times New Roman" w:cs="Times New Roman"/>
          <w:color w:val="000080"/>
          <w:sz w:val="24"/>
          <w:szCs w:val="24"/>
        </w:rPr>
        <w:t>Engagement à servir l’Etat</w:t>
      </w:r>
    </w:p>
    <w:p w:rsidR="00DC45CC" w:rsidRDefault="00DC45CC">
      <w:pPr>
        <w:pStyle w:val="Style1"/>
        <w:jc w:val="both"/>
        <w:rPr>
          <w:rFonts w:ascii="Times New Roman" w:hAnsi="Times New Roman" w:cs="Times New Roman"/>
          <w:sz w:val="24"/>
          <w:szCs w:val="24"/>
        </w:rPr>
      </w:pPr>
      <w:r>
        <w:rPr>
          <w:rFonts w:ascii="Times New Roman" w:hAnsi="Times New Roman" w:cs="Times New Roman"/>
          <w:sz w:val="24"/>
          <w:szCs w:val="24"/>
        </w:rPr>
        <w:t>Article 31 :</w:t>
      </w:r>
      <w:r>
        <w:rPr>
          <w:rFonts w:ascii="Times New Roman" w:hAnsi="Times New Roman" w:cs="Times New Roman"/>
          <w:color w:val="FF0000"/>
          <w:sz w:val="24"/>
          <w:szCs w:val="24"/>
        </w:rPr>
        <w:t xml:space="preserve"> </w:t>
      </w:r>
      <w:r>
        <w:rPr>
          <w:rFonts w:ascii="Times New Roman" w:hAnsi="Times New Roman" w:cs="Times New Roman"/>
          <w:sz w:val="24"/>
          <w:szCs w:val="24"/>
        </w:rPr>
        <w:t>Au début de leur formation, les éducateurs stagiaires signent un engagement à servir l’Etat pendant une durée minimale de cinq ans après leur titularisation. En cas de rupture de leur engagement, sauf si la rupture ne leur est pas imputable, les intéressés doivent rembourser à l’Etat, dans des conditions fixées par arrêté du garde des sceaux, ministre de la justice, tout ou partie de la rémunération perçue pendant leur stage, compte tenu de la durée des services restant à accomplir.</w:t>
      </w:r>
    </w:p>
    <w:p w:rsidR="00DC45CC" w:rsidRDefault="00DC45CC">
      <w:pPr>
        <w:pStyle w:val="Style1"/>
        <w:spacing w:line="211" w:lineRule="auto"/>
        <w:ind w:right="-120"/>
        <w:jc w:val="both"/>
        <w:rPr>
          <w:rFonts w:ascii="Times New Roman" w:hAnsi="Times New Roman" w:cs="Times New Roman"/>
          <w:color w:val="000080"/>
          <w:sz w:val="24"/>
          <w:szCs w:val="24"/>
        </w:rPr>
      </w:pPr>
    </w:p>
    <w:p w:rsidR="00DC45CC" w:rsidRDefault="00DC45CC">
      <w:pPr>
        <w:pStyle w:val="Style1"/>
        <w:spacing w:line="211" w:lineRule="auto"/>
        <w:ind w:right="-120"/>
        <w:jc w:val="both"/>
        <w:rPr>
          <w:rFonts w:ascii="Times New Roman" w:hAnsi="Times New Roman" w:cs="Times New Roman"/>
          <w:color w:val="000080"/>
          <w:sz w:val="24"/>
          <w:szCs w:val="24"/>
        </w:rPr>
      </w:pPr>
      <w:r>
        <w:rPr>
          <w:rFonts w:ascii="Times New Roman" w:hAnsi="Times New Roman" w:cs="Times New Roman"/>
          <w:color w:val="000080"/>
          <w:sz w:val="24"/>
          <w:szCs w:val="24"/>
        </w:rPr>
        <w:t>Assiduité</w:t>
      </w:r>
    </w:p>
    <w:p w:rsidR="00DC45CC" w:rsidRDefault="00DC45CC">
      <w:pPr>
        <w:pStyle w:val="Style1"/>
        <w:ind w:right="-120"/>
        <w:jc w:val="both"/>
        <w:rPr>
          <w:rStyle w:val="CharacterStyle1"/>
          <w:rFonts w:ascii="Times New Roman" w:hAnsi="Times New Roman" w:cs="Times New Roman"/>
          <w:sz w:val="24"/>
          <w:szCs w:val="24"/>
        </w:rPr>
      </w:pPr>
      <w:r>
        <w:rPr>
          <w:rFonts w:ascii="Times New Roman" w:hAnsi="Times New Roman" w:cs="Times New Roman"/>
          <w:sz w:val="24"/>
          <w:szCs w:val="24"/>
        </w:rPr>
        <w:t xml:space="preserve">Article 32: </w:t>
      </w:r>
      <w:r>
        <w:rPr>
          <w:rFonts w:ascii="Times New Roman" w:hAnsi="Times New Roman" w:cs="Times New Roman"/>
          <w:spacing w:val="-1"/>
          <w:sz w:val="24"/>
          <w:szCs w:val="24"/>
        </w:rPr>
        <w:t>Les stagiaires s'engagent à suivre la totalité de la formation. La présence aux</w:t>
      </w:r>
      <w:r>
        <w:rPr>
          <w:rFonts w:ascii="Times New Roman" w:hAnsi="Times New Roman" w:cs="Times New Roman"/>
          <w:color w:val="000080"/>
          <w:spacing w:val="-1"/>
          <w:sz w:val="24"/>
          <w:szCs w:val="24"/>
        </w:rPr>
        <w:t xml:space="preserve"> </w:t>
      </w:r>
      <w:r>
        <w:rPr>
          <w:rFonts w:ascii="Times New Roman" w:hAnsi="Times New Roman" w:cs="Times New Roman"/>
          <w:sz w:val="24"/>
          <w:szCs w:val="24"/>
        </w:rPr>
        <w:t xml:space="preserve">enseignements, aux travaux de groupe et l’accomplissement des périodes de stages sont obligatoires. Ces obligations de service sont fixées par le directeur de l’Ecole et communiquées par voie d’affichage ou électronique. </w:t>
      </w:r>
      <w:r>
        <w:rPr>
          <w:rStyle w:val="CharacterStyle1"/>
          <w:rFonts w:ascii="Times New Roman" w:hAnsi="Times New Roman" w:cs="Times New Roman"/>
          <w:sz w:val="24"/>
          <w:szCs w:val="24"/>
        </w:rPr>
        <w:t xml:space="preserve">Toute absence doit être justifiée par un document adapté. </w:t>
      </w:r>
    </w:p>
    <w:p w:rsidR="00DC45CC" w:rsidRDefault="00DC45CC">
      <w:pPr>
        <w:pStyle w:val="Style1"/>
        <w:ind w:right="-120"/>
        <w:jc w:val="both"/>
      </w:pPr>
    </w:p>
    <w:p w:rsidR="00DC45CC" w:rsidRDefault="00DC45CC">
      <w:pPr>
        <w:pStyle w:val="Style1"/>
        <w:ind w:right="-120"/>
        <w:jc w:val="both"/>
        <w:rPr>
          <w:rStyle w:val="CharacterStyle1"/>
          <w:rFonts w:ascii="Times New Roman" w:hAnsi="Times New Roman" w:cs="Times New Roman"/>
          <w:sz w:val="24"/>
          <w:szCs w:val="24"/>
        </w:rPr>
      </w:pPr>
      <w:r>
        <w:rPr>
          <w:rStyle w:val="CharacterStyle1"/>
          <w:rFonts w:ascii="Times New Roman" w:hAnsi="Times New Roman" w:cs="Times New Roman"/>
          <w:spacing w:val="-1"/>
          <w:sz w:val="24"/>
          <w:szCs w:val="24"/>
        </w:rPr>
        <w:t xml:space="preserve">Le stagiaire est soumis à l'obligation d'émargement durant la totalité de sa formation. En l'absence d'émargement, le </w:t>
      </w:r>
      <w:r>
        <w:rPr>
          <w:rStyle w:val="CharacterStyle1"/>
          <w:rFonts w:ascii="Times New Roman" w:hAnsi="Times New Roman" w:cs="Times New Roman"/>
          <w:sz w:val="24"/>
          <w:szCs w:val="24"/>
        </w:rPr>
        <w:t xml:space="preserve">stagiaire sera considéré comme absent. </w:t>
      </w:r>
      <w:r w:rsidR="005469F7">
        <w:rPr>
          <w:rStyle w:val="CharacterStyle1"/>
          <w:rFonts w:ascii="Times New Roman" w:hAnsi="Times New Roman" w:cs="Times New Roman"/>
          <w:sz w:val="24"/>
          <w:szCs w:val="24"/>
        </w:rPr>
        <w:t>A défaut,</w:t>
      </w:r>
      <w:r>
        <w:rPr>
          <w:rStyle w:val="CharacterStyle1"/>
          <w:rFonts w:ascii="Times New Roman" w:hAnsi="Times New Roman" w:cs="Times New Roman"/>
          <w:sz w:val="24"/>
          <w:szCs w:val="24"/>
        </w:rPr>
        <w:t xml:space="preserve"> de justificatif, cette absence équivaut à un service non fait et, selon les règles, une retenue sur traitement peut lui être appliquée.</w:t>
      </w:r>
    </w:p>
    <w:p w:rsidR="00DC45CC" w:rsidRDefault="00DC45CC">
      <w:pPr>
        <w:pStyle w:val="Style1"/>
        <w:ind w:right="-120"/>
        <w:jc w:val="both"/>
      </w:pPr>
    </w:p>
    <w:p w:rsidR="00DC45CC" w:rsidRDefault="00DC45CC">
      <w:pPr>
        <w:pStyle w:val="Style1"/>
        <w:spacing w:line="211" w:lineRule="auto"/>
        <w:ind w:right="-120"/>
        <w:jc w:val="both"/>
        <w:rPr>
          <w:rFonts w:ascii="Times New Roman" w:hAnsi="Times New Roman" w:cs="Times New Roman"/>
          <w:color w:val="000080"/>
          <w:sz w:val="24"/>
          <w:szCs w:val="24"/>
        </w:rPr>
      </w:pPr>
      <w:r>
        <w:rPr>
          <w:rFonts w:ascii="Times New Roman" w:hAnsi="Times New Roman" w:cs="Times New Roman"/>
          <w:color w:val="000080"/>
          <w:sz w:val="24"/>
          <w:szCs w:val="24"/>
        </w:rPr>
        <w:t>Dispositif anti plagiat</w:t>
      </w:r>
      <w:r w:rsidR="005469F7">
        <w:rPr>
          <w:rFonts w:ascii="Times New Roman" w:hAnsi="Times New Roman" w:cs="Times New Roman"/>
          <w:color w:val="000080"/>
          <w:sz w:val="24"/>
          <w:szCs w:val="24"/>
        </w:rPr>
        <w:t xml:space="preserve"> et anti-fraude</w:t>
      </w:r>
    </w:p>
    <w:p w:rsidR="00DC45CC" w:rsidRDefault="00DC45CC">
      <w:pPr>
        <w:pStyle w:val="Style3"/>
        <w:spacing w:before="36" w:line="232" w:lineRule="auto"/>
        <w:ind w:right="60"/>
        <w:jc w:val="both"/>
        <w:rPr>
          <w:rStyle w:val="CharacterStyle1"/>
          <w:rFonts w:ascii="Times New Roman" w:hAnsi="Times New Roman" w:cs="Times New Roman"/>
          <w:sz w:val="24"/>
          <w:szCs w:val="24"/>
        </w:rPr>
      </w:pPr>
      <w:r>
        <w:rPr>
          <w:rFonts w:ascii="Times New Roman" w:hAnsi="Times New Roman" w:cs="Times New Roman"/>
          <w:sz w:val="24"/>
          <w:szCs w:val="24"/>
        </w:rPr>
        <w:t xml:space="preserve">Article 33: </w:t>
      </w:r>
      <w:r>
        <w:rPr>
          <w:rStyle w:val="CharacterStyle1"/>
          <w:rFonts w:ascii="Times New Roman" w:hAnsi="Times New Roman" w:cs="Times New Roman"/>
          <w:sz w:val="24"/>
          <w:szCs w:val="24"/>
        </w:rPr>
        <w:t xml:space="preserve">Pour tout document écrit produit dans le cadre du contrôle continu des </w:t>
      </w:r>
      <w:r>
        <w:rPr>
          <w:rStyle w:val="CharacterStyle1"/>
          <w:rFonts w:ascii="Times New Roman" w:hAnsi="Times New Roman" w:cs="Times New Roman"/>
          <w:sz w:val="24"/>
          <w:szCs w:val="24"/>
        </w:rPr>
        <w:lastRenderedPageBreak/>
        <w:t xml:space="preserve">connaissances, de l’évaluation de la formation ou de sa certification, le stagiaire doit citer correctement ses sources en donnant sa référence complète (nom de l’auteur, titre de l’article, de la revue ou de l’ouvrage, éditeur, année de publication, que la source soit téléchargée ou publiée). </w:t>
      </w:r>
      <w:r>
        <w:rPr>
          <w:rStyle w:val="CharacterStyle1"/>
          <w:rFonts w:ascii="Times New Roman" w:hAnsi="Times New Roman" w:cs="Times New Roman"/>
          <w:spacing w:val="-1"/>
          <w:sz w:val="24"/>
          <w:szCs w:val="24"/>
        </w:rPr>
        <w:t>Toute citation, quelle que soit sa source (</w:t>
      </w:r>
      <w:r w:rsidR="005469F7">
        <w:rPr>
          <w:rStyle w:val="CharacterStyle1"/>
          <w:rFonts w:ascii="Times New Roman" w:hAnsi="Times New Roman" w:cs="Times New Roman"/>
          <w:spacing w:val="-1"/>
          <w:sz w:val="24"/>
          <w:szCs w:val="24"/>
        </w:rPr>
        <w:t>format papier ou numérique</w:t>
      </w:r>
      <w:r>
        <w:rPr>
          <w:rStyle w:val="CharacterStyle1"/>
          <w:rFonts w:ascii="Times New Roman" w:hAnsi="Times New Roman" w:cs="Times New Roman"/>
          <w:sz w:val="24"/>
          <w:szCs w:val="24"/>
        </w:rPr>
        <w:t>) doit être notée comme telle.</w:t>
      </w:r>
    </w:p>
    <w:p w:rsidR="00DC45CC" w:rsidRPr="00D92985" w:rsidRDefault="00DC45CC">
      <w:pPr>
        <w:pStyle w:val="Style3"/>
        <w:spacing w:before="36" w:line="232" w:lineRule="auto"/>
        <w:ind w:right="60"/>
        <w:jc w:val="both"/>
        <w:rPr>
          <w:rStyle w:val="CharacterStyle1"/>
          <w:rFonts w:ascii="Times New Roman" w:hAnsi="Times New Roman" w:cs="Times New Roman"/>
          <w:sz w:val="24"/>
          <w:szCs w:val="24"/>
        </w:rPr>
      </w:pPr>
      <w:r w:rsidRPr="00D92985">
        <w:rPr>
          <w:rStyle w:val="CharacterStyle1"/>
          <w:rFonts w:ascii="Times New Roman" w:hAnsi="Times New Roman" w:cs="Times New Roman"/>
          <w:sz w:val="24"/>
          <w:szCs w:val="24"/>
        </w:rPr>
        <w:t xml:space="preserve">En cas de plagiat, et plus généralement de fraude aux examens, qu'ils soient de l'ordre du contrôle continu ou de la rédaction de rapport, la direction des formations prend les mesures nécessaires pour faire cesser la fraude ou sa tentative. </w:t>
      </w:r>
      <w:r w:rsidR="009A6596" w:rsidRPr="00D92985">
        <w:rPr>
          <w:rStyle w:val="CharacterStyle1"/>
          <w:rFonts w:ascii="Times New Roman" w:hAnsi="Times New Roman" w:cs="Times New Roman"/>
          <w:sz w:val="24"/>
          <w:szCs w:val="24"/>
        </w:rPr>
        <w:t>L</w:t>
      </w:r>
      <w:r w:rsidR="003931D8" w:rsidRPr="00D92985">
        <w:rPr>
          <w:rStyle w:val="CharacterStyle1"/>
          <w:rFonts w:ascii="Times New Roman" w:hAnsi="Times New Roman" w:cs="Times New Roman"/>
          <w:sz w:val="24"/>
          <w:szCs w:val="24"/>
        </w:rPr>
        <w:t>a note ‘’zéro’’ sanctionnera automatiquement l’épreuve concernée pour le(s) stagiaire(s) impliqué(s)</w:t>
      </w:r>
      <w:r w:rsidRPr="00D92985">
        <w:rPr>
          <w:rStyle w:val="CharacterStyle1"/>
          <w:rFonts w:ascii="Times New Roman" w:hAnsi="Times New Roman" w:cs="Times New Roman"/>
          <w:sz w:val="24"/>
          <w:szCs w:val="24"/>
        </w:rPr>
        <w:t>, et une procédure disciplinaire est en</w:t>
      </w:r>
      <w:r w:rsidR="003931D8" w:rsidRPr="00D92985">
        <w:rPr>
          <w:rStyle w:val="CharacterStyle1"/>
          <w:rFonts w:ascii="Times New Roman" w:hAnsi="Times New Roman" w:cs="Times New Roman"/>
          <w:sz w:val="24"/>
          <w:szCs w:val="24"/>
        </w:rPr>
        <w:t>gagée</w:t>
      </w:r>
      <w:r w:rsidRPr="00D92985">
        <w:rPr>
          <w:rStyle w:val="CharacterStyle1"/>
          <w:rFonts w:ascii="Times New Roman" w:hAnsi="Times New Roman" w:cs="Times New Roman"/>
          <w:sz w:val="24"/>
          <w:szCs w:val="24"/>
        </w:rPr>
        <w:t>.</w:t>
      </w:r>
    </w:p>
    <w:p w:rsidR="00DC45CC" w:rsidRPr="00D92985" w:rsidRDefault="00DC45CC">
      <w:pPr>
        <w:pStyle w:val="Style3"/>
        <w:spacing w:before="36" w:line="232" w:lineRule="auto"/>
        <w:ind w:right="60"/>
        <w:jc w:val="both"/>
        <w:rPr>
          <w:rStyle w:val="CharacterStyle1"/>
          <w:rFonts w:ascii="Times New Roman" w:hAnsi="Times New Roman" w:cs="Times New Roman"/>
          <w:sz w:val="24"/>
          <w:szCs w:val="24"/>
        </w:rPr>
      </w:pPr>
      <w:r w:rsidRPr="00D92985">
        <w:rPr>
          <w:rStyle w:val="CharacterStyle1"/>
          <w:rFonts w:ascii="Times New Roman" w:hAnsi="Times New Roman" w:cs="Times New Roman"/>
          <w:sz w:val="24"/>
          <w:szCs w:val="24"/>
        </w:rPr>
        <w:t xml:space="preserve">Dans le cas d'un plagiat avéré </w:t>
      </w:r>
      <w:r w:rsidR="009A6596" w:rsidRPr="00D92985">
        <w:rPr>
          <w:rStyle w:val="CharacterStyle1"/>
          <w:rFonts w:ascii="Times New Roman" w:hAnsi="Times New Roman" w:cs="Times New Roman"/>
          <w:sz w:val="24"/>
          <w:szCs w:val="24"/>
        </w:rPr>
        <w:t>dans le cadre de la production du</w:t>
      </w:r>
      <w:r w:rsidRPr="00D92985">
        <w:rPr>
          <w:rStyle w:val="CharacterStyle1"/>
          <w:rFonts w:ascii="Times New Roman" w:hAnsi="Times New Roman" w:cs="Times New Roman"/>
          <w:sz w:val="24"/>
          <w:szCs w:val="24"/>
        </w:rPr>
        <w:t xml:space="preserve"> mémoire, </w:t>
      </w:r>
      <w:r w:rsidR="009A6596" w:rsidRPr="00D92985">
        <w:rPr>
          <w:rStyle w:val="CharacterStyle1"/>
          <w:rFonts w:ascii="Times New Roman" w:hAnsi="Times New Roman" w:cs="Times New Roman"/>
          <w:sz w:val="24"/>
          <w:szCs w:val="24"/>
        </w:rPr>
        <w:t>le président du jury informera le président de la commission administrative paritaire compétente qui prononcera un licenciement</w:t>
      </w:r>
      <w:r w:rsidRPr="00D92985">
        <w:rPr>
          <w:rStyle w:val="CharacterStyle1"/>
          <w:rFonts w:ascii="Times New Roman" w:hAnsi="Times New Roman" w:cs="Times New Roman"/>
          <w:sz w:val="24"/>
          <w:szCs w:val="24"/>
        </w:rPr>
        <w:t>.</w:t>
      </w:r>
    </w:p>
    <w:p w:rsidR="003931D8" w:rsidRDefault="003931D8">
      <w:pPr>
        <w:pStyle w:val="Style3"/>
        <w:spacing w:before="36" w:line="232" w:lineRule="auto"/>
        <w:ind w:right="60"/>
        <w:jc w:val="both"/>
        <w:rPr>
          <w:rStyle w:val="CharacterStyle1"/>
          <w:rFonts w:ascii="Times New Roman" w:hAnsi="Times New Roman" w:cs="Times New Roman"/>
          <w:color w:val="FF0000"/>
          <w:sz w:val="24"/>
          <w:szCs w:val="24"/>
        </w:rPr>
      </w:pPr>
    </w:p>
    <w:p w:rsidR="00DC45CC" w:rsidRDefault="00DC45CC">
      <w:pPr>
        <w:pStyle w:val="Style1"/>
        <w:jc w:val="both"/>
        <w:rPr>
          <w:rStyle w:val="CharacterStyle1"/>
          <w:rFonts w:ascii="Times New Roman" w:hAnsi="Times New Roman" w:cs="Times New Roman"/>
          <w:sz w:val="24"/>
          <w:szCs w:val="24"/>
        </w:rPr>
      </w:pPr>
      <w:r>
        <w:rPr>
          <w:rFonts w:ascii="Times New Roman" w:hAnsi="Times New Roman" w:cs="Times New Roman"/>
          <w:sz w:val="24"/>
          <w:szCs w:val="24"/>
        </w:rPr>
        <w:t xml:space="preserve">Article 34: </w:t>
      </w:r>
      <w:r>
        <w:rPr>
          <w:rStyle w:val="CharacterStyle1"/>
          <w:rFonts w:ascii="Times New Roman" w:hAnsi="Times New Roman" w:cs="Times New Roman"/>
          <w:sz w:val="24"/>
          <w:szCs w:val="24"/>
        </w:rPr>
        <w:t>Il est demandé aux stagiaires d</w:t>
      </w:r>
      <w:r>
        <w:rPr>
          <w:rFonts w:ascii="Times New Roman" w:hAnsi="Times New Roman" w:cs="Times New Roman"/>
          <w:spacing w:val="-1"/>
          <w:sz w:val="24"/>
          <w:szCs w:val="24"/>
        </w:rPr>
        <w:t>’adopter un comportement caractérisant l’obligation d’impartialité, les principes de neutralité et de laïcité dans l’expression de ses opinions, de respecter l’obligation de réserve (y compris dans l’utilisation de réseaux sociaux) ainsi que l’obligation de dignité pendant et en dehors du service</w:t>
      </w:r>
      <w:r>
        <w:rPr>
          <w:rStyle w:val="CharacterStyle1"/>
          <w:rFonts w:ascii="Times New Roman" w:hAnsi="Times New Roman" w:cs="Times New Roman"/>
          <w:sz w:val="24"/>
          <w:szCs w:val="24"/>
        </w:rPr>
        <w:t xml:space="preserve">, la probité, le désintéressement et l’intégrité </w:t>
      </w:r>
      <w:r>
        <w:rPr>
          <w:rFonts w:ascii="Times New Roman" w:hAnsi="Times New Roman" w:cs="Times New Roman"/>
          <w:spacing w:val="-1"/>
          <w:sz w:val="24"/>
          <w:szCs w:val="24"/>
        </w:rPr>
        <w:t xml:space="preserve">(sont ainsi prohibés l’affichage de </w:t>
      </w:r>
      <w:r>
        <w:rPr>
          <w:rStyle w:val="CharacterStyle1"/>
          <w:rFonts w:ascii="Times New Roman" w:hAnsi="Times New Roman" w:cs="Times New Roman"/>
          <w:sz w:val="24"/>
          <w:szCs w:val="24"/>
        </w:rPr>
        <w:t xml:space="preserve">signes distinctifs et ostentatoires d'appartenance, les comportements sous l’emprise de l'alcool ou de drogues, les tenues vestimentaires non adaptées à la vie collective, l’usage du </w:t>
      </w:r>
      <w:r>
        <w:rPr>
          <w:rFonts w:ascii="Times New Roman" w:hAnsi="Times New Roman" w:cs="Times New Roman"/>
          <w:spacing w:val="-1"/>
          <w:sz w:val="24"/>
          <w:szCs w:val="24"/>
        </w:rPr>
        <w:t xml:space="preserve">téléphone portable durant les cours, </w:t>
      </w:r>
      <w:r>
        <w:rPr>
          <w:rStyle w:val="CharacterStyle1"/>
          <w:rFonts w:ascii="Times New Roman" w:hAnsi="Times New Roman" w:cs="Times New Roman"/>
          <w:sz w:val="24"/>
          <w:szCs w:val="24"/>
        </w:rPr>
        <w:t>…).</w:t>
      </w:r>
      <w:r w:rsidR="00157B51">
        <w:rPr>
          <w:rStyle w:val="CharacterStyle1"/>
          <w:rFonts w:ascii="Times New Roman" w:hAnsi="Times New Roman" w:cs="Times New Roman"/>
          <w:sz w:val="24"/>
          <w:szCs w:val="24"/>
        </w:rPr>
        <w:t xml:space="preserve"> </w:t>
      </w:r>
    </w:p>
    <w:p w:rsidR="00157B51" w:rsidRDefault="00157B51">
      <w:pPr>
        <w:pStyle w:val="Style1"/>
        <w:jc w:val="both"/>
        <w:rPr>
          <w:rStyle w:val="CharacterStyle1"/>
          <w:rFonts w:ascii="Times New Roman" w:hAnsi="Times New Roman" w:cs="Times New Roman"/>
          <w:sz w:val="24"/>
          <w:szCs w:val="24"/>
        </w:rPr>
      </w:pPr>
      <w:r>
        <w:rPr>
          <w:rStyle w:val="CharacterStyle1"/>
          <w:rFonts w:ascii="Times New Roman" w:hAnsi="Times New Roman" w:cs="Times New Roman"/>
          <w:sz w:val="24"/>
          <w:szCs w:val="24"/>
        </w:rPr>
        <w:t>L’utilisation des ordinateurs n’est autorisé</w:t>
      </w:r>
      <w:r w:rsidR="00156DD2">
        <w:rPr>
          <w:rStyle w:val="CharacterStyle1"/>
          <w:rFonts w:ascii="Times New Roman" w:hAnsi="Times New Roman" w:cs="Times New Roman"/>
          <w:sz w:val="24"/>
          <w:szCs w:val="24"/>
        </w:rPr>
        <w:t>e</w:t>
      </w:r>
      <w:r>
        <w:rPr>
          <w:rStyle w:val="CharacterStyle1"/>
          <w:rFonts w:ascii="Times New Roman" w:hAnsi="Times New Roman" w:cs="Times New Roman"/>
          <w:sz w:val="24"/>
          <w:szCs w:val="24"/>
        </w:rPr>
        <w:t xml:space="preserve"> qu’à des fins pédagogiques.</w:t>
      </w:r>
    </w:p>
    <w:p w:rsidR="00DC45CC" w:rsidRDefault="00DC45CC">
      <w:pPr>
        <w:pStyle w:val="Style1"/>
        <w:jc w:val="both"/>
      </w:pPr>
    </w:p>
    <w:p w:rsidR="00DC45CC" w:rsidRDefault="00DC45CC">
      <w:pPr>
        <w:pStyle w:val="Style4"/>
        <w:spacing w:line="230" w:lineRule="auto"/>
        <w:jc w:val="both"/>
        <w:rPr>
          <w:rStyle w:val="CharacterStyle1"/>
          <w:rFonts w:ascii="Times New Roman" w:hAnsi="Times New Roman" w:cs="Times New Roman"/>
          <w:sz w:val="24"/>
          <w:szCs w:val="24"/>
        </w:rPr>
      </w:pPr>
      <w:r>
        <w:rPr>
          <w:rFonts w:ascii="Times New Roman" w:hAnsi="Times New Roman" w:cs="Times New Roman"/>
          <w:sz w:val="24"/>
          <w:szCs w:val="24"/>
        </w:rPr>
        <w:t xml:space="preserve">Article 35: </w:t>
      </w:r>
      <w:r>
        <w:rPr>
          <w:rStyle w:val="CharacterStyle1"/>
          <w:rFonts w:ascii="Times New Roman" w:hAnsi="Times New Roman" w:cs="Times New Roman"/>
          <w:sz w:val="24"/>
          <w:szCs w:val="24"/>
        </w:rPr>
        <w:t xml:space="preserve">Les stagiaires sont responsables sur le plan pécuniaires et disciplinaires des dégâts commis par eux dans l’Ecole ainsi que des dégradation faites aux objets, livres ou documents qui leurs sont confiés. Ils sont tenus de respecter le bon ordre et la propreté de tous les locaux mis à leur disposition. </w:t>
      </w:r>
    </w:p>
    <w:p w:rsidR="00DC45CC" w:rsidRDefault="00DC45CC">
      <w:pPr>
        <w:pStyle w:val="Style2"/>
        <w:ind w:right="1368" w:firstLine="72"/>
        <w:jc w:val="both"/>
        <w:rPr>
          <w:spacing w:val="-1"/>
          <w:sz w:val="24"/>
          <w:szCs w:val="24"/>
        </w:rPr>
      </w:pPr>
    </w:p>
    <w:p w:rsidR="00DC45CC" w:rsidRDefault="00DC45CC">
      <w:pPr>
        <w:jc w:val="both"/>
      </w:pPr>
      <w:r>
        <w:t xml:space="preserve">Article 36: Conformément aux dispositions du décret n°2006-1386 </w:t>
      </w:r>
      <w:r>
        <w:rPr>
          <w:rStyle w:val="lev"/>
          <w:b w:val="0"/>
        </w:rPr>
        <w:t>du 15 novembre 2006 fixant les conditions d'application de l'interdiction de fumer dans les lieux affectés à un usage collectif</w:t>
      </w:r>
      <w:r>
        <w:rPr>
          <w:b/>
        </w:rPr>
        <w:t>,</w:t>
      </w:r>
      <w:r>
        <w:t xml:space="preserve"> les locaux de l’ENPJJ sont des espaces non fumeur.  </w:t>
      </w:r>
    </w:p>
    <w:p w:rsidR="00DC45CC" w:rsidRDefault="00DC45CC">
      <w:pPr>
        <w:pStyle w:val="Style2"/>
        <w:spacing w:line="258" w:lineRule="exact"/>
        <w:ind w:left="72" w:right="936"/>
        <w:jc w:val="both"/>
        <w:rPr>
          <w:i/>
          <w:sz w:val="24"/>
          <w:szCs w:val="24"/>
        </w:rPr>
      </w:pPr>
    </w:p>
    <w:p w:rsidR="00DC45CC" w:rsidRDefault="00DC45CC">
      <w:pPr>
        <w:jc w:val="both"/>
        <w:rPr>
          <w:b/>
          <w:color w:val="000080"/>
        </w:rPr>
      </w:pPr>
      <w:r>
        <w:rPr>
          <w:b/>
          <w:color w:val="000080"/>
        </w:rPr>
        <w:t xml:space="preserve">2° Droits des stagiaires </w:t>
      </w:r>
    </w:p>
    <w:p w:rsidR="00DC45CC" w:rsidRDefault="00DC45CC">
      <w:pPr>
        <w:pStyle w:val="Style4"/>
        <w:spacing w:line="230" w:lineRule="auto"/>
      </w:pPr>
    </w:p>
    <w:p w:rsidR="00DC45CC" w:rsidRDefault="00DC45CC">
      <w:pPr>
        <w:pStyle w:val="Style4"/>
        <w:spacing w:line="230" w:lineRule="auto"/>
        <w:rPr>
          <w:color w:val="000080"/>
        </w:rPr>
      </w:pPr>
      <w:r>
        <w:rPr>
          <w:rFonts w:ascii="Times New Roman" w:hAnsi="Times New Roman" w:cs="Times New Roman"/>
          <w:color w:val="000080"/>
          <w:sz w:val="24"/>
          <w:szCs w:val="24"/>
        </w:rPr>
        <w:t>Représentation des stagiaires</w:t>
      </w:r>
      <w:r>
        <w:rPr>
          <w:color w:val="000080"/>
        </w:rPr>
        <w:t xml:space="preserve"> </w:t>
      </w:r>
    </w:p>
    <w:p w:rsidR="00DC45CC" w:rsidRDefault="00DC45CC">
      <w:pPr>
        <w:pStyle w:val="Style4"/>
        <w:spacing w:line="230" w:lineRule="auto"/>
        <w:jc w:val="both"/>
        <w:rPr>
          <w:rStyle w:val="CharacterStyle1"/>
          <w:rFonts w:ascii="Times New Roman" w:hAnsi="Times New Roman" w:cs="Times New Roman"/>
          <w:sz w:val="24"/>
          <w:szCs w:val="24"/>
        </w:rPr>
      </w:pPr>
      <w:r>
        <w:rPr>
          <w:rFonts w:ascii="Times New Roman" w:hAnsi="Times New Roman" w:cs="Times New Roman"/>
          <w:sz w:val="24"/>
          <w:szCs w:val="24"/>
        </w:rPr>
        <w:t>Article 37:</w:t>
      </w:r>
      <w:r>
        <w:rPr>
          <w:sz w:val="24"/>
          <w:szCs w:val="24"/>
        </w:rPr>
        <w:t xml:space="preserve"> </w:t>
      </w:r>
      <w:r>
        <w:rPr>
          <w:rStyle w:val="CharacterStyle1"/>
          <w:rFonts w:ascii="Times New Roman" w:hAnsi="Times New Roman" w:cs="Times New Roman"/>
          <w:sz w:val="24"/>
          <w:szCs w:val="24"/>
        </w:rPr>
        <w:t xml:space="preserve">Les stagiaires sont représentés auprès du directeur de l’Ecole par les délégués de la promotion qui sont élus dans les conditions de l’article 38.  </w:t>
      </w:r>
    </w:p>
    <w:p w:rsidR="00DC45CC" w:rsidRDefault="00DC45CC">
      <w:pPr>
        <w:pStyle w:val="Style4"/>
        <w:spacing w:line="230" w:lineRule="auto"/>
        <w:jc w:val="both"/>
      </w:pPr>
    </w:p>
    <w:p w:rsidR="00DC45CC" w:rsidRDefault="00DC45CC">
      <w:pPr>
        <w:pStyle w:val="Style1"/>
        <w:jc w:val="both"/>
        <w:rPr>
          <w:rStyle w:val="CharacterStyle1"/>
          <w:rFonts w:ascii="Times New Roman" w:hAnsi="Times New Roman" w:cs="Times New Roman"/>
          <w:sz w:val="24"/>
          <w:szCs w:val="24"/>
        </w:rPr>
      </w:pPr>
      <w:r>
        <w:rPr>
          <w:rStyle w:val="CharacterStyle1"/>
          <w:rFonts w:ascii="Times New Roman" w:hAnsi="Times New Roman" w:cs="Times New Roman"/>
          <w:sz w:val="24"/>
          <w:szCs w:val="24"/>
        </w:rPr>
        <w:t>Le délégué a une fonction d'interface, de relais et de communication. Il est l'interlocuteur privilégié de l'équipe pédagogique, du responsable de formation, de la direction des formations, du secrétariat général et de la direction générale de l’Ecole. Il présente toute suggestion aux responsables pédagogiques pour améliorer le déroulement de la formation. Il présente les conditions de vie des stagiaires au secrétariat général.</w:t>
      </w:r>
    </w:p>
    <w:p w:rsidR="00DC45CC" w:rsidRDefault="00DC45CC">
      <w:pPr>
        <w:pStyle w:val="Style1"/>
        <w:jc w:val="both"/>
      </w:pPr>
    </w:p>
    <w:p w:rsidR="00DC45CC" w:rsidRDefault="00DC45CC">
      <w:pPr>
        <w:pStyle w:val="Style1"/>
        <w:ind w:right="72"/>
        <w:jc w:val="both"/>
        <w:rPr>
          <w:rStyle w:val="CharacterStyle1"/>
          <w:rFonts w:ascii="Times New Roman" w:hAnsi="Times New Roman" w:cs="Times New Roman"/>
          <w:sz w:val="24"/>
          <w:szCs w:val="24"/>
        </w:rPr>
      </w:pPr>
      <w:r>
        <w:rPr>
          <w:rStyle w:val="CharacterStyle1"/>
          <w:rFonts w:ascii="Times New Roman" w:hAnsi="Times New Roman" w:cs="Times New Roman"/>
          <w:sz w:val="24"/>
          <w:szCs w:val="24"/>
        </w:rPr>
        <w:t xml:space="preserve">Le délégué a une fonction d'alerte concernant les demandes collectives relatives </w:t>
      </w:r>
      <w:r>
        <w:rPr>
          <w:rStyle w:val="CharacterStyle1"/>
          <w:rFonts w:ascii="Times New Roman" w:hAnsi="Times New Roman" w:cs="Times New Roman"/>
          <w:spacing w:val="10"/>
          <w:sz w:val="24"/>
          <w:szCs w:val="24"/>
        </w:rPr>
        <w:t>aux</w:t>
      </w:r>
      <w:r>
        <w:rPr>
          <w:rStyle w:val="CharacterStyle1"/>
          <w:rFonts w:ascii="Times New Roman" w:hAnsi="Times New Roman" w:cs="Times New Roman"/>
          <w:color w:val="000080"/>
          <w:spacing w:val="10"/>
          <w:sz w:val="24"/>
          <w:szCs w:val="24"/>
        </w:rPr>
        <w:t xml:space="preserve"> </w:t>
      </w:r>
      <w:r>
        <w:rPr>
          <w:rStyle w:val="CharacterStyle1"/>
          <w:rFonts w:ascii="Times New Roman" w:hAnsi="Times New Roman" w:cs="Times New Roman"/>
          <w:spacing w:val="10"/>
          <w:sz w:val="24"/>
          <w:szCs w:val="24"/>
        </w:rPr>
        <w:t xml:space="preserve">conditions de formation, aux conditions d'hygiène et de sécurité et à l'application du présent </w:t>
      </w:r>
      <w:r>
        <w:rPr>
          <w:rStyle w:val="CharacterStyle1"/>
          <w:rFonts w:ascii="Times New Roman" w:hAnsi="Times New Roman" w:cs="Times New Roman"/>
          <w:sz w:val="24"/>
          <w:szCs w:val="24"/>
        </w:rPr>
        <w:t xml:space="preserve">règlement intérieur. </w:t>
      </w:r>
    </w:p>
    <w:p w:rsidR="00DC45CC" w:rsidRDefault="00DC45CC">
      <w:pPr>
        <w:pStyle w:val="Style4"/>
        <w:spacing w:line="230" w:lineRule="auto"/>
      </w:pPr>
    </w:p>
    <w:p w:rsidR="00DC45CC" w:rsidRDefault="00DC45CC">
      <w:pPr>
        <w:pStyle w:val="Style4"/>
        <w:spacing w:line="230" w:lineRule="auto"/>
      </w:pPr>
    </w:p>
    <w:p w:rsidR="00DC45CC" w:rsidRDefault="00DC45CC">
      <w:pPr>
        <w:pStyle w:val="Style3"/>
        <w:spacing w:line="240" w:lineRule="auto"/>
        <w:ind w:right="-120"/>
        <w:jc w:val="both"/>
        <w:rPr>
          <w:rStyle w:val="CharacterStyle1"/>
          <w:rFonts w:ascii="Times New Roman" w:hAnsi="Times New Roman" w:cs="Times New Roman"/>
          <w:sz w:val="24"/>
          <w:szCs w:val="24"/>
        </w:rPr>
      </w:pPr>
      <w:r>
        <w:rPr>
          <w:rStyle w:val="CharacterStyle1"/>
          <w:rFonts w:ascii="Times New Roman" w:hAnsi="Times New Roman" w:cs="Times New Roman"/>
          <w:sz w:val="24"/>
          <w:szCs w:val="24"/>
        </w:rPr>
        <w:t xml:space="preserve">Article 38: </w:t>
      </w:r>
      <w:r>
        <w:rPr>
          <w:rStyle w:val="CharacterStyle1"/>
          <w:rFonts w:ascii="Times New Roman" w:hAnsi="Times New Roman" w:cs="Times New Roman"/>
          <w:spacing w:val="-1"/>
          <w:sz w:val="24"/>
          <w:szCs w:val="24"/>
        </w:rPr>
        <w:t>Vingt jours au moins et quarante jours au plus après le début de chaque année de formation</w:t>
      </w:r>
      <w:r>
        <w:rPr>
          <w:rStyle w:val="CharacterStyle1"/>
          <w:rFonts w:ascii="Times New Roman" w:hAnsi="Times New Roman" w:cs="Times New Roman"/>
          <w:i/>
          <w:spacing w:val="-1"/>
          <w:sz w:val="24"/>
          <w:szCs w:val="24"/>
        </w:rPr>
        <w:t>,</w:t>
      </w:r>
      <w:r>
        <w:rPr>
          <w:rStyle w:val="CharacterStyle1"/>
          <w:rFonts w:ascii="Times New Roman" w:hAnsi="Times New Roman" w:cs="Times New Roman"/>
          <w:spacing w:val="-1"/>
          <w:sz w:val="24"/>
          <w:szCs w:val="24"/>
        </w:rPr>
        <w:t xml:space="preserve"> les stagiaires élisent </w:t>
      </w:r>
      <w:r>
        <w:rPr>
          <w:rStyle w:val="CharacterStyle1"/>
          <w:rFonts w:ascii="Times New Roman" w:hAnsi="Times New Roman" w:cs="Times New Roman"/>
          <w:sz w:val="24"/>
          <w:szCs w:val="24"/>
        </w:rPr>
        <w:t xml:space="preserve">parmi l’ensemble de la promotion neuf délégués, à raison de </w:t>
      </w:r>
      <w:r>
        <w:rPr>
          <w:rStyle w:val="CharacterStyle1"/>
          <w:rFonts w:ascii="Times New Roman" w:hAnsi="Times New Roman" w:cs="Times New Roman"/>
          <w:sz w:val="24"/>
          <w:szCs w:val="24"/>
        </w:rPr>
        <w:lastRenderedPageBreak/>
        <w:t xml:space="preserve">cinq titulaires et quatre suppléants. </w:t>
      </w:r>
    </w:p>
    <w:p w:rsidR="00DC45CC" w:rsidRDefault="00DC45CC">
      <w:pPr>
        <w:pStyle w:val="Style3"/>
        <w:spacing w:line="240" w:lineRule="auto"/>
        <w:ind w:right="-120"/>
        <w:jc w:val="both"/>
      </w:pPr>
    </w:p>
    <w:p w:rsidR="00DC45CC" w:rsidRDefault="00DC45CC">
      <w:pPr>
        <w:pStyle w:val="Style3"/>
        <w:spacing w:line="240" w:lineRule="auto"/>
        <w:ind w:right="-120"/>
        <w:jc w:val="both"/>
        <w:rPr>
          <w:rStyle w:val="CharacterStyle1"/>
          <w:rFonts w:ascii="Times New Roman" w:hAnsi="Times New Roman" w:cs="Times New Roman"/>
          <w:sz w:val="24"/>
          <w:szCs w:val="24"/>
        </w:rPr>
      </w:pPr>
      <w:r>
        <w:rPr>
          <w:rStyle w:val="CharacterStyle1"/>
          <w:rFonts w:ascii="Times New Roman" w:hAnsi="Times New Roman" w:cs="Times New Roman"/>
          <w:sz w:val="24"/>
          <w:szCs w:val="24"/>
        </w:rPr>
        <w:t xml:space="preserve">Ils sont élus au scrutin secret majoritaire à un tour pour la durée de la formation.  </w:t>
      </w:r>
    </w:p>
    <w:p w:rsidR="00DC45CC" w:rsidRDefault="00DC45CC">
      <w:pPr>
        <w:pStyle w:val="Style3"/>
        <w:spacing w:line="240" w:lineRule="auto"/>
        <w:ind w:right="-120"/>
        <w:jc w:val="both"/>
      </w:pPr>
    </w:p>
    <w:p w:rsidR="00DC45CC" w:rsidRDefault="00DC45CC">
      <w:pPr>
        <w:pStyle w:val="Style3"/>
        <w:spacing w:line="240" w:lineRule="auto"/>
        <w:ind w:right="-120"/>
        <w:jc w:val="both"/>
        <w:rPr>
          <w:rStyle w:val="CharacterStyle1"/>
          <w:rFonts w:ascii="Times New Roman" w:hAnsi="Times New Roman" w:cs="Times New Roman"/>
          <w:sz w:val="24"/>
          <w:szCs w:val="24"/>
        </w:rPr>
      </w:pPr>
      <w:r>
        <w:rPr>
          <w:rStyle w:val="CharacterStyle1"/>
          <w:rFonts w:ascii="Times New Roman" w:hAnsi="Times New Roman" w:cs="Times New Roman"/>
          <w:sz w:val="24"/>
          <w:szCs w:val="24"/>
        </w:rPr>
        <w:t>L’organisation pratique et le calendrier de la procédure électorale et la constitution des bureaux de vote sont fixés par décision de la direction de l’Ecole. Les contestations sur la validité des</w:t>
      </w:r>
      <w:r>
        <w:rPr>
          <w:rStyle w:val="CharacterStyle1"/>
          <w:rFonts w:ascii="Times New Roman" w:hAnsi="Times New Roman" w:cs="Times New Roman"/>
          <w:color w:val="333399"/>
          <w:sz w:val="24"/>
          <w:szCs w:val="24"/>
        </w:rPr>
        <w:t xml:space="preserve"> </w:t>
      </w:r>
      <w:r>
        <w:rPr>
          <w:rStyle w:val="CharacterStyle1"/>
          <w:rFonts w:ascii="Times New Roman" w:hAnsi="Times New Roman" w:cs="Times New Roman"/>
          <w:sz w:val="24"/>
          <w:szCs w:val="24"/>
        </w:rPr>
        <w:t xml:space="preserve">opérations électorales sont portées par écrit dans un délai de deux jours à compter de la proclamation des résultats devant le directeur de l’Ecole. </w:t>
      </w:r>
    </w:p>
    <w:p w:rsidR="00DC45CC" w:rsidRDefault="00DC45CC">
      <w:pPr>
        <w:pStyle w:val="Style3"/>
        <w:spacing w:line="240" w:lineRule="auto"/>
        <w:ind w:right="-120"/>
        <w:jc w:val="both"/>
      </w:pPr>
    </w:p>
    <w:p w:rsidR="00D92985" w:rsidRDefault="00D92985">
      <w:pPr>
        <w:pStyle w:val="Style3"/>
        <w:spacing w:line="240" w:lineRule="auto"/>
        <w:ind w:right="-120"/>
        <w:jc w:val="both"/>
      </w:pPr>
    </w:p>
    <w:p w:rsidR="00D92985" w:rsidRDefault="00D92985">
      <w:pPr>
        <w:pStyle w:val="Style3"/>
        <w:spacing w:line="240" w:lineRule="auto"/>
        <w:ind w:right="-120"/>
        <w:jc w:val="both"/>
      </w:pPr>
    </w:p>
    <w:p w:rsidR="00DC45CC" w:rsidRDefault="00DC45CC">
      <w:pPr>
        <w:pStyle w:val="Style1"/>
        <w:jc w:val="both"/>
        <w:rPr>
          <w:color w:val="000080"/>
        </w:rPr>
      </w:pPr>
      <w:r>
        <w:rPr>
          <w:rFonts w:ascii="Times New Roman" w:hAnsi="Times New Roman" w:cs="Times New Roman"/>
          <w:color w:val="000080"/>
          <w:sz w:val="24"/>
          <w:szCs w:val="24"/>
        </w:rPr>
        <w:t>Liberté d'expression</w:t>
      </w:r>
      <w:r>
        <w:rPr>
          <w:color w:val="000080"/>
        </w:rPr>
        <w:t xml:space="preserve"> </w:t>
      </w:r>
    </w:p>
    <w:p w:rsidR="00DC45CC" w:rsidRPr="00FA70E5" w:rsidRDefault="00DC45CC">
      <w:pPr>
        <w:jc w:val="both"/>
        <w:rPr>
          <w:rStyle w:val="CharacterStyle1"/>
          <w:rFonts w:ascii="Times New Roman" w:eastAsia="Arial" w:hAnsi="Times New Roman"/>
          <w:sz w:val="24"/>
        </w:rPr>
      </w:pPr>
      <w:r w:rsidRPr="00FA70E5">
        <w:rPr>
          <w:rStyle w:val="CharacterStyle1"/>
          <w:rFonts w:ascii="Times New Roman" w:eastAsia="Arial" w:hAnsi="Times New Roman"/>
          <w:sz w:val="24"/>
        </w:rPr>
        <w:t>Article 39: Les stagiaires exercent leur liberté d'expression conciliée avec l’obligation d’obéissance, leur devoir de réserve et de discrétion professionnelle que leur impose leur statut de fonctionnaires, dans des conditions qui ne doivent pas porter atteinte aux activités de formation. En conséquence, tout affichage ne respectant pas ces obligations sera retiré et tout affichage à caractère commercial est proscrit.</w:t>
      </w:r>
    </w:p>
    <w:p w:rsidR="00DC45CC" w:rsidRDefault="00DC45CC">
      <w:pPr>
        <w:rPr>
          <w:rStyle w:val="CharacterStyle1"/>
          <w:sz w:val="24"/>
        </w:rPr>
      </w:pPr>
      <w:r>
        <w:rPr>
          <w:rStyle w:val="CharacterStyle1"/>
          <w:sz w:val="24"/>
        </w:rPr>
        <w:t xml:space="preserve"> </w:t>
      </w:r>
    </w:p>
    <w:p w:rsidR="00DC45CC" w:rsidRDefault="00DC45CC">
      <w:pPr>
        <w:pStyle w:val="Style1"/>
        <w:ind w:right="72"/>
        <w:jc w:val="both"/>
        <w:rPr>
          <w:rStyle w:val="CharacterStyle1"/>
          <w:rFonts w:ascii="Times New Roman" w:hAnsi="Times New Roman" w:cs="Times New Roman"/>
          <w:sz w:val="24"/>
          <w:szCs w:val="24"/>
        </w:rPr>
      </w:pPr>
      <w:r>
        <w:rPr>
          <w:rStyle w:val="CharacterStyle1"/>
          <w:rFonts w:ascii="Times New Roman" w:hAnsi="Times New Roman" w:cs="Times New Roman"/>
          <w:sz w:val="24"/>
          <w:szCs w:val="24"/>
        </w:rPr>
        <w:t xml:space="preserve">Les stagiaires </w:t>
      </w:r>
      <w:r>
        <w:rPr>
          <w:rFonts w:ascii="Times New Roman" w:hAnsi="Times New Roman" w:cs="Times New Roman"/>
          <w:sz w:val="24"/>
          <w:szCs w:val="24"/>
        </w:rPr>
        <w:t xml:space="preserve">disposent de panneaux d'affichage dédiés à l’exercice de leur </w:t>
      </w:r>
      <w:r>
        <w:rPr>
          <w:rStyle w:val="CharacterStyle1"/>
          <w:rFonts w:ascii="Times New Roman" w:hAnsi="Times New Roman" w:cs="Times New Roman"/>
          <w:spacing w:val="-1"/>
          <w:sz w:val="24"/>
          <w:szCs w:val="24"/>
        </w:rPr>
        <w:t xml:space="preserve">liberté d'expression dans les conditions rappelées ci-dessus </w:t>
      </w:r>
      <w:r>
        <w:rPr>
          <w:rFonts w:ascii="Times New Roman" w:hAnsi="Times New Roman" w:cs="Times New Roman"/>
          <w:sz w:val="24"/>
          <w:szCs w:val="24"/>
        </w:rPr>
        <w:t xml:space="preserve">dans les locaux </w:t>
      </w:r>
      <w:r>
        <w:rPr>
          <w:rFonts w:ascii="Times New Roman" w:hAnsi="Times New Roman" w:cs="Times New Roman"/>
          <w:spacing w:val="2"/>
          <w:sz w:val="24"/>
          <w:szCs w:val="24"/>
        </w:rPr>
        <w:t xml:space="preserve">du site central et des PTF, leur permettant </w:t>
      </w:r>
      <w:r>
        <w:rPr>
          <w:rFonts w:ascii="Times New Roman" w:hAnsi="Times New Roman" w:cs="Times New Roman"/>
          <w:sz w:val="24"/>
          <w:szCs w:val="24"/>
        </w:rPr>
        <w:t xml:space="preserve">les </w:t>
      </w:r>
      <w:r>
        <w:rPr>
          <w:rStyle w:val="CharacterStyle1"/>
          <w:rFonts w:ascii="Times New Roman" w:hAnsi="Times New Roman" w:cs="Times New Roman"/>
          <w:sz w:val="24"/>
          <w:szCs w:val="24"/>
        </w:rPr>
        <w:t>échanges entre stagiaires</w:t>
      </w:r>
      <w:r>
        <w:rPr>
          <w:rFonts w:ascii="Times New Roman" w:hAnsi="Times New Roman" w:cs="Times New Roman"/>
          <w:spacing w:val="2"/>
          <w:sz w:val="24"/>
          <w:szCs w:val="24"/>
        </w:rPr>
        <w:t xml:space="preserve"> et l’</w:t>
      </w:r>
      <w:r>
        <w:rPr>
          <w:rFonts w:ascii="Times New Roman" w:hAnsi="Times New Roman" w:cs="Times New Roman"/>
          <w:sz w:val="24"/>
          <w:szCs w:val="24"/>
        </w:rPr>
        <w:t>accès à l'information concernant des évènements divers</w:t>
      </w:r>
      <w:r>
        <w:rPr>
          <w:rStyle w:val="CharacterStyle1"/>
          <w:rFonts w:ascii="Times New Roman" w:hAnsi="Times New Roman" w:cs="Times New Roman"/>
          <w:sz w:val="24"/>
          <w:szCs w:val="24"/>
        </w:rPr>
        <w:t>.</w:t>
      </w:r>
    </w:p>
    <w:p w:rsidR="00DC45CC" w:rsidRDefault="00DC45CC">
      <w:pPr>
        <w:pStyle w:val="Style1"/>
        <w:ind w:right="72"/>
        <w:jc w:val="both"/>
      </w:pPr>
    </w:p>
    <w:p w:rsidR="00DC45CC" w:rsidRDefault="00DC45CC">
      <w:pPr>
        <w:pStyle w:val="Style1"/>
        <w:ind w:right="72"/>
        <w:jc w:val="both"/>
        <w:rPr>
          <w:color w:val="000080"/>
        </w:rPr>
      </w:pPr>
      <w:r>
        <w:rPr>
          <w:rFonts w:ascii="Times New Roman" w:hAnsi="Times New Roman" w:cs="Times New Roman"/>
          <w:color w:val="000080"/>
          <w:sz w:val="24"/>
          <w:szCs w:val="24"/>
        </w:rPr>
        <w:t>Liberté syndicale des stagiaires</w:t>
      </w:r>
      <w:r>
        <w:rPr>
          <w:color w:val="000080"/>
        </w:rPr>
        <w:t xml:space="preserve"> </w:t>
      </w:r>
    </w:p>
    <w:p w:rsidR="00DC45CC" w:rsidRPr="00FA70E5" w:rsidRDefault="00DC45CC" w:rsidP="00FA70E5">
      <w:pPr>
        <w:jc w:val="both"/>
        <w:rPr>
          <w:rStyle w:val="CharacterStyle1"/>
          <w:rFonts w:ascii="Times New Roman" w:eastAsia="Arial" w:hAnsi="Times New Roman"/>
          <w:sz w:val="24"/>
        </w:rPr>
      </w:pPr>
      <w:r w:rsidRPr="00FA70E5">
        <w:rPr>
          <w:rStyle w:val="CharacterStyle1"/>
          <w:rFonts w:ascii="Times New Roman" w:eastAsia="Arial" w:hAnsi="Times New Roman"/>
          <w:sz w:val="24"/>
        </w:rPr>
        <w:t>Article 40: Les stagiaires disposent de la liberté syndicale qu’ils exercent dans les conditions fixées par le décret n° 82-447 du 28 mai 192 modifié. Dans ce cadre, comme l’ensemble des personnels de l’Ecole, ils ont accès aux panneaux réservés à l'affichage de documents d’origine syndicale. Le directeur de l’Ecole est  immédiatement avisé de l’affichage par la transmission d’une copie du document affiché ou par la notification précise de sa nature et de sa teneur.</w:t>
      </w:r>
    </w:p>
    <w:p w:rsidR="00DC45CC" w:rsidRDefault="00DC45CC">
      <w:pPr>
        <w:pStyle w:val="Style1"/>
        <w:ind w:right="72"/>
        <w:jc w:val="both"/>
      </w:pPr>
    </w:p>
    <w:p w:rsidR="00DC45CC" w:rsidRPr="00FA70E5" w:rsidRDefault="00DC45CC" w:rsidP="00FA70E5">
      <w:pPr>
        <w:jc w:val="both"/>
        <w:rPr>
          <w:rStyle w:val="CharacterStyle1"/>
          <w:rFonts w:ascii="Times New Roman" w:eastAsia="Arial" w:hAnsi="Times New Roman"/>
          <w:sz w:val="24"/>
        </w:rPr>
      </w:pPr>
      <w:r w:rsidRPr="00FA70E5">
        <w:rPr>
          <w:rStyle w:val="CharacterStyle1"/>
          <w:rFonts w:ascii="Times New Roman" w:eastAsia="Arial" w:hAnsi="Times New Roman"/>
          <w:sz w:val="24"/>
        </w:rPr>
        <w:t xml:space="preserve">Aucun affichage dans l’Ecole ne peut se faire en dehors des emplacements réservés à cet usage selon les procédures en cours. </w:t>
      </w:r>
    </w:p>
    <w:p w:rsidR="00DC45CC" w:rsidRDefault="00DC45CC">
      <w:pPr>
        <w:pStyle w:val="Style2"/>
        <w:ind w:right="-120"/>
        <w:jc w:val="both"/>
        <w:rPr>
          <w:sz w:val="24"/>
          <w:szCs w:val="24"/>
        </w:rPr>
      </w:pPr>
    </w:p>
    <w:p w:rsidR="00DC45CC" w:rsidRDefault="00DC45CC">
      <w:pPr>
        <w:jc w:val="both"/>
        <w:rPr>
          <w:b/>
          <w:color w:val="000080"/>
        </w:rPr>
      </w:pPr>
      <w:r>
        <w:rPr>
          <w:b/>
          <w:color w:val="000080"/>
        </w:rPr>
        <w:t>3° Mesures de régularisation et mesures disciplinaires </w:t>
      </w:r>
    </w:p>
    <w:p w:rsidR="00DC45CC" w:rsidRDefault="00DC45CC">
      <w:pPr>
        <w:jc w:val="both"/>
        <w:rPr>
          <w:b/>
        </w:rPr>
      </w:pPr>
    </w:p>
    <w:p w:rsidR="00DC45CC" w:rsidRDefault="00DC45CC">
      <w:pPr>
        <w:pStyle w:val="Style2"/>
        <w:spacing w:line="255" w:lineRule="exact"/>
        <w:ind w:right="-120"/>
        <w:jc w:val="both"/>
        <w:rPr>
          <w:sz w:val="24"/>
          <w:szCs w:val="24"/>
        </w:rPr>
      </w:pPr>
      <w:r>
        <w:rPr>
          <w:sz w:val="24"/>
          <w:szCs w:val="24"/>
        </w:rPr>
        <w:t>Article 41</w:t>
      </w:r>
      <w:r>
        <w:rPr>
          <w:color w:val="FF0000"/>
          <w:sz w:val="24"/>
          <w:szCs w:val="24"/>
        </w:rPr>
        <w:t>:</w:t>
      </w:r>
      <w:r w:rsidR="00FA66FE">
        <w:rPr>
          <w:sz w:val="24"/>
          <w:szCs w:val="24"/>
        </w:rPr>
        <w:t xml:space="preserve"> Tout </w:t>
      </w:r>
      <w:r w:rsidR="00FA66FE">
        <w:rPr>
          <w:bCs/>
          <w:sz w:val="24"/>
          <w:szCs w:val="24"/>
        </w:rPr>
        <w:t>manquement</w:t>
      </w:r>
      <w:r>
        <w:rPr>
          <w:bCs/>
          <w:sz w:val="24"/>
          <w:szCs w:val="24"/>
        </w:rPr>
        <w:t xml:space="preserve"> aux</w:t>
      </w:r>
      <w:r>
        <w:rPr>
          <w:b/>
          <w:bCs/>
          <w:sz w:val="24"/>
          <w:szCs w:val="24"/>
        </w:rPr>
        <w:t xml:space="preserve"> </w:t>
      </w:r>
      <w:r>
        <w:rPr>
          <w:sz w:val="24"/>
          <w:szCs w:val="24"/>
        </w:rPr>
        <w:t>disposit</w:t>
      </w:r>
      <w:r w:rsidR="00FA66FE">
        <w:rPr>
          <w:sz w:val="24"/>
          <w:szCs w:val="24"/>
        </w:rPr>
        <w:t>ions du règlement intérieur fait</w:t>
      </w:r>
      <w:r>
        <w:rPr>
          <w:sz w:val="24"/>
          <w:szCs w:val="24"/>
        </w:rPr>
        <w:t xml:space="preserve"> l'objet d'un rappel aux règles et de mesures de régularisation. </w:t>
      </w:r>
    </w:p>
    <w:p w:rsidR="00DC45CC" w:rsidRDefault="00DC45CC">
      <w:pPr>
        <w:jc w:val="both"/>
        <w:rPr>
          <w:b/>
        </w:rPr>
      </w:pPr>
    </w:p>
    <w:p w:rsidR="00DC45CC" w:rsidRDefault="00DC45CC">
      <w:pPr>
        <w:jc w:val="both"/>
      </w:pPr>
      <w:r>
        <w:t xml:space="preserve">Article 42: D’une manière générale tout manquement aux obligations légales qui s’imposent aux stagiaires durant leur formation statutaire, toute faute grave contre la discipline ou l’honneur, notamment toute fraude ou tentative de fraude lors d’une épreuve de classement, ainsi que toute condamnation pour délit de droit commun, peuvent entrainer des mesures disciplinaires qui sont celles fixées par l’article 10 du décret n° 94-874 du 7 octobre 1994 modifié fixant les dispositions communes applicables aux stagiaires de l’Etat et de ses établissements publics. </w:t>
      </w:r>
    </w:p>
    <w:p w:rsidR="00DC45CC" w:rsidRDefault="00DC45CC">
      <w:pPr>
        <w:jc w:val="both"/>
      </w:pPr>
    </w:p>
    <w:p w:rsidR="00DC45CC" w:rsidRDefault="00DC45CC">
      <w:pPr>
        <w:pStyle w:val="Style3"/>
        <w:spacing w:line="240" w:lineRule="auto"/>
        <w:ind w:right="-120"/>
        <w:jc w:val="both"/>
        <w:rPr>
          <w:rFonts w:ascii="Times New Roman" w:hAnsi="Times New Roman" w:cs="Times New Roman"/>
          <w:b/>
          <w:sz w:val="24"/>
          <w:szCs w:val="24"/>
        </w:rPr>
      </w:pPr>
      <w:r>
        <w:rPr>
          <w:rFonts w:ascii="Times New Roman" w:hAnsi="Times New Roman" w:cs="Times New Roman"/>
          <w:b/>
          <w:sz w:val="24"/>
          <w:szCs w:val="24"/>
        </w:rPr>
        <w:t>Titre V Relations avec l’administration de l’Ecole</w:t>
      </w:r>
    </w:p>
    <w:p w:rsidR="00DC45CC" w:rsidRDefault="00DC45CC">
      <w:pPr>
        <w:pStyle w:val="Style1"/>
        <w:ind w:right="72"/>
        <w:jc w:val="both"/>
      </w:pPr>
    </w:p>
    <w:p w:rsidR="00DC45CC" w:rsidRDefault="00DC45CC">
      <w:pPr>
        <w:pStyle w:val="Style1"/>
        <w:rPr>
          <w:rFonts w:ascii="Times New Roman" w:hAnsi="Times New Roman" w:cs="Times New Roman"/>
          <w:b/>
          <w:color w:val="000080"/>
          <w:sz w:val="24"/>
          <w:szCs w:val="24"/>
        </w:rPr>
      </w:pPr>
      <w:r>
        <w:rPr>
          <w:rFonts w:ascii="Times New Roman" w:hAnsi="Times New Roman" w:cs="Times New Roman"/>
          <w:b/>
          <w:color w:val="000080"/>
          <w:sz w:val="24"/>
          <w:szCs w:val="24"/>
        </w:rPr>
        <w:t>1° Actualisation des données personnelles</w:t>
      </w:r>
    </w:p>
    <w:p w:rsidR="00DC45CC" w:rsidRDefault="00DC45CC">
      <w:pPr>
        <w:pStyle w:val="Style2"/>
        <w:tabs>
          <w:tab w:val="left" w:pos="9000"/>
        </w:tabs>
        <w:ind w:right="60"/>
        <w:jc w:val="both"/>
        <w:rPr>
          <w:spacing w:val="-1"/>
          <w:sz w:val="24"/>
          <w:szCs w:val="24"/>
        </w:rPr>
      </w:pPr>
      <w:r>
        <w:rPr>
          <w:sz w:val="24"/>
          <w:szCs w:val="24"/>
        </w:rPr>
        <w:t xml:space="preserve">Article 43: </w:t>
      </w:r>
      <w:r>
        <w:rPr>
          <w:spacing w:val="-1"/>
          <w:sz w:val="24"/>
          <w:szCs w:val="24"/>
        </w:rPr>
        <w:t xml:space="preserve">Les stagiaires sont tenus de communiquer à </w:t>
      </w:r>
      <w:r>
        <w:rPr>
          <w:sz w:val="24"/>
          <w:szCs w:val="24"/>
        </w:rPr>
        <w:t xml:space="preserve">l’Ecole nationale de protection </w:t>
      </w:r>
      <w:r>
        <w:rPr>
          <w:sz w:val="24"/>
          <w:szCs w:val="24"/>
        </w:rPr>
        <w:lastRenderedPageBreak/>
        <w:t xml:space="preserve">judiciaire de la jeunesse </w:t>
      </w:r>
      <w:r>
        <w:rPr>
          <w:spacing w:val="-1"/>
          <w:sz w:val="24"/>
          <w:szCs w:val="24"/>
        </w:rPr>
        <w:t xml:space="preserve">l'adresse de leur lieu de résidence habituelle, leur numéro de téléphone et leur adresse électronique. Ils devront informer </w:t>
      </w:r>
      <w:r>
        <w:rPr>
          <w:sz w:val="24"/>
          <w:szCs w:val="24"/>
        </w:rPr>
        <w:t>l’Ecole,</w:t>
      </w:r>
      <w:r>
        <w:rPr>
          <w:spacing w:val="-1"/>
          <w:sz w:val="24"/>
          <w:szCs w:val="24"/>
        </w:rPr>
        <w:t xml:space="preserve"> dans les meilleurs délais possibles, de leur changement d'adresse, de numéro de téléphone et d'adresse électronique ainsi que de toutes modifications relatives à leur situation familiale. </w:t>
      </w:r>
    </w:p>
    <w:p w:rsidR="00DC45CC" w:rsidRDefault="00DC45CC">
      <w:pPr>
        <w:ind w:right="-1"/>
        <w:jc w:val="both"/>
      </w:pPr>
    </w:p>
    <w:p w:rsidR="00DC45CC" w:rsidRDefault="00FA70E5">
      <w:pPr>
        <w:pStyle w:val="Style1"/>
        <w:rPr>
          <w:rFonts w:ascii="Times New Roman" w:hAnsi="Times New Roman" w:cs="Times New Roman"/>
          <w:b/>
          <w:color w:val="000080"/>
          <w:sz w:val="24"/>
          <w:szCs w:val="24"/>
        </w:rPr>
      </w:pPr>
      <w:r>
        <w:rPr>
          <w:rFonts w:ascii="Times New Roman" w:hAnsi="Times New Roman" w:cs="Times New Roman"/>
          <w:b/>
          <w:color w:val="000080"/>
          <w:sz w:val="24"/>
          <w:szCs w:val="24"/>
        </w:rPr>
        <w:t>2</w:t>
      </w:r>
      <w:r w:rsidR="00DC45CC">
        <w:rPr>
          <w:rFonts w:ascii="Times New Roman" w:hAnsi="Times New Roman" w:cs="Times New Roman"/>
          <w:b/>
          <w:color w:val="000080"/>
          <w:sz w:val="24"/>
          <w:szCs w:val="24"/>
        </w:rPr>
        <w:t>°</w:t>
      </w:r>
      <w:r>
        <w:rPr>
          <w:rFonts w:ascii="Times New Roman" w:hAnsi="Times New Roman" w:cs="Times New Roman"/>
          <w:b/>
          <w:color w:val="000080"/>
          <w:sz w:val="24"/>
          <w:szCs w:val="24"/>
        </w:rPr>
        <w:t xml:space="preserve"> </w:t>
      </w:r>
      <w:r w:rsidR="00DC45CC">
        <w:rPr>
          <w:rFonts w:ascii="Times New Roman" w:hAnsi="Times New Roman" w:cs="Times New Roman"/>
          <w:b/>
          <w:color w:val="000080"/>
          <w:sz w:val="24"/>
          <w:szCs w:val="24"/>
        </w:rPr>
        <w:t>Facilités accordées aux stagiaires</w:t>
      </w:r>
    </w:p>
    <w:p w:rsidR="00DC45CC" w:rsidRDefault="00DC45CC">
      <w:pPr>
        <w:jc w:val="both"/>
      </w:pPr>
      <w:r>
        <w:t>Article 44: Les éducateurs stagiaires peuvent bénéficier de la gratuité de leur hébergement dans la résidence de l’Ecole sous réserve de respecter le règlement intérieur de cette résidence. Ils doivent en faire la demande écrite auprès des services de  la direction de</w:t>
      </w:r>
      <w:r>
        <w:rPr>
          <w:color w:val="FF6600"/>
        </w:rPr>
        <w:t xml:space="preserve"> </w:t>
      </w:r>
      <w:r>
        <w:t xml:space="preserve">l’Ecole.   </w:t>
      </w:r>
    </w:p>
    <w:p w:rsidR="00DC45CC" w:rsidRDefault="00DC45CC">
      <w:pPr>
        <w:jc w:val="both"/>
        <w:rPr>
          <w:b/>
          <w:color w:val="000080"/>
        </w:rPr>
      </w:pPr>
    </w:p>
    <w:p w:rsidR="00DC45CC" w:rsidRDefault="00DC45CC">
      <w:pPr>
        <w:pStyle w:val="Style1"/>
        <w:rPr>
          <w:rFonts w:ascii="Times New Roman" w:hAnsi="Times New Roman" w:cs="Times New Roman"/>
          <w:b/>
          <w:color w:val="000080"/>
          <w:sz w:val="24"/>
          <w:szCs w:val="24"/>
        </w:rPr>
      </w:pPr>
      <w:r>
        <w:rPr>
          <w:rFonts w:ascii="Times New Roman" w:hAnsi="Times New Roman" w:cs="Times New Roman"/>
          <w:b/>
          <w:color w:val="000080"/>
          <w:sz w:val="24"/>
          <w:szCs w:val="24"/>
        </w:rPr>
        <w:t xml:space="preserve">3 °Dispositions finales </w:t>
      </w:r>
    </w:p>
    <w:p w:rsidR="00DC45CC" w:rsidRDefault="00DC45CC">
      <w:pPr>
        <w:widowControl w:val="0"/>
        <w:autoSpaceDE w:val="0"/>
        <w:jc w:val="both"/>
      </w:pPr>
      <w:r>
        <w:t xml:space="preserve">Article 45: Les dispositions du présent règlement intérieur entrent en vigueur à compter du </w:t>
      </w:r>
      <w:r w:rsidR="00FA66FE">
        <w:t>à chaque rentrée.</w:t>
      </w:r>
    </w:p>
    <w:p w:rsidR="00DC45CC" w:rsidRDefault="00DC45CC">
      <w:pPr>
        <w:jc w:val="both"/>
      </w:pPr>
    </w:p>
    <w:p w:rsidR="00DC45CC" w:rsidRDefault="00DC45CC">
      <w:pPr>
        <w:jc w:val="both"/>
      </w:pPr>
      <w:r>
        <w:t>Article 46</w:t>
      </w:r>
      <w:r>
        <w:rPr>
          <w:color w:val="FF0000"/>
        </w:rPr>
        <w:t xml:space="preserve"> </w:t>
      </w:r>
      <w:r>
        <w:t xml:space="preserve">: Un exemplaire du présent règlement intérieur est remis </w:t>
      </w:r>
      <w:r w:rsidR="00211CCC">
        <w:t>à chacun des stagiaires dès son entrée à</w:t>
      </w:r>
      <w:r>
        <w:t xml:space="preserve"> l’Ecole nationale de protection judiciaire de la jeunesse. Le règlement intérieur figure, en outre, sur le site internet de l’Ecole. </w:t>
      </w:r>
    </w:p>
    <w:p w:rsidR="00DC45CC" w:rsidRDefault="00DC45CC">
      <w:pPr>
        <w:jc w:val="both"/>
      </w:pPr>
    </w:p>
    <w:p w:rsidR="00DC45CC" w:rsidRDefault="00DC45CC">
      <w:pPr>
        <w:pStyle w:val="Style5"/>
        <w:spacing w:before="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Article  47: Les stagiaires sont soumis aux dispositions du règlement intérieur de l’Ecole qui portent sur tous les autres aspects </w:t>
      </w:r>
      <w:r w:rsidR="00211CCC">
        <w:rPr>
          <w:rFonts w:ascii="Times New Roman" w:hAnsi="Times New Roman" w:cs="Times New Roman"/>
          <w:sz w:val="24"/>
          <w:szCs w:val="24"/>
        </w:rPr>
        <w:t xml:space="preserve">de la réglementation interne à l’établissement </w:t>
      </w:r>
      <w:r>
        <w:rPr>
          <w:rFonts w:ascii="Times New Roman" w:hAnsi="Times New Roman" w:cs="Times New Roman"/>
          <w:sz w:val="24"/>
          <w:szCs w:val="24"/>
        </w:rPr>
        <w:t>(règles d’hygiène et de sécurité, conditions d’accès et d’utilisation des locaux, de la cafeteria, conditions de réunions, d’accès des véhicules, de m</w:t>
      </w:r>
      <w:r>
        <w:rPr>
          <w:rStyle w:val="CharacterStyle1"/>
          <w:rFonts w:ascii="Times New Roman" w:hAnsi="Times New Roman" w:cs="Times New Roman"/>
          <w:sz w:val="24"/>
          <w:szCs w:val="24"/>
        </w:rPr>
        <w:t>ise à disposition du matériel pédagogique, de r</w:t>
      </w:r>
      <w:r>
        <w:rPr>
          <w:rStyle w:val="CharacterStyle1"/>
          <w:rFonts w:ascii="Times New Roman" w:hAnsi="Times New Roman" w:cs="Times New Roman"/>
          <w:bCs/>
          <w:sz w:val="24"/>
          <w:szCs w:val="24"/>
        </w:rPr>
        <w:t>esponsabilité collective et développement durable</w:t>
      </w:r>
      <w:r>
        <w:rPr>
          <w:rFonts w:ascii="Times New Roman" w:hAnsi="Times New Roman" w:cs="Times New Roman"/>
          <w:sz w:val="24"/>
          <w:szCs w:val="24"/>
        </w:rPr>
        <w:t xml:space="preserve">) de la réglementation interne à l’établissement. </w:t>
      </w:r>
    </w:p>
    <w:p w:rsidR="00DC45CC" w:rsidRDefault="00DC45CC">
      <w:pPr>
        <w:pStyle w:val="Style5"/>
        <w:pageBreakBefore/>
        <w:spacing w:before="0" w:line="240" w:lineRule="auto"/>
        <w:ind w:left="0"/>
        <w:jc w:val="both"/>
        <w:rPr>
          <w:rFonts w:ascii="Times New Roman" w:hAnsi="Times New Roman" w:cs="Times New Roman"/>
          <w:color w:val="000080"/>
          <w:sz w:val="24"/>
          <w:szCs w:val="24"/>
        </w:rPr>
      </w:pPr>
    </w:p>
    <w:p w:rsidR="00DC45CC" w:rsidRDefault="00DC45CC">
      <w:pPr>
        <w:pStyle w:val="Style2"/>
        <w:spacing w:line="263" w:lineRule="exact"/>
        <w:ind w:left="72" w:right="216"/>
        <w:rPr>
          <w:sz w:val="24"/>
          <w:szCs w:val="24"/>
        </w:rPr>
      </w:pPr>
    </w:p>
    <w:p w:rsidR="00DC45CC" w:rsidRDefault="00DC45CC">
      <w:pPr>
        <w:jc w:val="center"/>
        <w:rPr>
          <w:b/>
        </w:rPr>
      </w:pPr>
      <w:r>
        <w:rPr>
          <w:b/>
        </w:rPr>
        <w:t xml:space="preserve">ANNEXES </w:t>
      </w:r>
    </w:p>
    <w:p w:rsidR="00DC45CC" w:rsidRDefault="00DC45CC">
      <w:pPr>
        <w:jc w:val="both"/>
        <w:rPr>
          <w:b/>
        </w:rPr>
      </w:pPr>
    </w:p>
    <w:p w:rsidR="00DC45CC" w:rsidRDefault="00DC45CC">
      <w:pPr>
        <w:jc w:val="both"/>
        <w:rPr>
          <w:b/>
        </w:rPr>
      </w:pPr>
    </w:p>
    <w:p w:rsidR="00DC45CC" w:rsidRDefault="00DC45CC">
      <w:pPr>
        <w:jc w:val="both"/>
      </w:pPr>
      <w:r>
        <w:t xml:space="preserve">Annexe 1 : rail calendaire de la formation </w:t>
      </w:r>
    </w:p>
    <w:p w:rsidR="00DC45CC" w:rsidRDefault="00DC45CC">
      <w:pPr>
        <w:jc w:val="both"/>
      </w:pPr>
      <w:r>
        <w:t xml:space="preserve"> </w:t>
      </w:r>
    </w:p>
    <w:p w:rsidR="00DC45CC" w:rsidRDefault="00DC45CC">
      <w:pPr>
        <w:jc w:val="both"/>
      </w:pPr>
      <w:r>
        <w:t>Annexe 2 : tableau relatif au programme de la formation</w:t>
      </w:r>
    </w:p>
    <w:p w:rsidR="00DC45CC" w:rsidRDefault="00DC45CC">
      <w:pPr>
        <w:jc w:val="both"/>
      </w:pPr>
    </w:p>
    <w:p w:rsidR="00DC45CC" w:rsidRDefault="00DC45CC">
      <w:pPr>
        <w:jc w:val="both"/>
      </w:pPr>
      <w:r>
        <w:t xml:space="preserve">Annexe 3 : fiches de présentation des stages de première année </w:t>
      </w:r>
    </w:p>
    <w:p w:rsidR="00FA70E5" w:rsidRDefault="00FA70E5">
      <w:pPr>
        <w:jc w:val="both"/>
      </w:pPr>
    </w:p>
    <w:p w:rsidR="00DC45CC" w:rsidRDefault="00DC45CC">
      <w:pPr>
        <w:jc w:val="both"/>
      </w:pPr>
      <w:r>
        <w:t>Annexe 4 : tableau des épreuves de contrôle continu réparties sur les deux ans</w:t>
      </w:r>
    </w:p>
    <w:p w:rsidR="00DC45CC" w:rsidRDefault="00DC45CC">
      <w:pPr>
        <w:jc w:val="both"/>
      </w:pPr>
    </w:p>
    <w:p w:rsidR="00DC45CC" w:rsidRDefault="00DC45CC">
      <w:pPr>
        <w:jc w:val="both"/>
      </w:pPr>
      <w:r>
        <w:t>Annexe  5 : fiche de présentation des acteurs accompagnant les stagiaires</w:t>
      </w:r>
    </w:p>
    <w:p w:rsidR="00DC45CC" w:rsidRDefault="00DC45CC">
      <w:pPr>
        <w:jc w:val="both"/>
      </w:pPr>
    </w:p>
    <w:p w:rsidR="00DC45CC" w:rsidRDefault="00DC45CC">
      <w:pPr>
        <w:jc w:val="both"/>
      </w:pPr>
      <w:r>
        <w:t xml:space="preserve">Annexe 6 : grilles d’évaluation des stages </w:t>
      </w:r>
    </w:p>
    <w:p w:rsidR="00DC45CC" w:rsidRDefault="00DC45CC">
      <w:pPr>
        <w:jc w:val="both"/>
      </w:pPr>
    </w:p>
    <w:p w:rsidR="00DC45CC" w:rsidRDefault="00DC45CC">
      <w:pPr>
        <w:jc w:val="both"/>
      </w:pPr>
      <w:r>
        <w:t>Annexe 7</w:t>
      </w:r>
      <w:r>
        <w:rPr>
          <w:color w:val="FF0000"/>
        </w:rPr>
        <w:t xml:space="preserve"> : </w:t>
      </w:r>
      <w:r>
        <w:t xml:space="preserve">fiche de présentation du stage de seconde année </w:t>
      </w:r>
    </w:p>
    <w:p w:rsidR="00DC45CC" w:rsidRDefault="00DC45CC">
      <w:pPr>
        <w:jc w:val="both"/>
        <w:rPr>
          <w:color w:val="FF0000"/>
        </w:rPr>
      </w:pPr>
    </w:p>
    <w:p w:rsidR="00DC45CC" w:rsidRDefault="00DC45CC">
      <w:pPr>
        <w:jc w:val="both"/>
      </w:pPr>
      <w:r>
        <w:t>Annexe 8 : fiche relative au mémoire et son accompagnement</w:t>
      </w: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jc w:val="both"/>
      </w:pPr>
    </w:p>
    <w:p w:rsidR="00DC45CC" w:rsidRDefault="00DC45CC">
      <w:pPr>
        <w:pageBreakBefore/>
        <w:jc w:val="both"/>
        <w:rPr>
          <w:b/>
          <w:sz w:val="32"/>
          <w:szCs w:val="32"/>
        </w:rPr>
      </w:pPr>
    </w:p>
    <w:p w:rsidR="00DC45CC" w:rsidRDefault="00DC45CC">
      <w:pPr>
        <w:jc w:val="center"/>
        <w:rPr>
          <w:b/>
          <w:sz w:val="32"/>
          <w:szCs w:val="32"/>
        </w:rPr>
      </w:pPr>
      <w:r>
        <w:rPr>
          <w:b/>
          <w:sz w:val="32"/>
          <w:szCs w:val="32"/>
        </w:rPr>
        <w:t>ANNEXE 1</w:t>
      </w:r>
    </w:p>
    <w:p w:rsidR="00DC45CC" w:rsidRDefault="00DC45CC">
      <w:pPr>
        <w:jc w:val="center"/>
        <w:rPr>
          <w:b/>
          <w:sz w:val="32"/>
          <w:szCs w:val="32"/>
        </w:rPr>
      </w:pPr>
    </w:p>
    <w:p w:rsidR="00DC45CC" w:rsidRDefault="00DC45CC">
      <w:pPr>
        <w:jc w:val="center"/>
        <w:rPr>
          <w:b/>
          <w:sz w:val="32"/>
          <w:szCs w:val="32"/>
        </w:rPr>
      </w:pPr>
    </w:p>
    <w:p w:rsidR="00DC45CC" w:rsidRDefault="00DC45CC">
      <w:pPr>
        <w:jc w:val="center"/>
        <w:rPr>
          <w:b/>
          <w:sz w:val="32"/>
          <w:szCs w:val="32"/>
        </w:rPr>
      </w:pPr>
    </w:p>
    <w:p w:rsidR="00DC45CC" w:rsidRDefault="00DC45CC">
      <w:pPr>
        <w:jc w:val="center"/>
        <w:rPr>
          <w:b/>
          <w:sz w:val="32"/>
          <w:szCs w:val="32"/>
        </w:rPr>
      </w:pPr>
      <w:r>
        <w:rPr>
          <w:b/>
          <w:sz w:val="32"/>
          <w:szCs w:val="32"/>
        </w:rPr>
        <w:t>RAIL CALENDAIRE DE LA FORMATION</w:t>
      </w:r>
      <w:bookmarkStart w:id="2" w:name="_1404291559"/>
      <w:bookmarkEnd w:id="2"/>
      <w:bookmarkStart w:id="3" w:name="_MON_1409583918"/>
      <w:bookmarkEnd w:id="3"/>
      <w:r>
        <w:object w:dxaOrig="9072"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5.5pt" o:ole="" filled="t">
            <v:fill opacity="0" color2="black"/>
            <v:imagedata r:id="rId9" o:title=""/>
          </v:shape>
          <o:OLEObject Type="Embed" ProgID="Word.Document.8" ShapeID="_x0000_i1025" DrawAspect="Content" ObjectID="_1436681782" r:id="rId10"/>
        </w:object>
      </w:r>
    </w:p>
    <w:p w:rsidR="00DC45CC" w:rsidRDefault="00193F4D">
      <w:pPr>
        <w:pageBreakBefore/>
        <w:rPr>
          <w:b/>
          <w:sz w:val="32"/>
          <w:szCs w:val="32"/>
        </w:rPr>
      </w:pPr>
      <w:r>
        <w:rPr>
          <w:noProof/>
          <w:lang w:eastAsia="fr-FR"/>
        </w:rPr>
        <w:lastRenderedPageBreak/>
        <w:drawing>
          <wp:anchor distT="0" distB="0" distL="114300" distR="114300" simplePos="0" relativeHeight="251658752" behindDoc="1" locked="0" layoutInCell="1" allowOverlap="1">
            <wp:simplePos x="0" y="0"/>
            <wp:positionH relativeFrom="column">
              <wp:posOffset>778510</wp:posOffset>
            </wp:positionH>
            <wp:positionV relativeFrom="paragraph">
              <wp:posOffset>-580390</wp:posOffset>
            </wp:positionV>
            <wp:extent cx="3636010" cy="10208895"/>
            <wp:effectExtent l="19050" t="0" r="2540" b="0"/>
            <wp:wrapNone/>
            <wp:docPr id="75" name="Image 75" descr="rail12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ail12_14"/>
                    <pic:cNvPicPr>
                      <a:picLocks noChangeAspect="1" noChangeArrowheads="1"/>
                    </pic:cNvPicPr>
                  </pic:nvPicPr>
                  <pic:blipFill>
                    <a:blip r:embed="rId11" cstate="print"/>
                    <a:srcRect l="24471" r="25189"/>
                    <a:stretch>
                      <a:fillRect/>
                    </a:stretch>
                  </pic:blipFill>
                  <pic:spPr bwMode="auto">
                    <a:xfrm>
                      <a:off x="0" y="0"/>
                      <a:ext cx="3636010" cy="10208895"/>
                    </a:xfrm>
                    <a:prstGeom prst="rect">
                      <a:avLst/>
                    </a:prstGeom>
                    <a:noFill/>
                    <a:ln w="9525">
                      <a:noFill/>
                      <a:miter lim="800000"/>
                      <a:headEnd/>
                      <a:tailEnd/>
                    </a:ln>
                  </pic:spPr>
                </pic:pic>
              </a:graphicData>
            </a:graphic>
          </wp:anchor>
        </w:drawing>
      </w:r>
      <w:r w:rsidR="00147B4A">
        <w:rPr>
          <w:b/>
          <w:sz w:val="32"/>
          <w:szCs w:val="32"/>
        </w:rPr>
        <w:t xml:space="preserve">   </w:t>
      </w:r>
      <w:r w:rsidR="000F1A05">
        <w:rPr>
          <w:b/>
          <w:sz w:val="32"/>
          <w:szCs w:val="32"/>
        </w:rPr>
      </w:r>
      <w:r w:rsidR="000F1A05">
        <w:rPr>
          <w:b/>
          <w:sz w:val="32"/>
          <w:szCs w:val="32"/>
        </w:rPr>
        <w:pict>
          <v:group id="_x0000_s2121" editas="canvas" style="width:454.55pt;height:284.75pt;mso-position-horizontal-relative:char;mso-position-vertical-relative:line" coordorigin="2362,4560" coordsize="7200,4320">
            <o:lock v:ext="edit" aspectratio="t"/>
            <v:shape id="_x0000_s2120" type="#_x0000_t75" style="position:absolute;left:2362;top:4560;width:7200;height:4320" o:preferrelative="f">
              <v:fill o:detectmouseclick="t"/>
              <v:path o:extrusionok="t" o:connecttype="none"/>
              <o:lock v:ext="edit" text="t"/>
            </v:shape>
            <w10:wrap type="none"/>
            <w10:anchorlock/>
          </v:group>
        </w:pict>
      </w:r>
    </w:p>
    <w:p w:rsidR="00DC45CC" w:rsidRDefault="00DC45CC"/>
    <w:p w:rsidR="00DC45CC" w:rsidRDefault="00DC45CC" w:rsidP="00DC45CC">
      <w:pPr>
        <w:rPr>
          <w:sz w:val="32"/>
          <w:szCs w:val="32"/>
        </w:rPr>
      </w:pPr>
    </w:p>
    <w:p w:rsidR="00DC45CC" w:rsidRDefault="00DC45CC" w:rsidP="00DC45CC">
      <w:pPr>
        <w:jc w:val="center"/>
      </w:pPr>
    </w:p>
    <w:p w:rsidR="009528AE" w:rsidRDefault="00E76009" w:rsidP="00DC45CC">
      <w:pPr>
        <w:jc w:val="center"/>
        <w:rPr>
          <w:b/>
          <w:sz w:val="32"/>
          <w:szCs w:val="32"/>
        </w:rPr>
      </w:pPr>
      <w:r>
        <w:rPr>
          <w:b/>
          <w:sz w:val="32"/>
          <w:szCs w:val="32"/>
        </w:rPr>
        <w:br w:type="page"/>
      </w:r>
    </w:p>
    <w:p w:rsidR="009528AE" w:rsidRDefault="009528AE" w:rsidP="00DC45CC">
      <w:pPr>
        <w:jc w:val="center"/>
        <w:rPr>
          <w:b/>
          <w:sz w:val="32"/>
          <w:szCs w:val="32"/>
        </w:rPr>
      </w:pPr>
    </w:p>
    <w:p w:rsidR="00DC45CC" w:rsidRDefault="00DC45CC" w:rsidP="00DC45CC">
      <w:pPr>
        <w:jc w:val="center"/>
        <w:rPr>
          <w:b/>
          <w:sz w:val="32"/>
          <w:szCs w:val="32"/>
        </w:rPr>
      </w:pPr>
      <w:r>
        <w:rPr>
          <w:b/>
          <w:sz w:val="32"/>
          <w:szCs w:val="32"/>
        </w:rPr>
        <w:t>ANNEXE 2</w:t>
      </w:r>
    </w:p>
    <w:p w:rsidR="00DC45CC" w:rsidRDefault="00DC45CC" w:rsidP="00DC45CC">
      <w:pPr>
        <w:jc w:val="center"/>
        <w:rPr>
          <w:b/>
          <w:sz w:val="32"/>
          <w:szCs w:val="32"/>
        </w:rPr>
      </w:pPr>
    </w:p>
    <w:p w:rsidR="00DC45CC" w:rsidRDefault="00DC45CC" w:rsidP="00DC45CC">
      <w:pPr>
        <w:jc w:val="center"/>
        <w:rPr>
          <w:b/>
          <w:sz w:val="32"/>
          <w:szCs w:val="32"/>
        </w:rPr>
      </w:pPr>
    </w:p>
    <w:p w:rsidR="00DC45CC" w:rsidRDefault="00DC45CC" w:rsidP="00DC45CC">
      <w:pPr>
        <w:jc w:val="center"/>
        <w:rPr>
          <w:b/>
          <w:sz w:val="32"/>
          <w:szCs w:val="32"/>
        </w:rPr>
      </w:pPr>
    </w:p>
    <w:p w:rsidR="00DC45CC" w:rsidRDefault="00DC45CC" w:rsidP="00DC45CC">
      <w:pPr>
        <w:jc w:val="center"/>
        <w:rPr>
          <w:b/>
          <w:sz w:val="32"/>
          <w:szCs w:val="32"/>
        </w:rPr>
      </w:pPr>
      <w:r>
        <w:rPr>
          <w:b/>
          <w:sz w:val="32"/>
          <w:szCs w:val="32"/>
        </w:rPr>
        <w:t xml:space="preserve">TABLEAU RELATIF AU PROGRAMME DE </w:t>
      </w:r>
      <w:smartTag w:uri="urn:schemas-microsoft-com:office:smarttags" w:element="PersonName">
        <w:smartTagPr>
          <w:attr w:name="ProductID" w:val="LA FORMATION"/>
        </w:smartTagPr>
        <w:r>
          <w:rPr>
            <w:b/>
            <w:sz w:val="32"/>
            <w:szCs w:val="32"/>
          </w:rPr>
          <w:t>LA FORMATION</w:t>
        </w:r>
      </w:smartTag>
      <w:r>
        <w:rPr>
          <w:b/>
          <w:sz w:val="32"/>
          <w:szCs w:val="32"/>
        </w:rPr>
        <w:t xml:space="preserve"> </w:t>
      </w:r>
    </w:p>
    <w:p w:rsidR="00DC45CC" w:rsidRDefault="00DC45CC"/>
    <w:p w:rsidR="005013F7" w:rsidRDefault="005013F7" w:rsidP="005013F7">
      <w:pPr>
        <w:tabs>
          <w:tab w:val="left" w:pos="2070"/>
        </w:tabs>
      </w:pPr>
      <w:r>
        <w:tab/>
      </w:r>
    </w:p>
    <w:p w:rsidR="005013F7" w:rsidRDefault="005013F7" w:rsidP="005013F7">
      <w:pPr>
        <w:jc w:val="center"/>
        <w:rPr>
          <w:b/>
        </w:rPr>
        <w:sectPr w:rsidR="005013F7">
          <w:footerReference w:type="default" r:id="rId12"/>
          <w:pgSz w:w="11905" w:h="16837"/>
          <w:pgMar w:top="1407" w:right="1407" w:bottom="1407" w:left="1407" w:header="720" w:footer="698" w:gutter="0"/>
          <w:pgBorders>
            <w:top w:val="single" w:sz="20" w:space="31" w:color="0000FF"/>
            <w:left w:val="single" w:sz="20" w:space="31" w:color="0000FF"/>
            <w:bottom w:val="single" w:sz="20" w:space="11" w:color="0000FF"/>
            <w:right w:val="single" w:sz="20" w:space="31" w:color="0000FF"/>
          </w:pgBorders>
          <w:cols w:space="720"/>
          <w:docGrid w:linePitch="360"/>
        </w:sectPr>
      </w:pPr>
    </w:p>
    <w:p w:rsidR="005013F7" w:rsidRDefault="005013F7" w:rsidP="005013F7">
      <w:pPr>
        <w:jc w:val="center"/>
        <w:rPr>
          <w:b/>
        </w:rPr>
      </w:pPr>
      <w:r w:rsidRPr="0097693C">
        <w:rPr>
          <w:b/>
        </w:rPr>
        <w:lastRenderedPageBreak/>
        <w:t xml:space="preserve">Tableau  relatif  au programme de la formation statutaire des éducateurs de </w:t>
      </w:r>
      <w:smartTag w:uri="urn:schemas-microsoft-com:office:smarttags" w:element="PersonName">
        <w:smartTagPr>
          <w:attr w:name="ProductID" w:val="la PJJ"/>
        </w:smartTagPr>
        <w:r w:rsidRPr="0097693C">
          <w:rPr>
            <w:b/>
          </w:rPr>
          <w:t>la PJJ</w:t>
        </w:r>
      </w:smartTag>
      <w:r w:rsidRPr="0097693C">
        <w:rPr>
          <w:b/>
        </w:rPr>
        <w:t xml:space="preserve"> </w:t>
      </w:r>
    </w:p>
    <w:p w:rsidR="005013F7" w:rsidRPr="0097693C" w:rsidRDefault="005013F7" w:rsidP="005013F7">
      <w:pPr>
        <w:jc w:val="center"/>
        <w:rPr>
          <w:b/>
        </w:rPr>
      </w:pPr>
      <w:r w:rsidRPr="0097693C">
        <w:rPr>
          <w:b/>
        </w:rPr>
        <w:t>(</w:t>
      </w:r>
      <w:proofErr w:type="gramStart"/>
      <w:r w:rsidRPr="0097693C">
        <w:rPr>
          <w:b/>
        </w:rPr>
        <w:t>annexe</w:t>
      </w:r>
      <w:proofErr w:type="gramEnd"/>
      <w:r w:rsidRPr="0097693C">
        <w:rPr>
          <w:b/>
        </w:rPr>
        <w:t xml:space="preserve"> 2 du règlement intérieur)</w:t>
      </w:r>
    </w:p>
    <w:p w:rsidR="005013F7" w:rsidRPr="0097693C" w:rsidRDefault="005013F7" w:rsidP="005013F7">
      <w:pPr>
        <w:jc w:val="center"/>
        <w:rPr>
          <w:b/>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020"/>
        <w:gridCol w:w="2976"/>
        <w:gridCol w:w="3969"/>
        <w:gridCol w:w="3659"/>
      </w:tblGrid>
      <w:tr w:rsidR="005013F7" w:rsidRPr="007E1CAA">
        <w:trPr>
          <w:trHeight w:val="539"/>
        </w:trPr>
        <w:tc>
          <w:tcPr>
            <w:tcW w:w="3261" w:type="dxa"/>
            <w:tcBorders>
              <w:top w:val="single" w:sz="4" w:space="0" w:color="auto"/>
            </w:tcBorders>
            <w:shd w:val="clear" w:color="auto" w:fill="D9D9D9"/>
          </w:tcPr>
          <w:p w:rsidR="005013F7" w:rsidRPr="00E4516E" w:rsidRDefault="005013F7" w:rsidP="005013F7">
            <w:pPr>
              <w:pStyle w:val="Sansinterligne"/>
              <w:jc w:val="center"/>
              <w:rPr>
                <w:rFonts w:ascii="Times New Roman" w:hAnsi="Times New Roman"/>
                <w:b/>
              </w:rPr>
            </w:pPr>
          </w:p>
          <w:p w:rsidR="005013F7" w:rsidRPr="00E4516E" w:rsidRDefault="005013F7" w:rsidP="005013F7">
            <w:pPr>
              <w:pStyle w:val="Sansinterligne"/>
              <w:jc w:val="center"/>
              <w:rPr>
                <w:rFonts w:ascii="Times New Roman" w:hAnsi="Times New Roman"/>
                <w:b/>
              </w:rPr>
            </w:pPr>
            <w:r w:rsidRPr="00E4516E">
              <w:rPr>
                <w:rFonts w:ascii="Times New Roman" w:hAnsi="Times New Roman"/>
                <w:b/>
              </w:rPr>
              <w:t>Domaine de formation / contenus de formation</w:t>
            </w:r>
          </w:p>
          <w:p w:rsidR="005013F7" w:rsidRPr="00E4516E" w:rsidRDefault="005013F7" w:rsidP="005013F7">
            <w:pPr>
              <w:jc w:val="center"/>
              <w:rPr>
                <w:b/>
                <w:sz w:val="22"/>
                <w:szCs w:val="22"/>
              </w:rPr>
            </w:pPr>
          </w:p>
        </w:tc>
        <w:tc>
          <w:tcPr>
            <w:tcW w:w="1020" w:type="dxa"/>
            <w:tcBorders>
              <w:top w:val="single" w:sz="4" w:space="0" w:color="auto"/>
            </w:tcBorders>
            <w:shd w:val="clear" w:color="auto" w:fill="D9D9D9"/>
          </w:tcPr>
          <w:p w:rsidR="005013F7" w:rsidRPr="00E4516E" w:rsidRDefault="005013F7" w:rsidP="005013F7">
            <w:pPr>
              <w:jc w:val="center"/>
              <w:rPr>
                <w:b/>
                <w:sz w:val="22"/>
                <w:szCs w:val="22"/>
              </w:rPr>
            </w:pPr>
          </w:p>
          <w:p w:rsidR="005013F7" w:rsidRPr="00E4516E" w:rsidRDefault="005013F7" w:rsidP="005013F7">
            <w:pPr>
              <w:jc w:val="center"/>
              <w:rPr>
                <w:b/>
                <w:sz w:val="22"/>
                <w:szCs w:val="22"/>
              </w:rPr>
            </w:pPr>
            <w:r w:rsidRPr="00E4516E">
              <w:rPr>
                <w:b/>
                <w:sz w:val="22"/>
                <w:szCs w:val="22"/>
              </w:rPr>
              <w:t>Heures</w:t>
            </w:r>
          </w:p>
        </w:tc>
        <w:tc>
          <w:tcPr>
            <w:tcW w:w="2976" w:type="dxa"/>
            <w:tcBorders>
              <w:top w:val="single" w:sz="4" w:space="0" w:color="auto"/>
            </w:tcBorders>
            <w:shd w:val="clear" w:color="auto" w:fill="D9D9D9"/>
          </w:tcPr>
          <w:p w:rsidR="005013F7" w:rsidRPr="00E4516E" w:rsidRDefault="005013F7" w:rsidP="005013F7">
            <w:pPr>
              <w:jc w:val="center"/>
              <w:rPr>
                <w:b/>
                <w:sz w:val="22"/>
                <w:szCs w:val="22"/>
              </w:rPr>
            </w:pPr>
          </w:p>
          <w:p w:rsidR="005013F7" w:rsidRPr="00E4516E" w:rsidRDefault="005013F7" w:rsidP="005013F7">
            <w:pPr>
              <w:jc w:val="center"/>
              <w:rPr>
                <w:sz w:val="22"/>
                <w:szCs w:val="22"/>
              </w:rPr>
            </w:pPr>
            <w:r w:rsidRPr="00E4516E">
              <w:rPr>
                <w:b/>
                <w:sz w:val="22"/>
                <w:szCs w:val="22"/>
              </w:rPr>
              <w:t>Objectifs de formation</w:t>
            </w:r>
          </w:p>
        </w:tc>
        <w:tc>
          <w:tcPr>
            <w:tcW w:w="3969" w:type="dxa"/>
            <w:tcBorders>
              <w:top w:val="single" w:sz="4" w:space="0" w:color="auto"/>
            </w:tcBorders>
            <w:shd w:val="clear" w:color="auto" w:fill="D9D9D9"/>
          </w:tcPr>
          <w:p w:rsidR="005013F7" w:rsidRPr="00E4516E" w:rsidRDefault="005013F7" w:rsidP="005013F7">
            <w:pPr>
              <w:jc w:val="center"/>
              <w:rPr>
                <w:b/>
                <w:sz w:val="22"/>
                <w:szCs w:val="22"/>
              </w:rPr>
            </w:pPr>
          </w:p>
          <w:p w:rsidR="005013F7" w:rsidRPr="00E4516E" w:rsidRDefault="005013F7" w:rsidP="005013F7">
            <w:pPr>
              <w:jc w:val="center"/>
              <w:rPr>
                <w:sz w:val="22"/>
                <w:szCs w:val="22"/>
              </w:rPr>
            </w:pPr>
            <w:r w:rsidRPr="00E4516E">
              <w:rPr>
                <w:b/>
                <w:sz w:val="22"/>
                <w:szCs w:val="22"/>
              </w:rPr>
              <w:t>Notions et mots clefs</w:t>
            </w:r>
          </w:p>
        </w:tc>
        <w:tc>
          <w:tcPr>
            <w:tcW w:w="3659" w:type="dxa"/>
            <w:tcBorders>
              <w:top w:val="single" w:sz="4" w:space="0" w:color="auto"/>
            </w:tcBorders>
            <w:shd w:val="clear" w:color="auto" w:fill="D9D9D9"/>
          </w:tcPr>
          <w:p w:rsidR="005013F7" w:rsidRPr="00E4516E" w:rsidRDefault="005013F7" w:rsidP="005013F7">
            <w:pPr>
              <w:jc w:val="center"/>
              <w:rPr>
                <w:b/>
                <w:sz w:val="22"/>
                <w:szCs w:val="22"/>
              </w:rPr>
            </w:pPr>
          </w:p>
          <w:p w:rsidR="005013F7" w:rsidRPr="00E4516E" w:rsidRDefault="005013F7" w:rsidP="005013F7">
            <w:pPr>
              <w:jc w:val="center"/>
              <w:rPr>
                <w:b/>
                <w:sz w:val="22"/>
                <w:szCs w:val="22"/>
              </w:rPr>
            </w:pPr>
            <w:r w:rsidRPr="00E4516E">
              <w:rPr>
                <w:b/>
                <w:sz w:val="22"/>
                <w:szCs w:val="22"/>
              </w:rPr>
              <w:t>Textes de référence</w:t>
            </w:r>
          </w:p>
          <w:p w:rsidR="005013F7" w:rsidRPr="00E4516E" w:rsidRDefault="005013F7" w:rsidP="005013F7">
            <w:pPr>
              <w:jc w:val="center"/>
              <w:rPr>
                <w:b/>
                <w:sz w:val="22"/>
                <w:szCs w:val="22"/>
              </w:rPr>
            </w:pPr>
          </w:p>
          <w:p w:rsidR="005013F7" w:rsidRPr="00E4516E" w:rsidRDefault="005013F7" w:rsidP="005013F7">
            <w:pPr>
              <w:jc w:val="center"/>
              <w:rPr>
                <w:sz w:val="22"/>
                <w:szCs w:val="22"/>
              </w:rPr>
            </w:pPr>
          </w:p>
        </w:tc>
      </w:tr>
      <w:tr w:rsidR="005013F7" w:rsidRPr="007E1CAA">
        <w:tc>
          <w:tcPr>
            <w:tcW w:w="3261" w:type="dxa"/>
            <w:tcBorders>
              <w:bottom w:val="single" w:sz="4" w:space="0" w:color="auto"/>
            </w:tcBorders>
          </w:tcPr>
          <w:p w:rsidR="005013F7" w:rsidRPr="00E4516E" w:rsidRDefault="005013F7" w:rsidP="005013F7">
            <w:pPr>
              <w:spacing w:before="120" w:after="120"/>
              <w:jc w:val="center"/>
              <w:rPr>
                <w:b/>
                <w:sz w:val="20"/>
                <w:szCs w:val="20"/>
              </w:rPr>
            </w:pPr>
            <w:r w:rsidRPr="00E4516E">
              <w:rPr>
                <w:b/>
                <w:bCs/>
                <w:sz w:val="20"/>
                <w:szCs w:val="20"/>
              </w:rPr>
              <w:t xml:space="preserve">DF 1 : Cadre d’intervention des éducateurs de </w:t>
            </w:r>
            <w:smartTag w:uri="urn:schemas-microsoft-com:office:smarttags" w:element="PersonName">
              <w:smartTagPr>
                <w:attr w:name="ProductID" w:val="la PJJ"/>
              </w:smartTagPr>
              <w:r w:rsidRPr="00E4516E">
                <w:rPr>
                  <w:b/>
                  <w:bCs/>
                  <w:sz w:val="20"/>
                  <w:szCs w:val="20"/>
                </w:rPr>
                <w:t>la PJJ</w:t>
              </w:r>
            </w:smartTag>
            <w:r w:rsidRPr="00E4516E">
              <w:rPr>
                <w:b/>
                <w:bCs/>
                <w:sz w:val="20"/>
                <w:szCs w:val="20"/>
              </w:rPr>
              <w:t> : l’implication dans les dynamiques partenariales institutionnelles et interinstitutionnelles</w:t>
            </w:r>
          </w:p>
        </w:tc>
        <w:tc>
          <w:tcPr>
            <w:tcW w:w="1020" w:type="dxa"/>
            <w:tcBorders>
              <w:bottom w:val="single" w:sz="4" w:space="0" w:color="auto"/>
            </w:tcBorders>
            <w:vAlign w:val="center"/>
          </w:tcPr>
          <w:p w:rsidR="005013F7" w:rsidRPr="00E4516E" w:rsidRDefault="005013F7" w:rsidP="005013F7">
            <w:pPr>
              <w:jc w:val="center"/>
              <w:rPr>
                <w:sz w:val="20"/>
                <w:szCs w:val="20"/>
              </w:rPr>
            </w:pPr>
          </w:p>
          <w:p w:rsidR="005013F7" w:rsidRPr="00E4516E" w:rsidRDefault="005013F7" w:rsidP="005013F7">
            <w:pPr>
              <w:jc w:val="center"/>
              <w:rPr>
                <w:sz w:val="20"/>
                <w:szCs w:val="20"/>
              </w:rPr>
            </w:pPr>
            <w:r w:rsidRPr="00E4516E">
              <w:rPr>
                <w:sz w:val="20"/>
                <w:szCs w:val="20"/>
              </w:rPr>
              <w:t>350 H</w:t>
            </w:r>
          </w:p>
        </w:tc>
        <w:tc>
          <w:tcPr>
            <w:tcW w:w="2976" w:type="dxa"/>
            <w:tcBorders>
              <w:bottom w:val="single" w:sz="4" w:space="0" w:color="auto"/>
            </w:tcBorders>
          </w:tcPr>
          <w:p w:rsidR="005013F7" w:rsidRPr="00E4516E" w:rsidRDefault="005013F7" w:rsidP="005013F7">
            <w:pPr>
              <w:rPr>
                <w:sz w:val="20"/>
                <w:szCs w:val="20"/>
              </w:rPr>
            </w:pPr>
          </w:p>
        </w:tc>
        <w:tc>
          <w:tcPr>
            <w:tcW w:w="3969" w:type="dxa"/>
            <w:tcBorders>
              <w:bottom w:val="single" w:sz="4" w:space="0" w:color="auto"/>
            </w:tcBorders>
          </w:tcPr>
          <w:p w:rsidR="005013F7" w:rsidRPr="00E4516E" w:rsidRDefault="005013F7" w:rsidP="005013F7">
            <w:pPr>
              <w:rPr>
                <w:sz w:val="20"/>
                <w:szCs w:val="20"/>
              </w:rPr>
            </w:pPr>
          </w:p>
        </w:tc>
        <w:tc>
          <w:tcPr>
            <w:tcW w:w="3659" w:type="dxa"/>
            <w:tcBorders>
              <w:bottom w:val="single" w:sz="4" w:space="0" w:color="auto"/>
            </w:tcBorders>
          </w:tcPr>
          <w:p w:rsidR="005013F7" w:rsidRPr="00E4516E" w:rsidRDefault="005013F7" w:rsidP="005013F7">
            <w:pPr>
              <w:rPr>
                <w:sz w:val="20"/>
                <w:szCs w:val="20"/>
              </w:rPr>
            </w:pPr>
          </w:p>
        </w:tc>
      </w:tr>
      <w:tr w:rsidR="005013F7" w:rsidRPr="007E1CAA">
        <w:tc>
          <w:tcPr>
            <w:tcW w:w="3261" w:type="dxa"/>
            <w:tcBorders>
              <w:bottom w:val="single" w:sz="4" w:space="0" w:color="auto"/>
              <w:right w:val="single" w:sz="4" w:space="0" w:color="auto"/>
            </w:tcBorders>
            <w:vAlign w:val="center"/>
          </w:tcPr>
          <w:p w:rsidR="005013F7" w:rsidRPr="00E4516E" w:rsidRDefault="005013F7" w:rsidP="005013F7">
            <w:pPr>
              <w:jc w:val="center"/>
              <w:rPr>
                <w:b/>
                <w:color w:val="000080"/>
                <w:sz w:val="20"/>
                <w:szCs w:val="20"/>
              </w:rPr>
            </w:pPr>
          </w:p>
          <w:p w:rsidR="005013F7" w:rsidRPr="00E4516E" w:rsidRDefault="005013F7" w:rsidP="005013F7">
            <w:pPr>
              <w:jc w:val="center"/>
              <w:rPr>
                <w:b/>
                <w:sz w:val="20"/>
                <w:szCs w:val="20"/>
              </w:rPr>
            </w:pPr>
            <w:r w:rsidRPr="00E4516E">
              <w:rPr>
                <w:b/>
                <w:color w:val="000080"/>
                <w:sz w:val="20"/>
                <w:szCs w:val="20"/>
              </w:rPr>
              <w:t>a) Cadre général de la protection de l’enfance :</w:t>
            </w:r>
          </w:p>
        </w:tc>
        <w:tc>
          <w:tcPr>
            <w:tcW w:w="1020" w:type="dxa"/>
            <w:tcBorders>
              <w:left w:val="single" w:sz="4" w:space="0" w:color="auto"/>
              <w:bottom w:val="single" w:sz="4" w:space="0" w:color="auto"/>
              <w:right w:val="single" w:sz="4" w:space="0" w:color="auto"/>
            </w:tcBorders>
            <w:vAlign w:val="center"/>
          </w:tcPr>
          <w:p w:rsidR="005013F7" w:rsidRPr="00E4516E" w:rsidRDefault="005013F7" w:rsidP="005013F7">
            <w:pPr>
              <w:jc w:val="center"/>
              <w:rPr>
                <w:color w:val="000080"/>
                <w:sz w:val="20"/>
                <w:szCs w:val="20"/>
              </w:rPr>
            </w:pPr>
          </w:p>
          <w:p w:rsidR="005013F7" w:rsidRPr="00E4516E" w:rsidRDefault="005013F7" w:rsidP="005013F7">
            <w:pPr>
              <w:jc w:val="center"/>
              <w:rPr>
                <w:color w:val="000080"/>
                <w:sz w:val="20"/>
                <w:szCs w:val="20"/>
              </w:rPr>
            </w:pPr>
            <w:r w:rsidRPr="00E4516E">
              <w:rPr>
                <w:color w:val="000080"/>
                <w:sz w:val="20"/>
                <w:szCs w:val="20"/>
              </w:rPr>
              <w:t>50 H</w:t>
            </w:r>
          </w:p>
        </w:tc>
        <w:tc>
          <w:tcPr>
            <w:tcW w:w="2976" w:type="dxa"/>
            <w:tcBorders>
              <w:left w:val="single" w:sz="4" w:space="0" w:color="auto"/>
              <w:bottom w:val="single" w:sz="4" w:space="0" w:color="auto"/>
              <w:right w:val="single" w:sz="4" w:space="0" w:color="auto"/>
            </w:tcBorders>
          </w:tcPr>
          <w:p w:rsidR="005013F7" w:rsidRPr="00E4516E" w:rsidRDefault="005013F7" w:rsidP="005013F7">
            <w:pPr>
              <w:rPr>
                <w:sz w:val="20"/>
                <w:szCs w:val="20"/>
              </w:rPr>
            </w:pPr>
            <w:r w:rsidRPr="00E4516E">
              <w:rPr>
                <w:b/>
                <w:color w:val="993366"/>
                <w:sz w:val="20"/>
                <w:szCs w:val="20"/>
              </w:rPr>
              <w:t>Inscrire l'intervention judiciaire dans les dispositifs de la protection de l'enfance.</w:t>
            </w:r>
          </w:p>
        </w:tc>
        <w:tc>
          <w:tcPr>
            <w:tcW w:w="3969" w:type="dxa"/>
            <w:tcBorders>
              <w:left w:val="single" w:sz="4" w:space="0" w:color="auto"/>
              <w:bottom w:val="single" w:sz="4" w:space="0" w:color="auto"/>
              <w:right w:val="single" w:sz="4" w:space="0" w:color="auto"/>
            </w:tcBorders>
          </w:tcPr>
          <w:p w:rsidR="005013F7" w:rsidRPr="00E4516E" w:rsidRDefault="005013F7" w:rsidP="005013F7">
            <w:pPr>
              <w:rPr>
                <w:sz w:val="20"/>
                <w:szCs w:val="20"/>
              </w:rPr>
            </w:pPr>
          </w:p>
        </w:tc>
        <w:tc>
          <w:tcPr>
            <w:tcW w:w="3659" w:type="dxa"/>
            <w:tcBorders>
              <w:left w:val="single" w:sz="4" w:space="0" w:color="auto"/>
              <w:bottom w:val="single" w:sz="4" w:space="0" w:color="auto"/>
            </w:tcBorders>
          </w:tcPr>
          <w:p w:rsidR="005013F7" w:rsidRPr="00E4516E" w:rsidRDefault="005013F7" w:rsidP="005013F7">
            <w:pPr>
              <w:rPr>
                <w:sz w:val="20"/>
                <w:szCs w:val="20"/>
              </w:rPr>
            </w:pPr>
          </w:p>
        </w:tc>
      </w:tr>
      <w:tr w:rsidR="005013F7" w:rsidRPr="007E1CAA">
        <w:tc>
          <w:tcPr>
            <w:tcW w:w="3261" w:type="dxa"/>
            <w:tcBorders>
              <w:top w:val="single" w:sz="4" w:space="0" w:color="auto"/>
              <w:bottom w:val="single" w:sz="4" w:space="0" w:color="auto"/>
            </w:tcBorders>
          </w:tcPr>
          <w:p w:rsidR="005013F7" w:rsidRPr="00E4516E" w:rsidRDefault="005013F7" w:rsidP="005013F7">
            <w:pPr>
              <w:rPr>
                <w:b/>
                <w:sz w:val="20"/>
                <w:szCs w:val="20"/>
              </w:rPr>
            </w:pPr>
          </w:p>
          <w:p w:rsidR="005013F7" w:rsidRPr="00E4516E" w:rsidRDefault="005013F7" w:rsidP="005013F7">
            <w:pPr>
              <w:rPr>
                <w:b/>
                <w:sz w:val="20"/>
                <w:szCs w:val="20"/>
              </w:rPr>
            </w:pPr>
          </w:p>
          <w:p w:rsidR="005013F7" w:rsidRPr="00E4516E" w:rsidRDefault="005013F7" w:rsidP="005013F7">
            <w:pPr>
              <w:rPr>
                <w:b/>
                <w:sz w:val="20"/>
                <w:szCs w:val="20"/>
              </w:rPr>
            </w:pPr>
            <w:r w:rsidRPr="00E4516E">
              <w:rPr>
                <w:b/>
                <w:sz w:val="20"/>
                <w:szCs w:val="20"/>
              </w:rPr>
              <w:t>L'organisation de la protection de l’enfance</w:t>
            </w:r>
          </w:p>
          <w:p w:rsidR="005013F7" w:rsidRPr="00E4516E" w:rsidRDefault="005013F7" w:rsidP="005013F7">
            <w:pPr>
              <w:rPr>
                <w:b/>
                <w:sz w:val="20"/>
                <w:szCs w:val="20"/>
              </w:rPr>
            </w:pPr>
          </w:p>
          <w:p w:rsidR="005013F7" w:rsidRPr="00E4516E" w:rsidRDefault="005013F7" w:rsidP="005013F7">
            <w:pPr>
              <w:snapToGrid w:val="0"/>
              <w:rPr>
                <w:b/>
                <w:sz w:val="20"/>
                <w:szCs w:val="20"/>
              </w:rPr>
            </w:pPr>
            <w:r w:rsidRPr="00E4516E">
              <w:rPr>
                <w:b/>
                <w:sz w:val="20"/>
                <w:szCs w:val="20"/>
              </w:rPr>
              <w:t>Les différents dispositifs, établissements et services d’action éducative, sociale et médico-sociale comme réponses adaptées :</w:t>
            </w:r>
          </w:p>
          <w:p w:rsidR="005013F7" w:rsidRPr="00E4516E" w:rsidRDefault="005013F7" w:rsidP="005013F7">
            <w:pPr>
              <w:rPr>
                <w:b/>
                <w:sz w:val="20"/>
                <w:szCs w:val="20"/>
              </w:rPr>
            </w:pPr>
            <w:r w:rsidRPr="00E4516E">
              <w:rPr>
                <w:b/>
                <w:sz w:val="20"/>
                <w:szCs w:val="20"/>
              </w:rPr>
              <w:t>- Judiciaires ;</w:t>
            </w:r>
          </w:p>
          <w:p w:rsidR="005013F7" w:rsidRPr="00E4516E" w:rsidRDefault="005013F7" w:rsidP="005013F7">
            <w:pPr>
              <w:rPr>
                <w:b/>
                <w:sz w:val="20"/>
                <w:szCs w:val="20"/>
              </w:rPr>
            </w:pPr>
            <w:r w:rsidRPr="00E4516E">
              <w:rPr>
                <w:b/>
                <w:sz w:val="20"/>
                <w:szCs w:val="20"/>
              </w:rPr>
              <w:t>- Scolaires ;</w:t>
            </w:r>
          </w:p>
          <w:p w:rsidR="005013F7" w:rsidRPr="00E4516E" w:rsidRDefault="005013F7" w:rsidP="005013F7">
            <w:pPr>
              <w:rPr>
                <w:b/>
                <w:sz w:val="20"/>
                <w:szCs w:val="20"/>
              </w:rPr>
            </w:pPr>
            <w:r w:rsidRPr="00E4516E">
              <w:rPr>
                <w:b/>
                <w:sz w:val="20"/>
                <w:szCs w:val="20"/>
              </w:rPr>
              <w:t>- Sanitaires (psychiatrie et MDPH) ;</w:t>
            </w:r>
          </w:p>
          <w:p w:rsidR="005013F7" w:rsidRPr="00E4516E" w:rsidRDefault="005013F7" w:rsidP="005013F7">
            <w:pPr>
              <w:rPr>
                <w:b/>
                <w:sz w:val="20"/>
                <w:szCs w:val="20"/>
              </w:rPr>
            </w:pPr>
            <w:r w:rsidRPr="00E4516E">
              <w:rPr>
                <w:b/>
                <w:sz w:val="20"/>
                <w:szCs w:val="20"/>
              </w:rPr>
              <w:t>- Sociaux et médico-sociaux (ASE, maison des adolescents) ;</w:t>
            </w:r>
          </w:p>
          <w:p w:rsidR="005013F7" w:rsidRPr="00E4516E" w:rsidRDefault="005013F7" w:rsidP="005013F7">
            <w:pPr>
              <w:rPr>
                <w:b/>
                <w:sz w:val="20"/>
                <w:szCs w:val="20"/>
              </w:rPr>
            </w:pPr>
          </w:p>
          <w:p w:rsidR="005013F7" w:rsidRPr="00E4516E" w:rsidRDefault="005013F7" w:rsidP="005013F7">
            <w:pPr>
              <w:rPr>
                <w:b/>
                <w:sz w:val="20"/>
                <w:szCs w:val="20"/>
              </w:rPr>
            </w:pPr>
            <w:r w:rsidRPr="00E4516E">
              <w:rPr>
                <w:b/>
                <w:sz w:val="20"/>
                <w:szCs w:val="20"/>
              </w:rPr>
              <w:t>Approches des politiques sociales, médico-sociales, éducatives et d’insertion professionnelle.</w:t>
            </w:r>
          </w:p>
        </w:tc>
        <w:tc>
          <w:tcPr>
            <w:tcW w:w="1020" w:type="dxa"/>
            <w:tcBorders>
              <w:top w:val="single" w:sz="4" w:space="0" w:color="auto"/>
              <w:bottom w:val="single" w:sz="4" w:space="0" w:color="auto"/>
            </w:tcBorders>
          </w:tcPr>
          <w:p w:rsidR="005013F7" w:rsidRPr="00E4516E" w:rsidRDefault="005013F7" w:rsidP="005013F7">
            <w:pPr>
              <w:rPr>
                <w:sz w:val="20"/>
                <w:szCs w:val="20"/>
              </w:rPr>
            </w:pPr>
          </w:p>
        </w:tc>
        <w:tc>
          <w:tcPr>
            <w:tcW w:w="2976" w:type="dxa"/>
            <w:tcBorders>
              <w:top w:val="single" w:sz="4" w:space="0" w:color="auto"/>
              <w:bottom w:val="single" w:sz="4" w:space="0" w:color="auto"/>
            </w:tcBorders>
          </w:tcPr>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 S’impliquer dans les dynamiques partenariales institutionnelles et interinstitutionnelles</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 organiser, entretenir et développer un réseau partenarial.</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 S’inscrire dans une logique  de parcours du mineur.</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 xml:space="preserve"> - mettre en œuvre les</w:t>
            </w:r>
          </w:p>
          <w:p w:rsidR="005013F7" w:rsidRPr="00E4516E" w:rsidRDefault="005013F7" w:rsidP="005013F7">
            <w:pPr>
              <w:rPr>
                <w:sz w:val="20"/>
                <w:szCs w:val="20"/>
              </w:rPr>
            </w:pPr>
            <w:r w:rsidRPr="00E4516E">
              <w:rPr>
                <w:sz w:val="20"/>
                <w:szCs w:val="20"/>
              </w:rPr>
              <w:t xml:space="preserve"> relais garantissant la  cohérence du parcours institutionnel du mineur pris en charge par différents services et dans différents cadres</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 Favoriser les échanges entre professionnels.</w:t>
            </w:r>
          </w:p>
          <w:p w:rsidR="005013F7" w:rsidRPr="00E4516E" w:rsidRDefault="005013F7" w:rsidP="005013F7">
            <w:pPr>
              <w:ind w:right="-296"/>
              <w:rPr>
                <w:sz w:val="20"/>
                <w:szCs w:val="20"/>
              </w:rPr>
            </w:pPr>
          </w:p>
        </w:tc>
        <w:tc>
          <w:tcPr>
            <w:tcW w:w="3969" w:type="dxa"/>
            <w:tcBorders>
              <w:top w:val="single" w:sz="4" w:space="0" w:color="auto"/>
              <w:bottom w:val="single" w:sz="4" w:space="0" w:color="auto"/>
            </w:tcBorders>
          </w:tcPr>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Déconcentration, décentralisation</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Les acteurs de la protection de l’enfance (Conseil général, observatoire national de l’enfance en danger - ONED)</w:t>
            </w:r>
          </w:p>
          <w:p w:rsidR="005013F7" w:rsidRPr="00E4516E" w:rsidRDefault="005013F7" w:rsidP="005013F7">
            <w:pPr>
              <w:rPr>
                <w:sz w:val="20"/>
                <w:szCs w:val="20"/>
              </w:rPr>
            </w:pPr>
            <w:r w:rsidRPr="00E4516E">
              <w:rPr>
                <w:sz w:val="20"/>
                <w:szCs w:val="20"/>
              </w:rPr>
              <w:t>Fédérations associatives (UNIOPSS,</w:t>
            </w:r>
          </w:p>
          <w:p w:rsidR="005013F7" w:rsidRPr="00E4516E" w:rsidRDefault="005013F7" w:rsidP="005013F7">
            <w:pPr>
              <w:rPr>
                <w:sz w:val="20"/>
                <w:szCs w:val="20"/>
              </w:rPr>
            </w:pPr>
            <w:r w:rsidRPr="00E4516E">
              <w:rPr>
                <w:sz w:val="20"/>
                <w:szCs w:val="20"/>
              </w:rPr>
              <w:t xml:space="preserve"> FN3S, …).</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Protection administrative, protection judiciaire, subsidiarité de l'intervention judiciaire et réversibilité des cadres d'interventions.</w:t>
            </w:r>
          </w:p>
          <w:p w:rsidR="005013F7" w:rsidRPr="00E4516E" w:rsidRDefault="005013F7" w:rsidP="005013F7">
            <w:pPr>
              <w:rPr>
                <w:sz w:val="20"/>
                <w:szCs w:val="20"/>
              </w:rPr>
            </w:pPr>
            <w:r w:rsidRPr="00E4516E">
              <w:rPr>
                <w:sz w:val="20"/>
                <w:szCs w:val="20"/>
              </w:rPr>
              <w:t> </w:t>
            </w:r>
          </w:p>
          <w:p w:rsidR="005013F7" w:rsidRPr="00E4516E" w:rsidRDefault="005013F7" w:rsidP="005013F7">
            <w:pPr>
              <w:rPr>
                <w:sz w:val="20"/>
                <w:szCs w:val="20"/>
              </w:rPr>
            </w:pPr>
            <w:r w:rsidRPr="00E4516E">
              <w:rPr>
                <w:sz w:val="20"/>
                <w:szCs w:val="20"/>
              </w:rPr>
              <w:t>Parcours du mineur ; CRIP ; signalement ; évaluation ; informations préoccupantes ; observatoire départemental.</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Secteur public, secteur associatif habilité (SAH)</w:t>
            </w:r>
            <w:r>
              <w:rPr>
                <w:sz w:val="20"/>
                <w:szCs w:val="20"/>
              </w:rPr>
              <w:t xml:space="preserve"> </w:t>
            </w:r>
            <w:r w:rsidRPr="00E4516E">
              <w:rPr>
                <w:sz w:val="20"/>
                <w:szCs w:val="20"/>
              </w:rPr>
              <w:t xml:space="preserve">missions du ministère chargé de  l’éducation nationale, le socle (...) </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lastRenderedPageBreak/>
              <w:t xml:space="preserve">Juge des enfants,  procureur de </w:t>
            </w:r>
            <w:smartTag w:uri="urn:schemas-microsoft-com:office:smarttags" w:element="PersonName">
              <w:smartTagPr>
                <w:attr w:name="ProductID" w:val="la R￩publique"/>
              </w:smartTagPr>
              <w:r w:rsidRPr="00E4516E">
                <w:rPr>
                  <w:sz w:val="20"/>
                  <w:szCs w:val="20"/>
                </w:rPr>
                <w:t>la République</w:t>
              </w:r>
            </w:smartTag>
            <w:r w:rsidRPr="00E4516E">
              <w:rPr>
                <w:sz w:val="20"/>
                <w:szCs w:val="20"/>
              </w:rPr>
              <w:t> ; président du conseil général, préfet.</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 xml:space="preserve">Assistance éducative ;  consultation des dossiers ; ordonnances </w:t>
            </w:r>
          </w:p>
          <w:p w:rsidR="005013F7" w:rsidRPr="00E4516E" w:rsidRDefault="005013F7" w:rsidP="005013F7">
            <w:pPr>
              <w:rPr>
                <w:sz w:val="20"/>
                <w:szCs w:val="20"/>
              </w:rPr>
            </w:pPr>
          </w:p>
        </w:tc>
        <w:tc>
          <w:tcPr>
            <w:tcW w:w="3659" w:type="dxa"/>
            <w:tcBorders>
              <w:top w:val="single" w:sz="4" w:space="0" w:color="auto"/>
              <w:bottom w:val="single" w:sz="4" w:space="0" w:color="auto"/>
            </w:tcBorders>
          </w:tcPr>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Code de l’action sociale et des familles (CASF)</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 xml:space="preserve">Loi sur la décentralisation de 1989  </w:t>
            </w:r>
          </w:p>
          <w:p w:rsidR="005013F7" w:rsidRPr="00E4516E" w:rsidRDefault="005013F7" w:rsidP="005013F7">
            <w:pPr>
              <w:rPr>
                <w:color w:val="800000"/>
                <w:sz w:val="20"/>
                <w:szCs w:val="20"/>
              </w:rPr>
            </w:pPr>
          </w:p>
          <w:p w:rsidR="005013F7" w:rsidRPr="00E4516E" w:rsidRDefault="005013F7" w:rsidP="005013F7">
            <w:pPr>
              <w:rPr>
                <w:sz w:val="20"/>
                <w:szCs w:val="20"/>
              </w:rPr>
            </w:pPr>
            <w:r w:rsidRPr="00E4516E">
              <w:rPr>
                <w:sz w:val="20"/>
                <w:szCs w:val="20"/>
              </w:rPr>
              <w:t>Loi n° 2007-293 du 5 mars 2007 relative à la protection de l'enfance codifiée (CASF, CC, CSP, CE, CPP)</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Circulaire du 6 mai 2010 relative au rôle de l'institution judiciaire dans la mise en œuvre de la protection de l'enfance</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Loi n°2002-2 du 2 janvier 2002 rénovant l’action sociale et médico-sociale ; recommandations et guides de l’agence nationale de l’évaluation et de la qualité des établissements et services sociaux et médicosociaux  (ANESM)</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 xml:space="preserve">Circulaire du 2 septembre 2010 relative à </w:t>
            </w:r>
            <w:r w:rsidRPr="00E4516E">
              <w:rPr>
                <w:sz w:val="20"/>
                <w:szCs w:val="20"/>
              </w:rPr>
              <w:lastRenderedPageBreak/>
              <w:t xml:space="preserve">l’inscription de </w:t>
            </w:r>
            <w:smartTag w:uri="urn:schemas-microsoft-com:office:smarttags" w:element="PersonName">
              <w:smartTagPr>
                <w:attr w:name="ProductID" w:val="la PJJ"/>
              </w:smartTagPr>
              <w:r w:rsidRPr="00E4516E">
                <w:rPr>
                  <w:sz w:val="20"/>
                  <w:szCs w:val="20"/>
                </w:rPr>
                <w:t>la PJJ</w:t>
              </w:r>
            </w:smartTag>
            <w:r w:rsidRPr="00E4516E">
              <w:rPr>
                <w:sz w:val="20"/>
                <w:szCs w:val="20"/>
              </w:rPr>
              <w:t xml:space="preserve"> dans les  politiques publiques</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 xml:space="preserve">Guides (CRIP, les placements, …)  de la direction générale de la cohésion sociale (DGCS) </w:t>
            </w:r>
          </w:p>
          <w:p w:rsidR="005013F7" w:rsidRPr="00E4516E" w:rsidRDefault="005013F7" w:rsidP="005013F7">
            <w:pPr>
              <w:rPr>
                <w:sz w:val="20"/>
                <w:szCs w:val="20"/>
              </w:rPr>
            </w:pPr>
            <w:r w:rsidRPr="00E4516E">
              <w:rPr>
                <w:sz w:val="20"/>
                <w:szCs w:val="20"/>
              </w:rPr>
              <w:t xml:space="preserve">Rapport DESCHAMPS de 2002 sur le contradictoire et la communication des dossiers en assistance éducative </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Circulaire relative au décret n° 2002-361 du 15 mars 2002 modifiant le nouveau code de procédure civile et relatif à l’assistance éducative</w:t>
            </w:r>
          </w:p>
          <w:p w:rsidR="005013F7" w:rsidRPr="00E4516E" w:rsidRDefault="005013F7" w:rsidP="005013F7">
            <w:pPr>
              <w:rPr>
                <w:sz w:val="20"/>
                <w:szCs w:val="20"/>
              </w:rPr>
            </w:pPr>
          </w:p>
        </w:tc>
      </w:tr>
      <w:tr w:rsidR="005013F7" w:rsidRPr="007E1CAA">
        <w:tc>
          <w:tcPr>
            <w:tcW w:w="3261" w:type="dxa"/>
            <w:tcBorders>
              <w:bottom w:val="single" w:sz="4" w:space="0" w:color="auto"/>
            </w:tcBorders>
            <w:vAlign w:val="center"/>
          </w:tcPr>
          <w:p w:rsidR="005013F7" w:rsidRPr="00E4516E" w:rsidRDefault="005013F7" w:rsidP="005013F7">
            <w:pPr>
              <w:snapToGrid w:val="0"/>
              <w:jc w:val="center"/>
              <w:rPr>
                <w:b/>
                <w:color w:val="000080"/>
                <w:sz w:val="20"/>
                <w:szCs w:val="20"/>
              </w:rPr>
            </w:pPr>
          </w:p>
          <w:p w:rsidR="005013F7" w:rsidRPr="00E4516E" w:rsidRDefault="005013F7" w:rsidP="005013F7">
            <w:pPr>
              <w:snapToGrid w:val="0"/>
              <w:jc w:val="center"/>
              <w:rPr>
                <w:b/>
                <w:color w:val="000080"/>
                <w:sz w:val="20"/>
                <w:szCs w:val="20"/>
              </w:rPr>
            </w:pPr>
            <w:r w:rsidRPr="00E4516E">
              <w:rPr>
                <w:b/>
                <w:color w:val="000080"/>
                <w:sz w:val="20"/>
                <w:szCs w:val="20"/>
              </w:rPr>
              <w:t xml:space="preserve">b) Cadre d’intervention de </w:t>
            </w:r>
            <w:smartTag w:uri="urn:schemas-microsoft-com:office:smarttags" w:element="PersonName">
              <w:smartTagPr>
                <w:attr w:name="ProductID" w:val="la DPJJ"/>
              </w:smartTagPr>
              <w:r w:rsidRPr="00E4516E">
                <w:rPr>
                  <w:b/>
                  <w:color w:val="000080"/>
                  <w:sz w:val="20"/>
                  <w:szCs w:val="20"/>
                </w:rPr>
                <w:t>la DPJJ</w:t>
              </w:r>
            </w:smartTag>
            <w:r w:rsidRPr="00E4516E">
              <w:rPr>
                <w:b/>
                <w:color w:val="000080"/>
                <w:sz w:val="20"/>
                <w:szCs w:val="20"/>
              </w:rPr>
              <w:t> :</w:t>
            </w:r>
          </w:p>
          <w:p w:rsidR="005013F7" w:rsidRPr="00E4516E" w:rsidRDefault="005013F7" w:rsidP="005013F7">
            <w:pPr>
              <w:snapToGrid w:val="0"/>
              <w:jc w:val="center"/>
              <w:rPr>
                <w:b/>
                <w:color w:val="000080"/>
                <w:sz w:val="20"/>
                <w:szCs w:val="20"/>
              </w:rPr>
            </w:pPr>
          </w:p>
        </w:tc>
        <w:tc>
          <w:tcPr>
            <w:tcW w:w="1020" w:type="dxa"/>
            <w:tcBorders>
              <w:bottom w:val="single" w:sz="4" w:space="0" w:color="auto"/>
            </w:tcBorders>
            <w:vAlign w:val="center"/>
          </w:tcPr>
          <w:p w:rsidR="005013F7" w:rsidRPr="00E4516E" w:rsidRDefault="005013F7" w:rsidP="005013F7">
            <w:pPr>
              <w:jc w:val="center"/>
              <w:rPr>
                <w:sz w:val="20"/>
                <w:szCs w:val="20"/>
              </w:rPr>
            </w:pPr>
            <w:r w:rsidRPr="00E4516E">
              <w:rPr>
                <w:color w:val="000080"/>
                <w:sz w:val="20"/>
                <w:szCs w:val="20"/>
              </w:rPr>
              <w:t>200 H</w:t>
            </w:r>
          </w:p>
        </w:tc>
        <w:tc>
          <w:tcPr>
            <w:tcW w:w="2976" w:type="dxa"/>
            <w:tcBorders>
              <w:bottom w:val="single" w:sz="4" w:space="0" w:color="auto"/>
            </w:tcBorders>
          </w:tcPr>
          <w:p w:rsidR="005013F7" w:rsidRPr="00E4516E" w:rsidRDefault="005013F7" w:rsidP="005013F7">
            <w:pPr>
              <w:rPr>
                <w:bCs/>
                <w:sz w:val="20"/>
                <w:szCs w:val="20"/>
              </w:rPr>
            </w:pPr>
          </w:p>
          <w:p w:rsidR="005013F7" w:rsidRPr="00E4516E" w:rsidRDefault="005013F7" w:rsidP="005013F7">
            <w:pPr>
              <w:jc w:val="center"/>
              <w:rPr>
                <w:b/>
                <w:color w:val="993366"/>
                <w:sz w:val="20"/>
                <w:szCs w:val="20"/>
              </w:rPr>
            </w:pPr>
            <w:r w:rsidRPr="00E4516E">
              <w:rPr>
                <w:b/>
                <w:color w:val="993366"/>
                <w:sz w:val="20"/>
                <w:szCs w:val="20"/>
              </w:rPr>
              <w:t xml:space="preserve">Agir dans le cadre des missions de </w:t>
            </w:r>
            <w:smartTag w:uri="urn:schemas-microsoft-com:office:smarttags" w:element="PersonName">
              <w:smartTagPr>
                <w:attr w:name="ProductID" w:val="la PJJ"/>
              </w:smartTagPr>
              <w:r w:rsidRPr="00E4516E">
                <w:rPr>
                  <w:b/>
                  <w:color w:val="993366"/>
                  <w:sz w:val="20"/>
                  <w:szCs w:val="20"/>
                </w:rPr>
                <w:t>la PJJ</w:t>
              </w:r>
            </w:smartTag>
          </w:p>
          <w:p w:rsidR="005013F7" w:rsidRPr="00E4516E" w:rsidRDefault="005013F7" w:rsidP="005013F7">
            <w:pPr>
              <w:rPr>
                <w:bCs/>
                <w:sz w:val="20"/>
                <w:szCs w:val="20"/>
              </w:rPr>
            </w:pPr>
          </w:p>
        </w:tc>
        <w:tc>
          <w:tcPr>
            <w:tcW w:w="3969" w:type="dxa"/>
            <w:tcBorders>
              <w:bottom w:val="single" w:sz="4" w:space="0" w:color="auto"/>
            </w:tcBorders>
          </w:tcPr>
          <w:p w:rsidR="005013F7" w:rsidRPr="00E4516E" w:rsidRDefault="005013F7" w:rsidP="005013F7">
            <w:pPr>
              <w:tabs>
                <w:tab w:val="num" w:pos="720"/>
              </w:tabs>
              <w:rPr>
                <w:sz w:val="20"/>
                <w:szCs w:val="20"/>
              </w:rPr>
            </w:pPr>
          </w:p>
        </w:tc>
        <w:tc>
          <w:tcPr>
            <w:tcW w:w="3659" w:type="dxa"/>
            <w:tcBorders>
              <w:bottom w:val="single" w:sz="4" w:space="0" w:color="auto"/>
            </w:tcBorders>
          </w:tcPr>
          <w:p w:rsidR="005013F7" w:rsidRPr="00E4516E" w:rsidRDefault="005013F7" w:rsidP="005013F7">
            <w:pPr>
              <w:rPr>
                <w:sz w:val="20"/>
                <w:szCs w:val="20"/>
              </w:rPr>
            </w:pPr>
          </w:p>
        </w:tc>
      </w:tr>
      <w:tr w:rsidR="005013F7" w:rsidRPr="007E1CAA">
        <w:tc>
          <w:tcPr>
            <w:tcW w:w="3261" w:type="dxa"/>
            <w:tcBorders>
              <w:bottom w:val="single" w:sz="4" w:space="0" w:color="auto"/>
            </w:tcBorders>
            <w:vAlign w:val="center"/>
          </w:tcPr>
          <w:p w:rsidR="005013F7" w:rsidRPr="00E4516E" w:rsidRDefault="005013F7" w:rsidP="005013F7">
            <w:pPr>
              <w:snapToGrid w:val="0"/>
              <w:jc w:val="center"/>
              <w:rPr>
                <w:b/>
                <w:color w:val="000080"/>
                <w:sz w:val="20"/>
                <w:szCs w:val="20"/>
              </w:rPr>
            </w:pPr>
          </w:p>
          <w:p w:rsidR="005013F7" w:rsidRPr="00E4516E" w:rsidRDefault="005013F7" w:rsidP="005013F7">
            <w:pPr>
              <w:snapToGrid w:val="0"/>
              <w:jc w:val="center"/>
              <w:rPr>
                <w:b/>
                <w:sz w:val="20"/>
                <w:szCs w:val="20"/>
              </w:rPr>
            </w:pPr>
          </w:p>
          <w:p w:rsidR="005013F7" w:rsidRPr="00E4516E" w:rsidRDefault="005013F7" w:rsidP="005013F7">
            <w:pPr>
              <w:snapToGrid w:val="0"/>
              <w:jc w:val="center"/>
              <w:rPr>
                <w:b/>
                <w:sz w:val="20"/>
                <w:szCs w:val="20"/>
              </w:rPr>
            </w:pPr>
          </w:p>
          <w:p w:rsidR="005013F7" w:rsidRPr="00E4516E" w:rsidRDefault="005013F7" w:rsidP="005013F7">
            <w:pPr>
              <w:snapToGrid w:val="0"/>
              <w:jc w:val="center"/>
              <w:rPr>
                <w:b/>
                <w:sz w:val="20"/>
                <w:szCs w:val="20"/>
              </w:rPr>
            </w:pPr>
            <w:r w:rsidRPr="00E4516E">
              <w:rPr>
                <w:b/>
                <w:sz w:val="20"/>
                <w:szCs w:val="20"/>
              </w:rPr>
              <w:t>L’organisation des établissements et services PJJ</w:t>
            </w:r>
          </w:p>
          <w:p w:rsidR="005013F7" w:rsidRPr="00E4516E" w:rsidRDefault="005013F7" w:rsidP="005013F7">
            <w:pPr>
              <w:jc w:val="center"/>
              <w:rPr>
                <w:b/>
                <w:sz w:val="20"/>
                <w:szCs w:val="20"/>
              </w:rPr>
            </w:pPr>
          </w:p>
          <w:p w:rsidR="005013F7" w:rsidRPr="00E4516E" w:rsidRDefault="005013F7" w:rsidP="005013F7">
            <w:pPr>
              <w:jc w:val="center"/>
              <w:rPr>
                <w:b/>
                <w:sz w:val="20"/>
                <w:szCs w:val="20"/>
              </w:rPr>
            </w:pPr>
          </w:p>
          <w:p w:rsidR="005013F7" w:rsidRPr="00E4516E" w:rsidRDefault="005013F7" w:rsidP="005013F7">
            <w:pPr>
              <w:jc w:val="center"/>
              <w:rPr>
                <w:b/>
                <w:sz w:val="20"/>
                <w:szCs w:val="20"/>
              </w:rPr>
            </w:pPr>
          </w:p>
          <w:p w:rsidR="005013F7" w:rsidRPr="00E4516E" w:rsidRDefault="005013F7" w:rsidP="005013F7">
            <w:pPr>
              <w:jc w:val="center"/>
              <w:rPr>
                <w:b/>
                <w:sz w:val="20"/>
                <w:szCs w:val="20"/>
              </w:rPr>
            </w:pPr>
            <w:r w:rsidRPr="00E4516E">
              <w:rPr>
                <w:b/>
                <w:sz w:val="20"/>
                <w:szCs w:val="20"/>
              </w:rPr>
              <w:t>La justice des mineurs :</w:t>
            </w:r>
          </w:p>
          <w:p w:rsidR="005013F7" w:rsidRPr="00E4516E" w:rsidRDefault="005013F7" w:rsidP="009528AE">
            <w:pPr>
              <w:numPr>
                <w:ilvl w:val="0"/>
                <w:numId w:val="15"/>
              </w:numPr>
              <w:suppressAutoHyphens w:val="0"/>
              <w:ind w:left="0" w:firstLine="0"/>
              <w:rPr>
                <w:b/>
                <w:sz w:val="20"/>
                <w:szCs w:val="20"/>
              </w:rPr>
            </w:pPr>
            <w:r w:rsidRPr="00E4516E">
              <w:rPr>
                <w:b/>
                <w:sz w:val="20"/>
                <w:szCs w:val="20"/>
              </w:rPr>
              <w:t>Les références ;</w:t>
            </w:r>
          </w:p>
          <w:p w:rsidR="005013F7" w:rsidRPr="00E4516E" w:rsidRDefault="005013F7" w:rsidP="009528AE">
            <w:pPr>
              <w:numPr>
                <w:ilvl w:val="0"/>
                <w:numId w:val="15"/>
              </w:numPr>
              <w:suppressAutoHyphens w:val="0"/>
              <w:ind w:left="0" w:firstLine="0"/>
              <w:rPr>
                <w:b/>
                <w:sz w:val="20"/>
                <w:szCs w:val="20"/>
              </w:rPr>
            </w:pPr>
            <w:r w:rsidRPr="00E4516E">
              <w:rPr>
                <w:b/>
                <w:sz w:val="20"/>
                <w:szCs w:val="20"/>
              </w:rPr>
              <w:t>Le cadre judiciaire ;</w:t>
            </w:r>
          </w:p>
          <w:p w:rsidR="005013F7" w:rsidRPr="00E4516E" w:rsidRDefault="005013F7" w:rsidP="009528AE">
            <w:pPr>
              <w:numPr>
                <w:ilvl w:val="0"/>
                <w:numId w:val="15"/>
              </w:numPr>
              <w:suppressAutoHyphens w:val="0"/>
              <w:ind w:left="0" w:firstLine="0"/>
              <w:rPr>
                <w:b/>
                <w:sz w:val="20"/>
                <w:szCs w:val="20"/>
              </w:rPr>
            </w:pPr>
            <w:r w:rsidRPr="00E4516E">
              <w:rPr>
                <w:b/>
                <w:sz w:val="20"/>
                <w:szCs w:val="20"/>
              </w:rPr>
              <w:t>les mesures</w:t>
            </w:r>
          </w:p>
          <w:p w:rsidR="005013F7" w:rsidRPr="00E4516E" w:rsidRDefault="005013F7" w:rsidP="005013F7">
            <w:pPr>
              <w:jc w:val="center"/>
              <w:rPr>
                <w:b/>
                <w:sz w:val="20"/>
                <w:szCs w:val="20"/>
              </w:rPr>
            </w:pPr>
          </w:p>
          <w:p w:rsidR="005013F7" w:rsidRPr="00E4516E" w:rsidRDefault="005013F7" w:rsidP="005013F7">
            <w:pPr>
              <w:jc w:val="center"/>
              <w:rPr>
                <w:b/>
                <w:sz w:val="20"/>
                <w:szCs w:val="20"/>
              </w:rPr>
            </w:pPr>
          </w:p>
          <w:p w:rsidR="005013F7" w:rsidRPr="00E4516E" w:rsidRDefault="005013F7" w:rsidP="005013F7">
            <w:pPr>
              <w:jc w:val="center"/>
              <w:rPr>
                <w:b/>
                <w:sz w:val="20"/>
                <w:szCs w:val="20"/>
              </w:rPr>
            </w:pPr>
          </w:p>
          <w:p w:rsidR="005013F7" w:rsidRPr="00E4516E" w:rsidRDefault="005013F7" w:rsidP="005013F7">
            <w:pPr>
              <w:snapToGrid w:val="0"/>
              <w:jc w:val="center"/>
              <w:rPr>
                <w:b/>
                <w:sz w:val="20"/>
                <w:szCs w:val="20"/>
              </w:rPr>
            </w:pPr>
          </w:p>
        </w:tc>
        <w:tc>
          <w:tcPr>
            <w:tcW w:w="1020" w:type="dxa"/>
            <w:tcBorders>
              <w:bottom w:val="single" w:sz="4" w:space="0" w:color="auto"/>
            </w:tcBorders>
          </w:tcPr>
          <w:p w:rsidR="005013F7" w:rsidRPr="00E4516E" w:rsidRDefault="005013F7" w:rsidP="005013F7">
            <w:pPr>
              <w:rPr>
                <w:sz w:val="20"/>
                <w:szCs w:val="20"/>
              </w:rPr>
            </w:pPr>
          </w:p>
          <w:p w:rsidR="005013F7" w:rsidRPr="00E4516E" w:rsidRDefault="005013F7" w:rsidP="005013F7">
            <w:pPr>
              <w:rPr>
                <w:sz w:val="20"/>
                <w:szCs w:val="20"/>
              </w:rPr>
            </w:pPr>
          </w:p>
          <w:p w:rsidR="005013F7" w:rsidRPr="00E4516E" w:rsidRDefault="005013F7" w:rsidP="005013F7">
            <w:pPr>
              <w:rPr>
                <w:color w:val="000080"/>
                <w:sz w:val="20"/>
                <w:szCs w:val="20"/>
              </w:rPr>
            </w:pPr>
          </w:p>
        </w:tc>
        <w:tc>
          <w:tcPr>
            <w:tcW w:w="2976" w:type="dxa"/>
            <w:tcBorders>
              <w:bottom w:val="single" w:sz="4" w:space="0" w:color="auto"/>
            </w:tcBorders>
          </w:tcPr>
          <w:p w:rsidR="005013F7" w:rsidRPr="00E4516E" w:rsidRDefault="005013F7" w:rsidP="005013F7">
            <w:pPr>
              <w:rPr>
                <w:bCs/>
                <w:sz w:val="20"/>
                <w:szCs w:val="20"/>
              </w:rPr>
            </w:pPr>
          </w:p>
          <w:p w:rsidR="005013F7" w:rsidRPr="00E4516E" w:rsidRDefault="005013F7" w:rsidP="005013F7">
            <w:pPr>
              <w:pStyle w:val="Default"/>
              <w:rPr>
                <w:rFonts w:ascii="Times New Roman" w:hAnsi="Times New Roman" w:cs="Times New Roman"/>
                <w:color w:val="auto"/>
                <w:sz w:val="20"/>
                <w:szCs w:val="20"/>
              </w:rPr>
            </w:pPr>
            <w:r w:rsidRPr="00E4516E">
              <w:rPr>
                <w:rFonts w:ascii="Times New Roman" w:hAnsi="Times New Roman" w:cs="Times New Roman"/>
                <w:color w:val="auto"/>
                <w:sz w:val="20"/>
                <w:szCs w:val="20"/>
              </w:rPr>
              <w:t xml:space="preserve">- connaître l'institution et ses orientations. </w:t>
            </w:r>
          </w:p>
          <w:p w:rsidR="005013F7" w:rsidRPr="00E4516E" w:rsidRDefault="005013F7" w:rsidP="005013F7">
            <w:pPr>
              <w:pStyle w:val="Default"/>
              <w:rPr>
                <w:rFonts w:ascii="Times New Roman" w:hAnsi="Times New Roman" w:cs="Times New Roman"/>
                <w:color w:val="auto"/>
                <w:sz w:val="20"/>
                <w:szCs w:val="20"/>
              </w:rPr>
            </w:pPr>
          </w:p>
          <w:p w:rsidR="005013F7" w:rsidRPr="00E4516E" w:rsidRDefault="005013F7" w:rsidP="005013F7">
            <w:pPr>
              <w:rPr>
                <w:rFonts w:ascii="Garamond" w:hAnsi="Garamond" w:cs="Tahoma"/>
                <w:bCs/>
                <w:sz w:val="20"/>
                <w:szCs w:val="20"/>
              </w:rPr>
            </w:pPr>
            <w:r w:rsidRPr="00E4516E">
              <w:rPr>
                <w:rFonts w:ascii="Garamond" w:hAnsi="Garamond" w:cs="Tahoma"/>
                <w:bCs/>
                <w:sz w:val="20"/>
                <w:szCs w:val="20"/>
              </w:rPr>
              <w:t>- Situer son intervention dans la procédure judiciaire</w:t>
            </w:r>
          </w:p>
          <w:p w:rsidR="005013F7" w:rsidRPr="00E4516E" w:rsidRDefault="005013F7" w:rsidP="005013F7">
            <w:pPr>
              <w:rPr>
                <w:rFonts w:ascii="Garamond" w:hAnsi="Garamond" w:cs="Tahoma"/>
                <w:bCs/>
                <w:sz w:val="20"/>
                <w:szCs w:val="20"/>
              </w:rPr>
            </w:pPr>
          </w:p>
          <w:p w:rsidR="005013F7" w:rsidRPr="00E4516E" w:rsidRDefault="005013F7" w:rsidP="005013F7">
            <w:pPr>
              <w:rPr>
                <w:rFonts w:ascii="Garamond" w:hAnsi="Garamond" w:cs="Tahoma"/>
                <w:sz w:val="20"/>
                <w:szCs w:val="20"/>
              </w:rPr>
            </w:pPr>
            <w:r w:rsidRPr="00E4516E">
              <w:rPr>
                <w:rFonts w:ascii="Garamond" w:hAnsi="Garamond" w:cs="Tahoma"/>
                <w:bCs/>
                <w:sz w:val="20"/>
                <w:szCs w:val="20"/>
              </w:rPr>
              <w:t xml:space="preserve">- </w:t>
            </w:r>
            <w:r w:rsidRPr="00E4516E">
              <w:rPr>
                <w:rFonts w:ascii="Garamond" w:hAnsi="Garamond" w:cs="Tahoma"/>
                <w:sz w:val="20"/>
                <w:szCs w:val="20"/>
              </w:rPr>
              <w:t>Respecter le cadre fixé par l’ordonnance (nature, temps, échéances de l’intervention</w:t>
            </w:r>
          </w:p>
          <w:p w:rsidR="005013F7" w:rsidRPr="00E4516E" w:rsidRDefault="005013F7" w:rsidP="005013F7">
            <w:pPr>
              <w:rPr>
                <w:rFonts w:ascii="Garamond" w:hAnsi="Garamond" w:cs="Tahoma"/>
                <w:sz w:val="20"/>
                <w:szCs w:val="20"/>
              </w:rPr>
            </w:pPr>
          </w:p>
          <w:p w:rsidR="005013F7" w:rsidRPr="00E4516E" w:rsidRDefault="005013F7" w:rsidP="005013F7">
            <w:pPr>
              <w:rPr>
                <w:rFonts w:ascii="Garamond" w:hAnsi="Garamond" w:cs="Tahoma"/>
                <w:bCs/>
                <w:sz w:val="20"/>
                <w:szCs w:val="20"/>
              </w:rPr>
            </w:pPr>
            <w:r w:rsidRPr="00E4516E">
              <w:rPr>
                <w:rFonts w:ascii="Garamond" w:hAnsi="Garamond" w:cs="Tahoma"/>
                <w:sz w:val="20"/>
                <w:szCs w:val="20"/>
              </w:rPr>
              <w:t xml:space="preserve">- </w:t>
            </w:r>
            <w:r w:rsidRPr="00E4516E">
              <w:rPr>
                <w:rFonts w:ascii="Garamond" w:hAnsi="Garamond" w:cs="Tahoma"/>
                <w:bCs/>
                <w:sz w:val="20"/>
                <w:szCs w:val="20"/>
              </w:rPr>
              <w:t>Savoir situer son intervention dans l’historique des interventions sociales et au regard de l’histoire du mineur et de sa famille</w:t>
            </w:r>
          </w:p>
          <w:p w:rsidR="005013F7" w:rsidRPr="00E4516E" w:rsidRDefault="005013F7" w:rsidP="005013F7">
            <w:pPr>
              <w:rPr>
                <w:rFonts w:ascii="Garamond" w:hAnsi="Garamond" w:cs="Tahoma"/>
                <w:bCs/>
                <w:sz w:val="20"/>
                <w:szCs w:val="20"/>
              </w:rPr>
            </w:pPr>
          </w:p>
          <w:p w:rsidR="005013F7" w:rsidRPr="00E4516E" w:rsidRDefault="005013F7" w:rsidP="005013F7">
            <w:pPr>
              <w:rPr>
                <w:rFonts w:ascii="Garamond" w:hAnsi="Garamond" w:cs="Tahoma"/>
                <w:sz w:val="20"/>
                <w:szCs w:val="20"/>
              </w:rPr>
            </w:pPr>
          </w:p>
          <w:p w:rsidR="005013F7" w:rsidRPr="00E4516E" w:rsidRDefault="005013F7" w:rsidP="005013F7">
            <w:pPr>
              <w:rPr>
                <w:bCs/>
                <w:sz w:val="20"/>
                <w:szCs w:val="20"/>
              </w:rPr>
            </w:pPr>
            <w:r w:rsidRPr="00E4516E">
              <w:rPr>
                <w:bCs/>
                <w:sz w:val="20"/>
                <w:szCs w:val="20"/>
              </w:rPr>
              <w:t>- Rendre compte du suivi de la mesure aux magistrats</w:t>
            </w:r>
          </w:p>
          <w:p w:rsidR="005013F7" w:rsidRPr="00E4516E" w:rsidRDefault="005013F7" w:rsidP="005013F7">
            <w:pPr>
              <w:rPr>
                <w:bCs/>
                <w:sz w:val="20"/>
                <w:szCs w:val="20"/>
              </w:rPr>
            </w:pPr>
          </w:p>
          <w:p w:rsidR="005013F7" w:rsidRPr="00E4516E" w:rsidRDefault="005013F7" w:rsidP="005013F7">
            <w:pPr>
              <w:rPr>
                <w:bCs/>
                <w:sz w:val="20"/>
                <w:szCs w:val="20"/>
              </w:rPr>
            </w:pPr>
            <w:r w:rsidRPr="00E4516E">
              <w:rPr>
                <w:bCs/>
                <w:sz w:val="20"/>
                <w:szCs w:val="20"/>
              </w:rPr>
              <w:lastRenderedPageBreak/>
              <w:t xml:space="preserve">- être en mesure de justifier et de proposer l’orientation d'un mineur dans le cadre judiciaire. </w:t>
            </w:r>
          </w:p>
          <w:p w:rsidR="005013F7" w:rsidRPr="00E4516E" w:rsidRDefault="005013F7" w:rsidP="005013F7">
            <w:pPr>
              <w:rPr>
                <w:bCs/>
                <w:sz w:val="20"/>
                <w:szCs w:val="20"/>
              </w:rPr>
            </w:pPr>
          </w:p>
          <w:p w:rsidR="005013F7" w:rsidRPr="00E4516E" w:rsidRDefault="005013F7" w:rsidP="005013F7">
            <w:pPr>
              <w:pStyle w:val="Default"/>
              <w:rPr>
                <w:rFonts w:ascii="Times New Roman" w:hAnsi="Times New Roman" w:cs="Times New Roman"/>
                <w:color w:val="auto"/>
                <w:sz w:val="20"/>
                <w:szCs w:val="20"/>
              </w:rPr>
            </w:pPr>
            <w:r w:rsidRPr="00E4516E">
              <w:rPr>
                <w:sz w:val="20"/>
                <w:szCs w:val="20"/>
              </w:rPr>
              <w:t xml:space="preserve">- </w:t>
            </w:r>
            <w:r w:rsidRPr="00E4516E">
              <w:rPr>
                <w:rFonts w:ascii="Times New Roman" w:hAnsi="Times New Roman" w:cs="Times New Roman"/>
                <w:color w:val="auto"/>
                <w:sz w:val="20"/>
                <w:szCs w:val="20"/>
              </w:rPr>
              <w:t>respecter et faire respecter les droits  et devoirs du mineur et de sa famille.</w:t>
            </w:r>
          </w:p>
          <w:p w:rsidR="005013F7" w:rsidRPr="00E4516E" w:rsidRDefault="005013F7" w:rsidP="005013F7">
            <w:pPr>
              <w:pStyle w:val="Default"/>
              <w:rPr>
                <w:rFonts w:ascii="Times New Roman" w:hAnsi="Times New Roman" w:cs="Times New Roman"/>
                <w:color w:val="auto"/>
                <w:sz w:val="20"/>
                <w:szCs w:val="20"/>
              </w:rPr>
            </w:pPr>
          </w:p>
          <w:p w:rsidR="005013F7" w:rsidRPr="00E4516E" w:rsidRDefault="005013F7" w:rsidP="005013F7">
            <w:pPr>
              <w:rPr>
                <w:sz w:val="20"/>
                <w:szCs w:val="20"/>
              </w:rPr>
            </w:pPr>
            <w:r w:rsidRPr="00E4516E">
              <w:rPr>
                <w:sz w:val="20"/>
                <w:szCs w:val="20"/>
              </w:rPr>
              <w:t xml:space="preserve">- Adopter dans sa  pratique des positions éthiques </w:t>
            </w:r>
          </w:p>
          <w:p w:rsidR="005013F7" w:rsidRPr="00E4516E" w:rsidRDefault="005013F7" w:rsidP="005013F7">
            <w:pPr>
              <w:rPr>
                <w:sz w:val="20"/>
                <w:szCs w:val="20"/>
              </w:rPr>
            </w:pPr>
          </w:p>
          <w:p w:rsidR="005013F7" w:rsidRPr="00E4516E" w:rsidRDefault="005013F7" w:rsidP="005013F7">
            <w:pPr>
              <w:rPr>
                <w:sz w:val="20"/>
                <w:szCs w:val="20"/>
              </w:rPr>
            </w:pPr>
          </w:p>
          <w:p w:rsidR="005013F7" w:rsidRPr="00E4516E" w:rsidRDefault="005013F7" w:rsidP="005013F7">
            <w:pPr>
              <w:rPr>
                <w:sz w:val="20"/>
                <w:szCs w:val="20"/>
              </w:rPr>
            </w:pPr>
          </w:p>
          <w:p w:rsidR="005013F7" w:rsidRPr="00E4516E" w:rsidRDefault="005013F7" w:rsidP="005013F7">
            <w:pPr>
              <w:rPr>
                <w:sz w:val="20"/>
                <w:szCs w:val="20"/>
              </w:rPr>
            </w:pPr>
          </w:p>
          <w:p w:rsidR="005013F7" w:rsidRPr="00E4516E" w:rsidRDefault="005013F7" w:rsidP="005013F7">
            <w:pPr>
              <w:rPr>
                <w:sz w:val="20"/>
                <w:szCs w:val="20"/>
              </w:rPr>
            </w:pPr>
          </w:p>
          <w:p w:rsidR="005013F7" w:rsidRPr="00E4516E" w:rsidRDefault="005013F7" w:rsidP="005013F7">
            <w:pPr>
              <w:rPr>
                <w:sz w:val="20"/>
                <w:szCs w:val="20"/>
              </w:rPr>
            </w:pPr>
          </w:p>
          <w:p w:rsidR="005013F7" w:rsidRPr="00E4516E" w:rsidRDefault="005013F7" w:rsidP="005013F7">
            <w:pPr>
              <w:rPr>
                <w:sz w:val="20"/>
                <w:szCs w:val="20"/>
              </w:rPr>
            </w:pPr>
          </w:p>
          <w:p w:rsidR="005013F7" w:rsidRPr="00E4516E" w:rsidRDefault="005013F7" w:rsidP="005013F7">
            <w:pPr>
              <w:rPr>
                <w:sz w:val="20"/>
                <w:szCs w:val="20"/>
              </w:rPr>
            </w:pPr>
          </w:p>
          <w:p w:rsidR="005013F7" w:rsidRPr="00E4516E" w:rsidRDefault="005013F7" w:rsidP="005013F7">
            <w:pPr>
              <w:rPr>
                <w:sz w:val="20"/>
                <w:szCs w:val="20"/>
              </w:rPr>
            </w:pPr>
          </w:p>
        </w:tc>
        <w:tc>
          <w:tcPr>
            <w:tcW w:w="3969" w:type="dxa"/>
            <w:tcBorders>
              <w:bottom w:val="single" w:sz="4" w:space="0" w:color="auto"/>
            </w:tcBorders>
          </w:tcPr>
          <w:p w:rsidR="005013F7" w:rsidRPr="00E4516E" w:rsidRDefault="005013F7" w:rsidP="005013F7">
            <w:pPr>
              <w:tabs>
                <w:tab w:val="num" w:pos="720"/>
              </w:tabs>
              <w:rPr>
                <w:sz w:val="20"/>
                <w:szCs w:val="20"/>
              </w:rPr>
            </w:pPr>
          </w:p>
          <w:p w:rsidR="005013F7" w:rsidRPr="00E4516E" w:rsidRDefault="005013F7" w:rsidP="005013F7">
            <w:pPr>
              <w:tabs>
                <w:tab w:val="num" w:pos="720"/>
              </w:tabs>
              <w:rPr>
                <w:sz w:val="20"/>
                <w:szCs w:val="20"/>
              </w:rPr>
            </w:pPr>
            <w:r w:rsidRPr="00E4516E">
              <w:rPr>
                <w:sz w:val="20"/>
                <w:szCs w:val="20"/>
              </w:rPr>
              <w:t xml:space="preserve">Histoire de l’éducation surveillée et de </w:t>
            </w:r>
            <w:smartTag w:uri="urn:schemas-microsoft-com:office:smarttags" w:element="PersonName">
              <w:smartTagPr>
                <w:attr w:name="ProductID" w:val="la PJJ."/>
              </w:smartTagPr>
              <w:r w:rsidRPr="00E4516E">
                <w:rPr>
                  <w:sz w:val="20"/>
                  <w:szCs w:val="20"/>
                </w:rPr>
                <w:t>la PJJ.</w:t>
              </w:r>
            </w:smartTag>
            <w:r w:rsidRPr="00E4516E">
              <w:rPr>
                <w:sz w:val="20"/>
                <w:szCs w:val="20"/>
              </w:rPr>
              <w:t xml:space="preserve"> </w:t>
            </w:r>
          </w:p>
          <w:p w:rsidR="005013F7" w:rsidRPr="00E4516E" w:rsidRDefault="005013F7" w:rsidP="005013F7">
            <w:pPr>
              <w:tabs>
                <w:tab w:val="num" w:pos="720"/>
              </w:tabs>
              <w:rPr>
                <w:sz w:val="20"/>
                <w:szCs w:val="20"/>
              </w:rPr>
            </w:pPr>
            <w:r w:rsidRPr="00E4516E">
              <w:rPr>
                <w:sz w:val="20"/>
                <w:szCs w:val="20"/>
              </w:rPr>
              <w:t xml:space="preserve">Missions et organisation des services. </w:t>
            </w:r>
          </w:p>
          <w:p w:rsidR="005013F7" w:rsidRPr="00E4516E" w:rsidRDefault="005013F7" w:rsidP="005013F7">
            <w:pPr>
              <w:tabs>
                <w:tab w:val="num" w:pos="720"/>
              </w:tabs>
              <w:rPr>
                <w:sz w:val="20"/>
                <w:szCs w:val="20"/>
              </w:rPr>
            </w:pPr>
          </w:p>
          <w:p w:rsidR="005013F7" w:rsidRPr="00E4516E" w:rsidRDefault="005013F7" w:rsidP="005013F7">
            <w:pPr>
              <w:tabs>
                <w:tab w:val="num" w:pos="720"/>
              </w:tabs>
              <w:rPr>
                <w:sz w:val="20"/>
                <w:szCs w:val="20"/>
              </w:rPr>
            </w:pPr>
            <w:r w:rsidRPr="00E4516E">
              <w:rPr>
                <w:sz w:val="20"/>
                <w:szCs w:val="20"/>
              </w:rPr>
              <w:t xml:space="preserve">Principes du droit ; organisation judiciaire de </w:t>
            </w:r>
            <w:smartTag w:uri="urn:schemas-microsoft-com:office:smarttags" w:element="PersonName">
              <w:smartTagPr>
                <w:attr w:name="ProductID" w:val="la France"/>
              </w:smartTagPr>
              <w:r w:rsidRPr="00E4516E">
                <w:rPr>
                  <w:sz w:val="20"/>
                  <w:szCs w:val="20"/>
                </w:rPr>
                <w:t>la France</w:t>
              </w:r>
            </w:smartTag>
            <w:r w:rsidRPr="00E4516E">
              <w:rPr>
                <w:sz w:val="20"/>
                <w:szCs w:val="20"/>
              </w:rPr>
              <w:t xml:space="preserve"> ; droit pénal général ; droit pénal des mineurs ; travail avec les magistrats ; ordonnances ; aménagements de peines. </w:t>
            </w:r>
          </w:p>
          <w:p w:rsidR="005013F7" w:rsidRPr="00E4516E" w:rsidRDefault="005013F7" w:rsidP="005013F7">
            <w:pPr>
              <w:tabs>
                <w:tab w:val="num" w:pos="720"/>
              </w:tabs>
              <w:rPr>
                <w:sz w:val="20"/>
                <w:szCs w:val="20"/>
              </w:rPr>
            </w:pPr>
          </w:p>
          <w:p w:rsidR="005013F7" w:rsidRPr="00E4516E" w:rsidRDefault="005013F7" w:rsidP="005013F7">
            <w:pPr>
              <w:tabs>
                <w:tab w:val="num" w:pos="720"/>
              </w:tabs>
              <w:rPr>
                <w:sz w:val="20"/>
                <w:szCs w:val="20"/>
              </w:rPr>
            </w:pPr>
          </w:p>
          <w:p w:rsidR="005013F7" w:rsidRPr="00E4516E" w:rsidRDefault="005013F7" w:rsidP="005013F7">
            <w:pPr>
              <w:tabs>
                <w:tab w:val="num" w:pos="720"/>
              </w:tabs>
              <w:rPr>
                <w:sz w:val="20"/>
                <w:szCs w:val="20"/>
              </w:rPr>
            </w:pPr>
            <w:r w:rsidRPr="00E4516E">
              <w:rPr>
                <w:sz w:val="20"/>
                <w:szCs w:val="20"/>
              </w:rPr>
              <w:t xml:space="preserve">Juge des enfants, procureur de </w:t>
            </w:r>
            <w:smartTag w:uri="urn:schemas-microsoft-com:office:smarttags" w:element="PersonName">
              <w:smartTagPr>
                <w:attr w:name="ProductID" w:val="la R￩publique"/>
              </w:smartTagPr>
              <w:r w:rsidRPr="00E4516E">
                <w:rPr>
                  <w:sz w:val="20"/>
                  <w:szCs w:val="20"/>
                </w:rPr>
                <w:t>la République</w:t>
              </w:r>
            </w:smartTag>
            <w:r w:rsidRPr="00E4516E">
              <w:rPr>
                <w:sz w:val="20"/>
                <w:szCs w:val="20"/>
              </w:rPr>
              <w:t xml:space="preserve">, juge d’instruction,  services de police,  préfet, maire. </w:t>
            </w:r>
          </w:p>
          <w:p w:rsidR="005013F7" w:rsidRPr="00E4516E" w:rsidRDefault="005013F7" w:rsidP="005013F7">
            <w:pPr>
              <w:tabs>
                <w:tab w:val="num" w:pos="720"/>
              </w:tabs>
              <w:rPr>
                <w:sz w:val="20"/>
                <w:szCs w:val="20"/>
              </w:rPr>
            </w:pPr>
          </w:p>
          <w:p w:rsidR="005013F7" w:rsidRPr="00E4516E" w:rsidRDefault="005013F7" w:rsidP="005013F7">
            <w:pPr>
              <w:rPr>
                <w:sz w:val="20"/>
                <w:szCs w:val="20"/>
              </w:rPr>
            </w:pPr>
            <w:r w:rsidRPr="00E4516E">
              <w:rPr>
                <w:sz w:val="20"/>
                <w:szCs w:val="20"/>
              </w:rPr>
              <w:t>Politiques de prévention de la délinquance.</w:t>
            </w:r>
          </w:p>
          <w:p w:rsidR="005013F7" w:rsidRPr="00E4516E" w:rsidRDefault="005013F7" w:rsidP="005013F7">
            <w:pPr>
              <w:rPr>
                <w:sz w:val="20"/>
                <w:szCs w:val="20"/>
              </w:rPr>
            </w:pPr>
          </w:p>
          <w:p w:rsidR="005013F7" w:rsidRPr="00E4516E" w:rsidRDefault="005013F7" w:rsidP="005013F7">
            <w:pPr>
              <w:tabs>
                <w:tab w:val="num" w:pos="720"/>
              </w:tabs>
              <w:rPr>
                <w:sz w:val="20"/>
                <w:szCs w:val="20"/>
              </w:rPr>
            </w:pPr>
            <w:r w:rsidRPr="00E4516E">
              <w:rPr>
                <w:sz w:val="20"/>
                <w:szCs w:val="20"/>
              </w:rPr>
              <w:t xml:space="preserve">Politiques publiques de l’insertion. </w:t>
            </w:r>
          </w:p>
          <w:p w:rsidR="005013F7" w:rsidRPr="00E4516E" w:rsidRDefault="005013F7" w:rsidP="005013F7">
            <w:pPr>
              <w:tabs>
                <w:tab w:val="num" w:pos="720"/>
              </w:tabs>
              <w:rPr>
                <w:sz w:val="20"/>
                <w:szCs w:val="20"/>
              </w:rPr>
            </w:pPr>
          </w:p>
          <w:p w:rsidR="005013F7" w:rsidRPr="00E4516E" w:rsidRDefault="005013F7" w:rsidP="005013F7">
            <w:pPr>
              <w:tabs>
                <w:tab w:val="num" w:pos="720"/>
              </w:tabs>
              <w:rPr>
                <w:sz w:val="20"/>
                <w:szCs w:val="20"/>
              </w:rPr>
            </w:pPr>
            <w:r w:rsidRPr="00E4516E">
              <w:rPr>
                <w:sz w:val="20"/>
                <w:szCs w:val="20"/>
              </w:rPr>
              <w:t xml:space="preserve">Politiques publiques du sport et de la culture. </w:t>
            </w:r>
          </w:p>
          <w:p w:rsidR="005013F7" w:rsidRPr="00E4516E" w:rsidRDefault="005013F7" w:rsidP="005013F7">
            <w:pPr>
              <w:tabs>
                <w:tab w:val="num" w:pos="720"/>
              </w:tabs>
              <w:rPr>
                <w:sz w:val="20"/>
                <w:szCs w:val="20"/>
              </w:rPr>
            </w:pPr>
          </w:p>
          <w:p w:rsidR="005013F7" w:rsidRPr="00E4516E" w:rsidRDefault="005013F7" w:rsidP="005013F7">
            <w:pPr>
              <w:rPr>
                <w:sz w:val="20"/>
                <w:szCs w:val="20"/>
              </w:rPr>
            </w:pPr>
            <w:r w:rsidRPr="00E4516E">
              <w:rPr>
                <w:sz w:val="20"/>
                <w:szCs w:val="20"/>
              </w:rPr>
              <w:lastRenderedPageBreak/>
              <w:t>Politiques publiques de santé</w:t>
            </w:r>
          </w:p>
          <w:p w:rsidR="005013F7" w:rsidRPr="00E4516E" w:rsidRDefault="005013F7" w:rsidP="005013F7">
            <w:pPr>
              <w:rPr>
                <w:sz w:val="20"/>
                <w:szCs w:val="20"/>
              </w:rPr>
            </w:pPr>
            <w:r w:rsidRPr="00E4516E">
              <w:rPr>
                <w:sz w:val="20"/>
                <w:szCs w:val="20"/>
              </w:rPr>
              <w:t xml:space="preserve"> </w:t>
            </w:r>
          </w:p>
          <w:p w:rsidR="005013F7" w:rsidRPr="00E4516E" w:rsidRDefault="005013F7" w:rsidP="005013F7">
            <w:pPr>
              <w:rPr>
                <w:sz w:val="20"/>
                <w:szCs w:val="20"/>
              </w:rPr>
            </w:pPr>
            <w:r w:rsidRPr="00E4516E">
              <w:rPr>
                <w:sz w:val="20"/>
                <w:szCs w:val="20"/>
              </w:rPr>
              <w:t>Direction interrégionale ;  direction territoriale ;  attributions des services déconcentrés ; collégialité, schéma du pilotage départemental.</w:t>
            </w:r>
          </w:p>
        </w:tc>
        <w:tc>
          <w:tcPr>
            <w:tcW w:w="3659" w:type="dxa"/>
            <w:tcBorders>
              <w:bottom w:val="single" w:sz="4" w:space="0" w:color="auto"/>
            </w:tcBorders>
          </w:tcPr>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le système documentaire  de la justice des mineurs (le PSN et ses déclinaisons, les décrets, les circulaires, les notes, les cahiers des charges, les référentiels…)</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Ordonnance 45-174 du 2 février 1945 relative à l’enfance délinquante, codifiée au code pénal et au code de procédure pénale</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Code de l’action sociale et des familles (CASF)</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Code de l’organisation judiciaire</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Loi n°2007-297 du 5 mars 2007 relative à la prévention de la délinquance</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 xml:space="preserve">Loi n° 2009-879 du 21 juillet 2009 (loi </w:t>
            </w:r>
            <w:r w:rsidRPr="00E4516E">
              <w:rPr>
                <w:sz w:val="20"/>
                <w:szCs w:val="20"/>
              </w:rPr>
              <w:lastRenderedPageBreak/>
              <w:t>HPST) portant réforme de l'hôpital et relative aux patients, à la santé et aux territoires</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 xml:space="preserve">Décret n°2007-1573 du 6 novembre 2007 relatif aux établissements et services du secteur public de </w:t>
            </w:r>
            <w:smartTag w:uri="urn:schemas-microsoft-com:office:smarttags" w:element="PersonName">
              <w:smartTagPr>
                <w:attr w:name="ProductID" w:val="la PJJ"/>
              </w:smartTagPr>
              <w:r w:rsidRPr="00E4516E">
                <w:rPr>
                  <w:sz w:val="20"/>
                  <w:szCs w:val="20"/>
                </w:rPr>
                <w:t>la PJJ</w:t>
              </w:r>
            </w:smartTag>
          </w:p>
          <w:p w:rsidR="005013F7" w:rsidRPr="00E4516E" w:rsidRDefault="005013F7" w:rsidP="005013F7">
            <w:pPr>
              <w:rPr>
                <w:sz w:val="20"/>
                <w:szCs w:val="20"/>
              </w:rPr>
            </w:pPr>
            <w:r w:rsidRPr="00E4516E">
              <w:rPr>
                <w:sz w:val="20"/>
                <w:szCs w:val="20"/>
              </w:rPr>
              <w:t xml:space="preserve"> </w:t>
            </w:r>
          </w:p>
          <w:p w:rsidR="005013F7" w:rsidRPr="00E4516E" w:rsidRDefault="005013F7" w:rsidP="005013F7">
            <w:pPr>
              <w:rPr>
                <w:sz w:val="20"/>
                <w:szCs w:val="20"/>
              </w:rPr>
            </w:pPr>
            <w:r w:rsidRPr="00E4516E">
              <w:rPr>
                <w:sz w:val="20"/>
                <w:szCs w:val="20"/>
              </w:rPr>
              <w:t>Décret n°2008-689 du 9 juillet 2008 relatif à l’organisation du ministère de la justice</w:t>
            </w:r>
          </w:p>
          <w:p w:rsidR="005013F7" w:rsidRPr="00E4516E" w:rsidRDefault="005013F7" w:rsidP="005013F7">
            <w:pPr>
              <w:rPr>
                <w:rStyle w:val="lev"/>
                <w:b w:val="0"/>
                <w:sz w:val="20"/>
                <w:szCs w:val="20"/>
              </w:rPr>
            </w:pPr>
          </w:p>
          <w:p w:rsidR="005013F7" w:rsidRPr="00E4516E" w:rsidRDefault="005013F7" w:rsidP="005013F7">
            <w:pPr>
              <w:rPr>
                <w:rStyle w:val="lev"/>
                <w:b w:val="0"/>
                <w:sz w:val="20"/>
                <w:szCs w:val="20"/>
              </w:rPr>
            </w:pPr>
            <w:r w:rsidRPr="00E4516E">
              <w:rPr>
                <w:rStyle w:val="lev"/>
                <w:b w:val="0"/>
                <w:sz w:val="20"/>
                <w:szCs w:val="20"/>
              </w:rPr>
              <w:t>Décret n° 2010-214 du 2 mars 2010 relatif au ressort territorial, à l'organisation et aux attributions des services déconcentrés de la protection judiciaire de la jeunesse</w:t>
            </w:r>
          </w:p>
          <w:p w:rsidR="005013F7" w:rsidRPr="00E4516E" w:rsidRDefault="005013F7" w:rsidP="005013F7">
            <w:pPr>
              <w:rPr>
                <w:rStyle w:val="lev"/>
                <w:b w:val="0"/>
                <w:sz w:val="20"/>
                <w:szCs w:val="20"/>
              </w:rPr>
            </w:pPr>
          </w:p>
          <w:p w:rsidR="005013F7" w:rsidRPr="00E4516E" w:rsidRDefault="005013F7" w:rsidP="005013F7">
            <w:pPr>
              <w:rPr>
                <w:rStyle w:val="lev"/>
                <w:b w:val="0"/>
                <w:sz w:val="20"/>
                <w:szCs w:val="20"/>
              </w:rPr>
            </w:pPr>
            <w:r w:rsidRPr="00E4516E">
              <w:rPr>
                <w:rStyle w:val="lev"/>
                <w:b w:val="0"/>
                <w:sz w:val="20"/>
                <w:szCs w:val="20"/>
              </w:rPr>
              <w:t>Circ</w:t>
            </w:r>
            <w:r w:rsidRPr="00E4516E">
              <w:rPr>
                <w:sz w:val="20"/>
                <w:szCs w:val="20"/>
              </w:rPr>
              <w:t xml:space="preserve">ulaire </w:t>
            </w:r>
            <w:r w:rsidRPr="00E4516E">
              <w:rPr>
                <w:rStyle w:val="lev"/>
                <w:b w:val="0"/>
                <w:sz w:val="20"/>
                <w:szCs w:val="20"/>
              </w:rPr>
              <w:t xml:space="preserve">du 2 avril 2010 relative aux conditions d’application du décret n°2010-214 du 2 mars 2010 relatif au ressort territorial, à l’organisation et aux attributions des services déconcentrés de </w:t>
            </w:r>
            <w:smartTag w:uri="urn:schemas-microsoft-com:office:smarttags" w:element="PersonName">
              <w:smartTagPr>
                <w:attr w:name="ProductID" w:val="la PJJ"/>
              </w:smartTagPr>
              <w:r w:rsidRPr="00E4516E">
                <w:rPr>
                  <w:rStyle w:val="lev"/>
                  <w:b w:val="0"/>
                  <w:sz w:val="20"/>
                  <w:szCs w:val="20"/>
                </w:rPr>
                <w:t>la PJJ</w:t>
              </w:r>
            </w:smartTag>
          </w:p>
          <w:p w:rsidR="005013F7" w:rsidRPr="00E4516E" w:rsidRDefault="005013F7" w:rsidP="005013F7">
            <w:pPr>
              <w:rPr>
                <w:rStyle w:val="lev"/>
                <w:b w:val="0"/>
                <w:sz w:val="20"/>
                <w:szCs w:val="20"/>
              </w:rPr>
            </w:pPr>
          </w:p>
          <w:p w:rsidR="005013F7" w:rsidRPr="00E4516E" w:rsidRDefault="005013F7" w:rsidP="005013F7">
            <w:pPr>
              <w:rPr>
                <w:sz w:val="20"/>
                <w:szCs w:val="20"/>
              </w:rPr>
            </w:pPr>
            <w:r w:rsidRPr="00E4516E">
              <w:rPr>
                <w:sz w:val="20"/>
                <w:szCs w:val="20"/>
              </w:rPr>
              <w:t>Circulaire du 2 sept. 2010 relative à  l’inscription de la protection judiciaire de la jeunesse dans les politiques publiques</w:t>
            </w:r>
          </w:p>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Projet stratégique national (PSN), programme stratégique inter- régional, projet territorial,  projet de service</w:t>
            </w:r>
          </w:p>
          <w:p w:rsidR="005013F7" w:rsidRPr="00E4516E" w:rsidRDefault="005013F7" w:rsidP="005013F7">
            <w:pPr>
              <w:rPr>
                <w:sz w:val="20"/>
                <w:szCs w:val="20"/>
              </w:rPr>
            </w:pPr>
          </w:p>
          <w:p w:rsidR="005013F7" w:rsidRDefault="005013F7" w:rsidP="005013F7">
            <w:pPr>
              <w:rPr>
                <w:color w:val="000000"/>
                <w:sz w:val="20"/>
                <w:szCs w:val="20"/>
              </w:rPr>
            </w:pPr>
            <w:r w:rsidRPr="00E4516E">
              <w:rPr>
                <w:sz w:val="20"/>
                <w:szCs w:val="20"/>
              </w:rPr>
              <w:t xml:space="preserve">Les recommandations de l’ANESM : </w:t>
            </w:r>
            <w:r w:rsidRPr="00E4516E">
              <w:rPr>
                <w:color w:val="000000"/>
                <w:sz w:val="20"/>
                <w:szCs w:val="20"/>
              </w:rPr>
              <w:t>questionnement éthique dans les établissements et services sociaux et médico-sociaux</w:t>
            </w:r>
          </w:p>
          <w:p w:rsidR="009528AE" w:rsidRDefault="009528AE" w:rsidP="005013F7">
            <w:pPr>
              <w:rPr>
                <w:color w:val="000000"/>
                <w:sz w:val="20"/>
                <w:szCs w:val="20"/>
              </w:rPr>
            </w:pPr>
          </w:p>
          <w:p w:rsidR="009528AE" w:rsidRDefault="009528AE" w:rsidP="005013F7">
            <w:pPr>
              <w:rPr>
                <w:color w:val="000000"/>
                <w:sz w:val="20"/>
                <w:szCs w:val="20"/>
              </w:rPr>
            </w:pPr>
          </w:p>
          <w:p w:rsidR="009528AE" w:rsidRPr="00E4516E" w:rsidRDefault="009528AE" w:rsidP="005013F7">
            <w:pPr>
              <w:rPr>
                <w:sz w:val="20"/>
                <w:szCs w:val="20"/>
              </w:rPr>
            </w:pPr>
          </w:p>
          <w:p w:rsidR="005013F7" w:rsidRPr="00E4516E" w:rsidRDefault="005013F7" w:rsidP="005013F7">
            <w:pPr>
              <w:rPr>
                <w:sz w:val="20"/>
                <w:szCs w:val="20"/>
              </w:rPr>
            </w:pPr>
          </w:p>
        </w:tc>
      </w:tr>
      <w:tr w:rsidR="005013F7" w:rsidRPr="007E1CAA">
        <w:tc>
          <w:tcPr>
            <w:tcW w:w="3261" w:type="dxa"/>
            <w:tcBorders>
              <w:top w:val="single" w:sz="4" w:space="0" w:color="auto"/>
            </w:tcBorders>
            <w:vAlign w:val="center"/>
          </w:tcPr>
          <w:p w:rsidR="005013F7" w:rsidRPr="00E4516E" w:rsidRDefault="005013F7" w:rsidP="005013F7">
            <w:pPr>
              <w:snapToGrid w:val="0"/>
              <w:jc w:val="center"/>
              <w:rPr>
                <w:b/>
                <w:color w:val="000080"/>
                <w:sz w:val="20"/>
                <w:szCs w:val="20"/>
              </w:rPr>
            </w:pPr>
          </w:p>
          <w:p w:rsidR="005013F7" w:rsidRPr="00E4516E" w:rsidRDefault="005013F7" w:rsidP="005013F7">
            <w:pPr>
              <w:snapToGrid w:val="0"/>
              <w:jc w:val="center"/>
              <w:rPr>
                <w:b/>
                <w:color w:val="000080"/>
                <w:sz w:val="20"/>
                <w:szCs w:val="20"/>
              </w:rPr>
            </w:pPr>
            <w:r w:rsidRPr="00E4516E">
              <w:rPr>
                <w:b/>
                <w:color w:val="000080"/>
                <w:sz w:val="20"/>
                <w:szCs w:val="20"/>
              </w:rPr>
              <w:t>c) Le travail en équipe pluri-professionnelle :</w:t>
            </w:r>
          </w:p>
          <w:p w:rsidR="005013F7" w:rsidRPr="00E4516E" w:rsidRDefault="005013F7" w:rsidP="005013F7">
            <w:pPr>
              <w:jc w:val="center"/>
              <w:rPr>
                <w:b/>
                <w:sz w:val="20"/>
                <w:szCs w:val="20"/>
              </w:rPr>
            </w:pPr>
          </w:p>
        </w:tc>
        <w:tc>
          <w:tcPr>
            <w:tcW w:w="1020" w:type="dxa"/>
            <w:tcBorders>
              <w:top w:val="single" w:sz="4" w:space="0" w:color="auto"/>
            </w:tcBorders>
            <w:vAlign w:val="center"/>
          </w:tcPr>
          <w:p w:rsidR="005013F7" w:rsidRPr="00E4516E" w:rsidRDefault="005013F7" w:rsidP="005013F7">
            <w:pPr>
              <w:jc w:val="center"/>
              <w:rPr>
                <w:color w:val="000080"/>
                <w:sz w:val="20"/>
                <w:szCs w:val="20"/>
              </w:rPr>
            </w:pPr>
            <w:r w:rsidRPr="00E4516E">
              <w:rPr>
                <w:color w:val="000080"/>
                <w:sz w:val="20"/>
                <w:szCs w:val="20"/>
              </w:rPr>
              <w:t>70 H</w:t>
            </w:r>
          </w:p>
        </w:tc>
        <w:tc>
          <w:tcPr>
            <w:tcW w:w="2976" w:type="dxa"/>
            <w:tcBorders>
              <w:top w:val="single" w:sz="4" w:space="0" w:color="auto"/>
            </w:tcBorders>
          </w:tcPr>
          <w:p w:rsidR="005013F7" w:rsidRPr="00E4516E" w:rsidRDefault="005013F7" w:rsidP="005013F7">
            <w:pPr>
              <w:rPr>
                <w:b/>
                <w:color w:val="800080"/>
                <w:sz w:val="20"/>
                <w:szCs w:val="20"/>
              </w:rPr>
            </w:pPr>
          </w:p>
          <w:p w:rsidR="005013F7" w:rsidRPr="00E4516E" w:rsidRDefault="005013F7" w:rsidP="005013F7">
            <w:pPr>
              <w:rPr>
                <w:b/>
                <w:color w:val="800080"/>
                <w:sz w:val="20"/>
                <w:szCs w:val="20"/>
              </w:rPr>
            </w:pPr>
            <w:r w:rsidRPr="00E4516E">
              <w:rPr>
                <w:b/>
                <w:color w:val="800080"/>
                <w:sz w:val="20"/>
                <w:szCs w:val="20"/>
              </w:rPr>
              <w:t>Inscrire son travail dans une dynamique interdisciplinaire.</w:t>
            </w:r>
          </w:p>
        </w:tc>
        <w:tc>
          <w:tcPr>
            <w:tcW w:w="3969" w:type="dxa"/>
            <w:tcBorders>
              <w:top w:val="single" w:sz="4" w:space="0" w:color="auto"/>
            </w:tcBorders>
          </w:tcPr>
          <w:p w:rsidR="005013F7" w:rsidRPr="00E4516E" w:rsidRDefault="005013F7" w:rsidP="005013F7">
            <w:pPr>
              <w:rPr>
                <w:sz w:val="20"/>
                <w:szCs w:val="20"/>
              </w:rPr>
            </w:pPr>
          </w:p>
        </w:tc>
        <w:tc>
          <w:tcPr>
            <w:tcW w:w="3659" w:type="dxa"/>
            <w:tcBorders>
              <w:top w:val="single" w:sz="4" w:space="0" w:color="auto"/>
            </w:tcBorders>
          </w:tcPr>
          <w:p w:rsidR="005013F7" w:rsidRPr="00E4516E" w:rsidRDefault="005013F7" w:rsidP="005013F7">
            <w:pPr>
              <w:rPr>
                <w:sz w:val="20"/>
                <w:szCs w:val="20"/>
              </w:rPr>
            </w:pPr>
          </w:p>
        </w:tc>
      </w:tr>
      <w:tr w:rsidR="005013F7" w:rsidRPr="007E1CAA">
        <w:tc>
          <w:tcPr>
            <w:tcW w:w="3261" w:type="dxa"/>
          </w:tcPr>
          <w:p w:rsidR="005013F7" w:rsidRPr="00E4516E" w:rsidRDefault="005013F7" w:rsidP="005013F7">
            <w:pPr>
              <w:snapToGrid w:val="0"/>
              <w:rPr>
                <w:b/>
                <w:sz w:val="20"/>
                <w:szCs w:val="20"/>
              </w:rPr>
            </w:pPr>
          </w:p>
          <w:p w:rsidR="005013F7" w:rsidRPr="00E4516E" w:rsidRDefault="005013F7" w:rsidP="005013F7">
            <w:pPr>
              <w:snapToGrid w:val="0"/>
              <w:rPr>
                <w:b/>
                <w:sz w:val="20"/>
                <w:szCs w:val="20"/>
              </w:rPr>
            </w:pPr>
          </w:p>
          <w:p w:rsidR="005013F7" w:rsidRPr="00E4516E" w:rsidRDefault="005013F7" w:rsidP="005013F7">
            <w:pPr>
              <w:snapToGrid w:val="0"/>
              <w:rPr>
                <w:b/>
                <w:sz w:val="20"/>
                <w:szCs w:val="20"/>
              </w:rPr>
            </w:pPr>
            <w:r w:rsidRPr="00E4516E">
              <w:rPr>
                <w:b/>
                <w:sz w:val="20"/>
                <w:szCs w:val="20"/>
              </w:rPr>
              <w:t>Le travail en équipe pluri-professionnelle ; modes de fonctionnement ; modes de communication ; modalités de travail …</w:t>
            </w:r>
          </w:p>
          <w:p w:rsidR="005013F7" w:rsidRPr="00E4516E" w:rsidRDefault="005013F7" w:rsidP="005013F7">
            <w:pPr>
              <w:snapToGrid w:val="0"/>
              <w:rPr>
                <w:b/>
                <w:sz w:val="20"/>
                <w:szCs w:val="20"/>
              </w:rPr>
            </w:pPr>
          </w:p>
          <w:p w:rsidR="005013F7" w:rsidRPr="00E4516E" w:rsidRDefault="005013F7" w:rsidP="005013F7">
            <w:pPr>
              <w:snapToGrid w:val="0"/>
              <w:rPr>
                <w:b/>
                <w:sz w:val="20"/>
                <w:szCs w:val="20"/>
              </w:rPr>
            </w:pPr>
          </w:p>
          <w:p w:rsidR="005013F7" w:rsidRPr="00E4516E" w:rsidRDefault="005013F7" w:rsidP="005013F7">
            <w:pPr>
              <w:snapToGrid w:val="0"/>
              <w:rPr>
                <w:b/>
                <w:sz w:val="20"/>
                <w:szCs w:val="20"/>
              </w:rPr>
            </w:pPr>
            <w:r w:rsidRPr="00E4516E">
              <w:rPr>
                <w:b/>
                <w:sz w:val="20"/>
                <w:szCs w:val="20"/>
              </w:rPr>
              <w:t>Les réunions :</w:t>
            </w:r>
          </w:p>
          <w:p w:rsidR="005013F7" w:rsidRPr="00E4516E" w:rsidRDefault="005013F7" w:rsidP="005013F7">
            <w:pPr>
              <w:snapToGrid w:val="0"/>
              <w:rPr>
                <w:b/>
                <w:sz w:val="20"/>
                <w:szCs w:val="20"/>
              </w:rPr>
            </w:pPr>
            <w:r w:rsidRPr="00E4516E">
              <w:rPr>
                <w:b/>
                <w:sz w:val="20"/>
                <w:szCs w:val="20"/>
              </w:rPr>
              <w:t>- analyse, fonctionnement et finalité des différents types de réunions ;</w:t>
            </w:r>
          </w:p>
          <w:p w:rsidR="005013F7" w:rsidRPr="00E4516E" w:rsidRDefault="005013F7" w:rsidP="005013F7">
            <w:pPr>
              <w:snapToGrid w:val="0"/>
              <w:rPr>
                <w:b/>
                <w:sz w:val="20"/>
                <w:szCs w:val="20"/>
              </w:rPr>
            </w:pPr>
            <w:r w:rsidRPr="00E4516E">
              <w:rPr>
                <w:b/>
                <w:sz w:val="20"/>
                <w:szCs w:val="20"/>
              </w:rPr>
              <w:t>- méthodes d’animation de réunions</w:t>
            </w:r>
          </w:p>
          <w:p w:rsidR="005013F7" w:rsidRPr="00E4516E" w:rsidRDefault="005013F7" w:rsidP="005013F7">
            <w:pPr>
              <w:snapToGrid w:val="0"/>
              <w:rPr>
                <w:b/>
                <w:sz w:val="20"/>
                <w:szCs w:val="20"/>
              </w:rPr>
            </w:pPr>
            <w:r w:rsidRPr="00E4516E">
              <w:rPr>
                <w:b/>
                <w:sz w:val="20"/>
                <w:szCs w:val="20"/>
              </w:rPr>
              <w:t>- outils d’animation, de régulation, de mobilisation et de soutien des professionnels</w:t>
            </w:r>
          </w:p>
          <w:p w:rsidR="005013F7" w:rsidRPr="00E4516E" w:rsidRDefault="005013F7" w:rsidP="005013F7">
            <w:pPr>
              <w:snapToGrid w:val="0"/>
              <w:rPr>
                <w:b/>
                <w:sz w:val="20"/>
                <w:szCs w:val="20"/>
              </w:rPr>
            </w:pPr>
          </w:p>
          <w:p w:rsidR="005013F7" w:rsidRPr="00E4516E" w:rsidRDefault="005013F7" w:rsidP="005013F7">
            <w:pPr>
              <w:snapToGrid w:val="0"/>
              <w:rPr>
                <w:b/>
                <w:sz w:val="20"/>
                <w:szCs w:val="20"/>
              </w:rPr>
            </w:pPr>
          </w:p>
          <w:p w:rsidR="005013F7" w:rsidRPr="00E4516E" w:rsidRDefault="005013F7" w:rsidP="005013F7">
            <w:pPr>
              <w:snapToGrid w:val="0"/>
              <w:rPr>
                <w:b/>
                <w:sz w:val="20"/>
                <w:szCs w:val="20"/>
              </w:rPr>
            </w:pPr>
          </w:p>
          <w:p w:rsidR="005013F7" w:rsidRPr="00E4516E" w:rsidRDefault="005013F7" w:rsidP="005013F7">
            <w:pPr>
              <w:snapToGrid w:val="0"/>
              <w:rPr>
                <w:b/>
                <w:sz w:val="20"/>
                <w:szCs w:val="20"/>
              </w:rPr>
            </w:pPr>
          </w:p>
          <w:p w:rsidR="005013F7" w:rsidRPr="00E4516E" w:rsidRDefault="005013F7" w:rsidP="005013F7">
            <w:pPr>
              <w:snapToGrid w:val="0"/>
              <w:rPr>
                <w:b/>
                <w:sz w:val="20"/>
                <w:szCs w:val="20"/>
              </w:rPr>
            </w:pPr>
          </w:p>
          <w:p w:rsidR="005013F7" w:rsidRPr="00E4516E" w:rsidRDefault="005013F7" w:rsidP="005013F7">
            <w:pPr>
              <w:snapToGrid w:val="0"/>
              <w:rPr>
                <w:b/>
                <w:sz w:val="20"/>
                <w:szCs w:val="20"/>
              </w:rPr>
            </w:pPr>
          </w:p>
          <w:p w:rsidR="005013F7" w:rsidRPr="00E4516E" w:rsidRDefault="005013F7" w:rsidP="005013F7">
            <w:pPr>
              <w:snapToGrid w:val="0"/>
              <w:rPr>
                <w:b/>
                <w:sz w:val="20"/>
                <w:szCs w:val="20"/>
              </w:rPr>
            </w:pPr>
          </w:p>
          <w:p w:rsidR="005013F7" w:rsidRPr="00E4516E" w:rsidRDefault="005013F7" w:rsidP="005013F7">
            <w:pPr>
              <w:snapToGrid w:val="0"/>
              <w:rPr>
                <w:b/>
                <w:sz w:val="20"/>
                <w:szCs w:val="20"/>
              </w:rPr>
            </w:pPr>
          </w:p>
          <w:p w:rsidR="005013F7" w:rsidRPr="00E4516E" w:rsidRDefault="005013F7" w:rsidP="005013F7">
            <w:pPr>
              <w:snapToGrid w:val="0"/>
              <w:rPr>
                <w:b/>
                <w:sz w:val="20"/>
                <w:szCs w:val="20"/>
              </w:rPr>
            </w:pPr>
          </w:p>
        </w:tc>
        <w:tc>
          <w:tcPr>
            <w:tcW w:w="1020" w:type="dxa"/>
          </w:tcPr>
          <w:p w:rsidR="005013F7" w:rsidRPr="00E4516E" w:rsidRDefault="005013F7" w:rsidP="005013F7">
            <w:pPr>
              <w:rPr>
                <w:sz w:val="20"/>
                <w:szCs w:val="20"/>
              </w:rPr>
            </w:pPr>
          </w:p>
        </w:tc>
        <w:tc>
          <w:tcPr>
            <w:tcW w:w="2976" w:type="dxa"/>
          </w:tcPr>
          <w:p w:rsidR="005013F7" w:rsidRPr="00E4516E" w:rsidRDefault="005013F7" w:rsidP="005013F7">
            <w:pPr>
              <w:pStyle w:val="Default"/>
              <w:rPr>
                <w:rFonts w:ascii="Times New Roman" w:hAnsi="Times New Roman" w:cs="Times New Roman"/>
                <w:color w:val="auto"/>
                <w:sz w:val="20"/>
                <w:szCs w:val="20"/>
              </w:rPr>
            </w:pPr>
          </w:p>
          <w:p w:rsidR="005013F7" w:rsidRPr="00E4516E" w:rsidRDefault="005013F7" w:rsidP="005013F7">
            <w:pPr>
              <w:pStyle w:val="Default"/>
              <w:ind w:right="-116"/>
              <w:rPr>
                <w:rFonts w:ascii="Garamond" w:hAnsi="Garamond" w:cs="Tahoma"/>
                <w:sz w:val="20"/>
                <w:szCs w:val="20"/>
              </w:rPr>
            </w:pPr>
            <w:r w:rsidRPr="00E4516E">
              <w:rPr>
                <w:rFonts w:ascii="Garamond" w:hAnsi="Garamond" w:cs="Tahoma"/>
                <w:sz w:val="20"/>
                <w:szCs w:val="20"/>
              </w:rPr>
              <w:t>- Travailler en équipe, dans le cadre d’un projet de service et dans une dynamique interinstitutionnelle et partenariale</w:t>
            </w:r>
          </w:p>
          <w:p w:rsidR="005013F7" w:rsidRPr="00E4516E" w:rsidRDefault="005013F7" w:rsidP="005013F7">
            <w:pPr>
              <w:pStyle w:val="Default"/>
              <w:ind w:right="-116"/>
              <w:rPr>
                <w:rFonts w:ascii="Times New Roman" w:hAnsi="Times New Roman" w:cs="Times New Roman"/>
                <w:color w:val="auto"/>
                <w:sz w:val="20"/>
                <w:szCs w:val="20"/>
              </w:rPr>
            </w:pPr>
          </w:p>
          <w:p w:rsidR="005013F7" w:rsidRPr="00E4516E" w:rsidRDefault="005013F7" w:rsidP="005013F7">
            <w:pPr>
              <w:pStyle w:val="Default"/>
              <w:rPr>
                <w:rFonts w:ascii="Times New Roman" w:hAnsi="Times New Roman" w:cs="Times New Roman"/>
                <w:color w:val="auto"/>
                <w:sz w:val="20"/>
                <w:szCs w:val="20"/>
              </w:rPr>
            </w:pPr>
            <w:r w:rsidRPr="00E4516E">
              <w:rPr>
                <w:rFonts w:ascii="Times New Roman" w:hAnsi="Times New Roman" w:cs="Times New Roman"/>
                <w:color w:val="auto"/>
                <w:sz w:val="20"/>
                <w:szCs w:val="20"/>
              </w:rPr>
              <w:t xml:space="preserve">- Participer à l'évaluation des pratiques professionnelles, à leur développement et évolution </w:t>
            </w:r>
          </w:p>
          <w:p w:rsidR="005013F7" w:rsidRPr="00E4516E" w:rsidRDefault="005013F7" w:rsidP="005013F7">
            <w:pPr>
              <w:pStyle w:val="Default"/>
              <w:rPr>
                <w:rFonts w:ascii="Times New Roman" w:hAnsi="Times New Roman" w:cs="Times New Roman"/>
                <w:color w:val="auto"/>
                <w:sz w:val="20"/>
                <w:szCs w:val="20"/>
              </w:rPr>
            </w:pPr>
          </w:p>
          <w:p w:rsidR="005013F7" w:rsidRPr="00E4516E" w:rsidRDefault="005013F7" w:rsidP="005013F7">
            <w:pPr>
              <w:pStyle w:val="Default"/>
              <w:rPr>
                <w:rFonts w:ascii="Times New Roman" w:hAnsi="Times New Roman" w:cs="Times New Roman"/>
                <w:color w:val="auto"/>
                <w:sz w:val="20"/>
                <w:szCs w:val="20"/>
              </w:rPr>
            </w:pPr>
            <w:r w:rsidRPr="00E4516E">
              <w:rPr>
                <w:rFonts w:ascii="Times New Roman" w:hAnsi="Times New Roman" w:cs="Times New Roman"/>
                <w:color w:val="auto"/>
                <w:sz w:val="20"/>
                <w:szCs w:val="20"/>
              </w:rPr>
              <w:t>- Favoriser les échanges avec tous les professionnels</w:t>
            </w:r>
          </w:p>
          <w:p w:rsidR="005013F7" w:rsidRPr="00E4516E" w:rsidRDefault="005013F7" w:rsidP="005013F7">
            <w:pPr>
              <w:pStyle w:val="Default"/>
              <w:rPr>
                <w:rFonts w:ascii="Times New Roman" w:hAnsi="Times New Roman" w:cs="Times New Roman"/>
                <w:color w:val="auto"/>
                <w:sz w:val="20"/>
                <w:szCs w:val="20"/>
              </w:rPr>
            </w:pPr>
          </w:p>
          <w:p w:rsidR="005013F7" w:rsidRPr="00E4516E" w:rsidRDefault="005013F7" w:rsidP="005013F7">
            <w:pPr>
              <w:pStyle w:val="Default"/>
              <w:rPr>
                <w:rFonts w:ascii="Times New Roman" w:hAnsi="Times New Roman" w:cs="Times New Roman"/>
                <w:color w:val="auto"/>
                <w:sz w:val="20"/>
                <w:szCs w:val="20"/>
              </w:rPr>
            </w:pPr>
            <w:r w:rsidRPr="00E4516E">
              <w:rPr>
                <w:rFonts w:ascii="Times New Roman" w:hAnsi="Times New Roman" w:cs="Times New Roman"/>
                <w:color w:val="auto"/>
                <w:sz w:val="20"/>
                <w:szCs w:val="20"/>
              </w:rPr>
              <w:t xml:space="preserve">- Contribuer à la mise en œuvre de l’ensemble des missions de </w:t>
            </w:r>
            <w:smartTag w:uri="urn:schemas-microsoft-com:office:smarttags" w:element="PersonName">
              <w:smartTagPr>
                <w:attr w:name="ProductID" w:val="la PJJ"/>
              </w:smartTagPr>
              <w:r w:rsidRPr="00E4516E">
                <w:rPr>
                  <w:rFonts w:ascii="Times New Roman" w:hAnsi="Times New Roman" w:cs="Times New Roman"/>
                  <w:color w:val="auto"/>
                  <w:sz w:val="20"/>
                  <w:szCs w:val="20"/>
                </w:rPr>
                <w:t>la PJJ</w:t>
              </w:r>
            </w:smartTag>
          </w:p>
          <w:p w:rsidR="005013F7" w:rsidRPr="00E4516E" w:rsidRDefault="005013F7" w:rsidP="005013F7">
            <w:pPr>
              <w:pStyle w:val="Default"/>
              <w:rPr>
                <w:rFonts w:ascii="Times New Roman" w:hAnsi="Times New Roman" w:cs="Times New Roman"/>
                <w:color w:val="auto"/>
                <w:sz w:val="20"/>
                <w:szCs w:val="20"/>
              </w:rPr>
            </w:pPr>
          </w:p>
          <w:p w:rsidR="005013F7" w:rsidRPr="00E4516E" w:rsidRDefault="005013F7" w:rsidP="005013F7">
            <w:pPr>
              <w:pStyle w:val="Default"/>
              <w:rPr>
                <w:rFonts w:ascii="Times New Roman" w:hAnsi="Times New Roman" w:cs="Times New Roman"/>
                <w:color w:val="auto"/>
                <w:sz w:val="20"/>
                <w:szCs w:val="20"/>
              </w:rPr>
            </w:pPr>
            <w:r w:rsidRPr="00E4516E">
              <w:rPr>
                <w:rFonts w:ascii="Times New Roman" w:hAnsi="Times New Roman" w:cs="Times New Roman"/>
                <w:color w:val="auto"/>
                <w:sz w:val="20"/>
                <w:szCs w:val="20"/>
              </w:rPr>
              <w:t>- apporter sa contribution à l’évolution du projet de service</w:t>
            </w:r>
          </w:p>
          <w:p w:rsidR="005013F7" w:rsidRPr="00E4516E" w:rsidRDefault="005013F7" w:rsidP="005013F7">
            <w:pPr>
              <w:pStyle w:val="Default"/>
              <w:rPr>
                <w:rFonts w:ascii="Times New Roman" w:hAnsi="Times New Roman" w:cs="Times New Roman"/>
                <w:color w:val="auto"/>
                <w:sz w:val="20"/>
                <w:szCs w:val="20"/>
              </w:rPr>
            </w:pPr>
          </w:p>
          <w:p w:rsidR="005013F7" w:rsidRPr="00E4516E" w:rsidRDefault="005013F7" w:rsidP="005013F7">
            <w:pPr>
              <w:pStyle w:val="Default"/>
              <w:rPr>
                <w:rFonts w:ascii="Times New Roman" w:hAnsi="Times New Roman" w:cs="Times New Roman"/>
                <w:color w:val="auto"/>
                <w:sz w:val="20"/>
                <w:szCs w:val="20"/>
              </w:rPr>
            </w:pPr>
            <w:r w:rsidRPr="00E4516E">
              <w:rPr>
                <w:rFonts w:ascii="Times New Roman" w:hAnsi="Times New Roman" w:cs="Times New Roman"/>
                <w:color w:val="auto"/>
                <w:sz w:val="20"/>
                <w:szCs w:val="20"/>
              </w:rPr>
              <w:t>- repérer les limites à son action professionnelle</w:t>
            </w:r>
          </w:p>
          <w:p w:rsidR="005013F7" w:rsidRPr="00E4516E" w:rsidRDefault="005013F7" w:rsidP="005013F7">
            <w:pPr>
              <w:rPr>
                <w:sz w:val="20"/>
                <w:szCs w:val="20"/>
              </w:rPr>
            </w:pPr>
            <w:r w:rsidRPr="00E4516E">
              <w:rPr>
                <w:sz w:val="20"/>
                <w:szCs w:val="20"/>
              </w:rPr>
              <w:t xml:space="preserve">- savoir  organiser  son travail </w:t>
            </w:r>
          </w:p>
          <w:p w:rsidR="005013F7" w:rsidRPr="00E4516E" w:rsidRDefault="005013F7" w:rsidP="005013F7">
            <w:pPr>
              <w:pStyle w:val="Default"/>
              <w:rPr>
                <w:sz w:val="20"/>
                <w:szCs w:val="20"/>
              </w:rPr>
            </w:pPr>
          </w:p>
        </w:tc>
        <w:tc>
          <w:tcPr>
            <w:tcW w:w="3969" w:type="dxa"/>
          </w:tcPr>
          <w:p w:rsidR="005013F7" w:rsidRPr="00E4516E" w:rsidRDefault="005013F7" w:rsidP="005013F7">
            <w:pPr>
              <w:rPr>
                <w:sz w:val="20"/>
                <w:szCs w:val="20"/>
              </w:rPr>
            </w:pPr>
          </w:p>
          <w:p w:rsidR="005013F7" w:rsidRPr="00E4516E" w:rsidRDefault="005013F7" w:rsidP="005013F7">
            <w:pPr>
              <w:snapToGrid w:val="0"/>
              <w:rPr>
                <w:sz w:val="20"/>
                <w:szCs w:val="20"/>
              </w:rPr>
            </w:pPr>
            <w:r w:rsidRPr="00E4516E">
              <w:rPr>
                <w:sz w:val="20"/>
                <w:szCs w:val="20"/>
              </w:rPr>
              <w:t>statut, rôle, fonction ;  missions ; champs disciplinaires ; pluridisciplinarité, interdisciplinarité ; éthique, déontologie</w:t>
            </w:r>
          </w:p>
          <w:p w:rsidR="005013F7" w:rsidRPr="00E4516E" w:rsidRDefault="005013F7" w:rsidP="005013F7">
            <w:pPr>
              <w:snapToGrid w:val="0"/>
              <w:rPr>
                <w:sz w:val="20"/>
                <w:szCs w:val="20"/>
              </w:rPr>
            </w:pPr>
            <w:r w:rsidRPr="00E4516E">
              <w:rPr>
                <w:sz w:val="20"/>
                <w:szCs w:val="20"/>
              </w:rPr>
              <w:t>   </w:t>
            </w:r>
          </w:p>
          <w:p w:rsidR="005013F7" w:rsidRPr="00E4516E" w:rsidRDefault="005013F7" w:rsidP="005013F7">
            <w:pPr>
              <w:rPr>
                <w:sz w:val="20"/>
                <w:szCs w:val="20"/>
              </w:rPr>
            </w:pPr>
            <w:r w:rsidRPr="00E4516E">
              <w:rPr>
                <w:sz w:val="20"/>
                <w:szCs w:val="20"/>
              </w:rPr>
              <w:t>lignes fonctionnelles et lignes hiérarchiques</w:t>
            </w:r>
          </w:p>
          <w:p w:rsidR="005013F7" w:rsidRPr="00E4516E" w:rsidRDefault="005013F7" w:rsidP="005013F7">
            <w:pPr>
              <w:rPr>
                <w:sz w:val="20"/>
                <w:szCs w:val="20"/>
              </w:rPr>
            </w:pPr>
          </w:p>
          <w:p w:rsidR="005013F7" w:rsidRPr="00E4516E" w:rsidRDefault="005013F7" w:rsidP="005013F7">
            <w:pPr>
              <w:pStyle w:val="Default"/>
              <w:rPr>
                <w:rFonts w:ascii="Times New Roman" w:hAnsi="Times New Roman" w:cs="Times New Roman"/>
                <w:color w:val="auto"/>
                <w:sz w:val="20"/>
                <w:szCs w:val="20"/>
              </w:rPr>
            </w:pPr>
            <w:r w:rsidRPr="00E4516E">
              <w:rPr>
                <w:rFonts w:ascii="Times New Roman" w:hAnsi="Times New Roman" w:cs="Times New Roman"/>
                <w:color w:val="auto"/>
                <w:sz w:val="20"/>
                <w:szCs w:val="20"/>
              </w:rPr>
              <w:t>coopérer, partager, s'impliquer, conflits, tensions</w:t>
            </w:r>
          </w:p>
          <w:p w:rsidR="005013F7" w:rsidRPr="00E4516E" w:rsidRDefault="005013F7" w:rsidP="005013F7">
            <w:pPr>
              <w:pStyle w:val="Default"/>
              <w:rPr>
                <w:rFonts w:ascii="Times New Roman" w:hAnsi="Times New Roman" w:cs="Times New Roman"/>
                <w:color w:val="auto"/>
                <w:sz w:val="20"/>
                <w:szCs w:val="20"/>
              </w:rPr>
            </w:pPr>
            <w:r w:rsidRPr="00E4516E">
              <w:rPr>
                <w:rFonts w:ascii="Times New Roman" w:hAnsi="Times New Roman" w:cs="Times New Roman"/>
                <w:color w:val="auto"/>
                <w:sz w:val="20"/>
                <w:szCs w:val="20"/>
              </w:rPr>
              <w:t xml:space="preserve"> </w:t>
            </w:r>
          </w:p>
          <w:p w:rsidR="005013F7" w:rsidRPr="00E4516E" w:rsidRDefault="005013F7" w:rsidP="005013F7">
            <w:pPr>
              <w:rPr>
                <w:sz w:val="20"/>
                <w:szCs w:val="20"/>
              </w:rPr>
            </w:pPr>
            <w:r w:rsidRPr="00E4516E">
              <w:rPr>
                <w:sz w:val="20"/>
                <w:szCs w:val="20"/>
              </w:rPr>
              <w:t xml:space="preserve">accompagnement, supervision, </w:t>
            </w:r>
          </w:p>
        </w:tc>
        <w:tc>
          <w:tcPr>
            <w:tcW w:w="3659" w:type="dxa"/>
          </w:tcPr>
          <w:p w:rsidR="005013F7" w:rsidRPr="00E4516E" w:rsidRDefault="005013F7" w:rsidP="005013F7">
            <w:pPr>
              <w:rPr>
                <w:sz w:val="20"/>
                <w:szCs w:val="20"/>
              </w:rPr>
            </w:pPr>
          </w:p>
          <w:p w:rsidR="005013F7" w:rsidRPr="00E4516E" w:rsidRDefault="005013F7" w:rsidP="005013F7">
            <w:pPr>
              <w:tabs>
                <w:tab w:val="num" w:pos="720"/>
              </w:tabs>
              <w:rPr>
                <w:sz w:val="20"/>
                <w:szCs w:val="20"/>
              </w:rPr>
            </w:pPr>
            <w:r w:rsidRPr="00E4516E">
              <w:rPr>
                <w:sz w:val="20"/>
                <w:szCs w:val="20"/>
              </w:rPr>
              <w:t>Fiches de postes,  référentiels métiers actualisés</w:t>
            </w:r>
          </w:p>
          <w:p w:rsidR="005013F7" w:rsidRPr="00E4516E" w:rsidRDefault="005013F7" w:rsidP="005013F7">
            <w:pPr>
              <w:tabs>
                <w:tab w:val="num" w:pos="720"/>
              </w:tabs>
              <w:rPr>
                <w:sz w:val="20"/>
                <w:szCs w:val="20"/>
              </w:rPr>
            </w:pPr>
            <w:r w:rsidRPr="00E4516E">
              <w:rPr>
                <w:sz w:val="20"/>
                <w:szCs w:val="20"/>
              </w:rPr>
              <w:t xml:space="preserve"> </w:t>
            </w:r>
          </w:p>
          <w:p w:rsidR="005013F7" w:rsidRPr="00E4516E" w:rsidRDefault="005013F7" w:rsidP="005013F7">
            <w:pPr>
              <w:rPr>
                <w:sz w:val="20"/>
                <w:szCs w:val="20"/>
              </w:rPr>
            </w:pPr>
            <w:r w:rsidRPr="00E4516E">
              <w:rPr>
                <w:sz w:val="20"/>
                <w:szCs w:val="20"/>
              </w:rPr>
              <w:t>Les recommandations de l’ANESM : projet de service et d’établissement, projet pédagogique</w:t>
            </w:r>
          </w:p>
          <w:p w:rsidR="005013F7" w:rsidRPr="00E4516E" w:rsidRDefault="005013F7" w:rsidP="005013F7">
            <w:pPr>
              <w:rPr>
                <w:sz w:val="20"/>
                <w:szCs w:val="20"/>
              </w:rPr>
            </w:pPr>
          </w:p>
        </w:tc>
      </w:tr>
      <w:tr w:rsidR="005013F7" w:rsidRPr="007E1CAA">
        <w:tc>
          <w:tcPr>
            <w:tcW w:w="3261" w:type="dxa"/>
          </w:tcPr>
          <w:p w:rsidR="005013F7" w:rsidRPr="00E4516E" w:rsidRDefault="005013F7" w:rsidP="005013F7">
            <w:pPr>
              <w:rPr>
                <w:b/>
                <w:color w:val="000080"/>
                <w:sz w:val="20"/>
                <w:szCs w:val="20"/>
              </w:rPr>
            </w:pPr>
          </w:p>
          <w:p w:rsidR="005013F7" w:rsidRPr="00E4516E" w:rsidRDefault="005013F7" w:rsidP="005013F7">
            <w:pPr>
              <w:rPr>
                <w:b/>
                <w:color w:val="000080"/>
                <w:sz w:val="20"/>
                <w:szCs w:val="20"/>
              </w:rPr>
            </w:pPr>
            <w:r w:rsidRPr="00E4516E">
              <w:rPr>
                <w:b/>
                <w:color w:val="000080"/>
                <w:sz w:val="20"/>
                <w:szCs w:val="20"/>
              </w:rPr>
              <w:t>d) Le cadre statutaire de la fonction publique :</w:t>
            </w:r>
          </w:p>
          <w:p w:rsidR="005013F7" w:rsidRPr="00E4516E" w:rsidRDefault="005013F7" w:rsidP="005013F7">
            <w:pPr>
              <w:rPr>
                <w:b/>
                <w:sz w:val="20"/>
                <w:szCs w:val="20"/>
              </w:rPr>
            </w:pPr>
          </w:p>
        </w:tc>
        <w:tc>
          <w:tcPr>
            <w:tcW w:w="1020" w:type="dxa"/>
          </w:tcPr>
          <w:p w:rsidR="005013F7" w:rsidRPr="00E4516E" w:rsidRDefault="005013F7" w:rsidP="005013F7">
            <w:pPr>
              <w:rPr>
                <w:color w:val="000080"/>
                <w:sz w:val="20"/>
                <w:szCs w:val="20"/>
              </w:rPr>
            </w:pPr>
          </w:p>
          <w:p w:rsidR="005013F7" w:rsidRPr="00E4516E" w:rsidRDefault="005013F7" w:rsidP="005013F7">
            <w:pPr>
              <w:rPr>
                <w:color w:val="000080"/>
                <w:sz w:val="20"/>
                <w:szCs w:val="20"/>
              </w:rPr>
            </w:pPr>
            <w:r w:rsidRPr="00E4516E">
              <w:rPr>
                <w:color w:val="000080"/>
                <w:sz w:val="20"/>
                <w:szCs w:val="20"/>
              </w:rPr>
              <w:t>30 H</w:t>
            </w:r>
          </w:p>
        </w:tc>
        <w:tc>
          <w:tcPr>
            <w:tcW w:w="2976" w:type="dxa"/>
          </w:tcPr>
          <w:p w:rsidR="005013F7" w:rsidRPr="00E4516E" w:rsidRDefault="005013F7" w:rsidP="005013F7">
            <w:pPr>
              <w:rPr>
                <w:b/>
                <w:color w:val="800080"/>
                <w:sz w:val="20"/>
                <w:szCs w:val="20"/>
              </w:rPr>
            </w:pPr>
            <w:r w:rsidRPr="00E4516E">
              <w:rPr>
                <w:b/>
                <w:color w:val="800080"/>
                <w:sz w:val="20"/>
                <w:szCs w:val="20"/>
              </w:rPr>
              <w:t>Agir dans le cadre statutaire et réglementaire de fonction publique.</w:t>
            </w:r>
          </w:p>
        </w:tc>
        <w:tc>
          <w:tcPr>
            <w:tcW w:w="3969" w:type="dxa"/>
          </w:tcPr>
          <w:p w:rsidR="005013F7" w:rsidRPr="00E4516E" w:rsidRDefault="005013F7" w:rsidP="005013F7">
            <w:pPr>
              <w:rPr>
                <w:sz w:val="20"/>
                <w:szCs w:val="20"/>
              </w:rPr>
            </w:pPr>
          </w:p>
        </w:tc>
        <w:tc>
          <w:tcPr>
            <w:tcW w:w="3659" w:type="dxa"/>
          </w:tcPr>
          <w:p w:rsidR="005013F7" w:rsidRPr="00E4516E" w:rsidRDefault="005013F7" w:rsidP="005013F7">
            <w:pPr>
              <w:rPr>
                <w:sz w:val="20"/>
                <w:szCs w:val="20"/>
              </w:rPr>
            </w:pPr>
          </w:p>
        </w:tc>
      </w:tr>
      <w:tr w:rsidR="005013F7" w:rsidRPr="007E1CAA">
        <w:tc>
          <w:tcPr>
            <w:tcW w:w="3261" w:type="dxa"/>
          </w:tcPr>
          <w:p w:rsidR="005013F7" w:rsidRPr="00E4516E" w:rsidRDefault="005013F7" w:rsidP="005013F7">
            <w:pPr>
              <w:snapToGrid w:val="0"/>
              <w:rPr>
                <w:b/>
                <w:sz w:val="20"/>
                <w:szCs w:val="20"/>
              </w:rPr>
            </w:pPr>
          </w:p>
          <w:p w:rsidR="005013F7" w:rsidRPr="00E4516E" w:rsidRDefault="005013F7" w:rsidP="005013F7">
            <w:pPr>
              <w:snapToGrid w:val="0"/>
              <w:rPr>
                <w:b/>
                <w:sz w:val="20"/>
                <w:szCs w:val="20"/>
              </w:rPr>
            </w:pPr>
            <w:r w:rsidRPr="00E4516E">
              <w:rPr>
                <w:b/>
                <w:sz w:val="20"/>
                <w:szCs w:val="20"/>
              </w:rPr>
              <w:t>Droits et devoirs des fonctionnaires</w:t>
            </w:r>
          </w:p>
          <w:p w:rsidR="005013F7" w:rsidRPr="00E4516E" w:rsidRDefault="005013F7" w:rsidP="005013F7">
            <w:pPr>
              <w:rPr>
                <w:b/>
                <w:sz w:val="20"/>
                <w:szCs w:val="20"/>
              </w:rPr>
            </w:pPr>
          </w:p>
          <w:p w:rsidR="005013F7" w:rsidRPr="00E4516E" w:rsidRDefault="005013F7" w:rsidP="005013F7">
            <w:pPr>
              <w:snapToGrid w:val="0"/>
              <w:rPr>
                <w:b/>
                <w:sz w:val="20"/>
                <w:szCs w:val="20"/>
              </w:rPr>
            </w:pPr>
          </w:p>
        </w:tc>
        <w:tc>
          <w:tcPr>
            <w:tcW w:w="1020" w:type="dxa"/>
          </w:tcPr>
          <w:p w:rsidR="005013F7" w:rsidRPr="00E4516E" w:rsidRDefault="005013F7" w:rsidP="005013F7">
            <w:pPr>
              <w:rPr>
                <w:sz w:val="20"/>
                <w:szCs w:val="20"/>
              </w:rPr>
            </w:pPr>
          </w:p>
        </w:tc>
        <w:tc>
          <w:tcPr>
            <w:tcW w:w="2976" w:type="dxa"/>
          </w:tcPr>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 Respecter le secret de fonction et le secret professionnel</w:t>
            </w:r>
          </w:p>
          <w:p w:rsidR="005013F7" w:rsidRPr="00E4516E" w:rsidRDefault="005013F7" w:rsidP="005013F7">
            <w:pPr>
              <w:rPr>
                <w:sz w:val="20"/>
                <w:szCs w:val="20"/>
              </w:rPr>
            </w:pPr>
            <w:r w:rsidRPr="00E4516E">
              <w:rPr>
                <w:sz w:val="20"/>
                <w:szCs w:val="20"/>
              </w:rPr>
              <w:t>- Respecter le cadre légal</w:t>
            </w:r>
          </w:p>
          <w:p w:rsidR="005013F7" w:rsidRPr="00E4516E" w:rsidRDefault="005013F7" w:rsidP="005013F7">
            <w:pPr>
              <w:rPr>
                <w:sz w:val="20"/>
                <w:szCs w:val="20"/>
              </w:rPr>
            </w:pPr>
          </w:p>
          <w:p w:rsidR="005013F7" w:rsidRPr="00E4516E" w:rsidRDefault="005013F7" w:rsidP="005013F7">
            <w:pPr>
              <w:rPr>
                <w:sz w:val="20"/>
                <w:szCs w:val="20"/>
              </w:rPr>
            </w:pPr>
          </w:p>
        </w:tc>
        <w:tc>
          <w:tcPr>
            <w:tcW w:w="3969" w:type="dxa"/>
          </w:tcPr>
          <w:p w:rsidR="005013F7" w:rsidRPr="00E4516E" w:rsidRDefault="005013F7" w:rsidP="005013F7">
            <w:pPr>
              <w:rPr>
                <w:sz w:val="20"/>
                <w:szCs w:val="20"/>
              </w:rPr>
            </w:pPr>
          </w:p>
          <w:p w:rsidR="005013F7" w:rsidRPr="00E4516E" w:rsidRDefault="005013F7" w:rsidP="005013F7">
            <w:pPr>
              <w:rPr>
                <w:sz w:val="20"/>
                <w:szCs w:val="20"/>
              </w:rPr>
            </w:pPr>
            <w:r w:rsidRPr="00E4516E">
              <w:rPr>
                <w:sz w:val="20"/>
                <w:szCs w:val="20"/>
              </w:rPr>
              <w:t>Droit et obligations des fonctionnaires</w:t>
            </w:r>
          </w:p>
          <w:p w:rsidR="005013F7" w:rsidRPr="00E4516E" w:rsidRDefault="005013F7" w:rsidP="005013F7">
            <w:pPr>
              <w:snapToGrid w:val="0"/>
              <w:rPr>
                <w:b/>
                <w:sz w:val="20"/>
                <w:szCs w:val="20"/>
              </w:rPr>
            </w:pPr>
            <w:r w:rsidRPr="00E4516E">
              <w:rPr>
                <w:sz w:val="20"/>
                <w:szCs w:val="20"/>
              </w:rPr>
              <w:t>Secret partagé, secret professionnel…</w:t>
            </w:r>
            <w:r w:rsidRPr="00E4516E">
              <w:rPr>
                <w:b/>
                <w:sz w:val="20"/>
                <w:szCs w:val="20"/>
              </w:rPr>
              <w:t xml:space="preserve"> </w:t>
            </w:r>
          </w:p>
          <w:p w:rsidR="005013F7" w:rsidRPr="00E4516E" w:rsidRDefault="005013F7" w:rsidP="005013F7">
            <w:pPr>
              <w:rPr>
                <w:sz w:val="20"/>
                <w:szCs w:val="20"/>
              </w:rPr>
            </w:pPr>
          </w:p>
        </w:tc>
        <w:tc>
          <w:tcPr>
            <w:tcW w:w="3659" w:type="dxa"/>
          </w:tcPr>
          <w:p w:rsidR="005013F7" w:rsidRPr="00E4516E" w:rsidRDefault="005013F7" w:rsidP="005013F7">
            <w:pPr>
              <w:rPr>
                <w:sz w:val="20"/>
                <w:szCs w:val="20"/>
              </w:rPr>
            </w:pPr>
            <w:r w:rsidRPr="00E4516E">
              <w:rPr>
                <w:sz w:val="20"/>
                <w:szCs w:val="20"/>
              </w:rPr>
              <w:t>Statut général de la fonction publique</w:t>
            </w:r>
          </w:p>
          <w:p w:rsidR="005013F7" w:rsidRPr="00E4516E" w:rsidRDefault="005013F7" w:rsidP="005013F7">
            <w:pPr>
              <w:rPr>
                <w:sz w:val="20"/>
                <w:szCs w:val="20"/>
              </w:rPr>
            </w:pPr>
            <w:r w:rsidRPr="00E4516E">
              <w:rPr>
                <w:sz w:val="20"/>
                <w:szCs w:val="20"/>
              </w:rPr>
              <w:t>Statut général de la fonction publique territoriale.</w:t>
            </w:r>
          </w:p>
          <w:p w:rsidR="005013F7" w:rsidRPr="00E4516E" w:rsidRDefault="005013F7" w:rsidP="005013F7">
            <w:pPr>
              <w:rPr>
                <w:sz w:val="20"/>
                <w:szCs w:val="20"/>
              </w:rPr>
            </w:pPr>
          </w:p>
          <w:p w:rsidR="005013F7" w:rsidRPr="00E4516E" w:rsidRDefault="005013F7" w:rsidP="005013F7">
            <w:pPr>
              <w:rPr>
                <w:sz w:val="20"/>
                <w:szCs w:val="20"/>
              </w:rPr>
            </w:pPr>
            <w:r w:rsidRPr="00E4516E">
              <w:rPr>
                <w:bCs/>
                <w:iCs/>
                <w:sz w:val="20"/>
                <w:szCs w:val="20"/>
              </w:rPr>
              <w:t xml:space="preserve">ANESM : Éléments de cadrage ; </w:t>
            </w:r>
            <w:r w:rsidRPr="00E4516E">
              <w:rPr>
                <w:bCs/>
                <w:iCs/>
                <w:sz w:val="20"/>
                <w:szCs w:val="20"/>
              </w:rPr>
              <w:lastRenderedPageBreak/>
              <w:t xml:space="preserve">Recommandation de bonnes pratiques professionnelles : </w:t>
            </w:r>
            <w:r w:rsidRPr="00E4516E">
              <w:rPr>
                <w:bCs/>
                <w:sz w:val="20"/>
                <w:szCs w:val="20"/>
              </w:rPr>
              <w:t>"Le partage d’informations en protection de l’enfance"</w:t>
            </w:r>
          </w:p>
        </w:tc>
      </w:tr>
    </w:tbl>
    <w:p w:rsidR="005013F7" w:rsidRDefault="005013F7"/>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5"/>
        <w:gridCol w:w="852"/>
        <w:gridCol w:w="3003"/>
        <w:gridCol w:w="4990"/>
        <w:gridCol w:w="2665"/>
      </w:tblGrid>
      <w:tr w:rsidR="005013F7">
        <w:tc>
          <w:tcPr>
            <w:tcW w:w="3375" w:type="dxa"/>
            <w:shd w:val="clear" w:color="auto" w:fill="D9D9D9"/>
          </w:tcPr>
          <w:p w:rsidR="005013F7" w:rsidRPr="00C47EAD" w:rsidRDefault="005013F7" w:rsidP="005013F7">
            <w:pPr>
              <w:pStyle w:val="Sansinterligne"/>
              <w:jc w:val="center"/>
              <w:rPr>
                <w:rFonts w:ascii="Times New Roman" w:hAnsi="Times New Roman"/>
                <w:b/>
                <w:sz w:val="20"/>
                <w:szCs w:val="20"/>
              </w:rPr>
            </w:pPr>
          </w:p>
          <w:p w:rsidR="005013F7" w:rsidRPr="00C47EAD" w:rsidRDefault="005013F7" w:rsidP="005013F7">
            <w:pPr>
              <w:pStyle w:val="Sansinterligne"/>
              <w:jc w:val="center"/>
              <w:rPr>
                <w:rFonts w:ascii="Times New Roman" w:hAnsi="Times New Roman"/>
                <w:b/>
                <w:sz w:val="20"/>
                <w:szCs w:val="20"/>
              </w:rPr>
            </w:pPr>
            <w:r w:rsidRPr="00C47EAD">
              <w:rPr>
                <w:rFonts w:ascii="Times New Roman" w:hAnsi="Times New Roman"/>
                <w:b/>
                <w:sz w:val="20"/>
                <w:szCs w:val="20"/>
              </w:rPr>
              <w:t>Domaine de formation / contenus de formation</w:t>
            </w:r>
          </w:p>
          <w:p w:rsidR="005013F7" w:rsidRPr="00C47EAD" w:rsidRDefault="005013F7" w:rsidP="005013F7">
            <w:pPr>
              <w:jc w:val="center"/>
              <w:rPr>
                <w:b/>
                <w:sz w:val="20"/>
                <w:szCs w:val="20"/>
              </w:rPr>
            </w:pPr>
          </w:p>
        </w:tc>
        <w:tc>
          <w:tcPr>
            <w:tcW w:w="852" w:type="dxa"/>
            <w:shd w:val="clear" w:color="auto" w:fill="D9D9D9"/>
          </w:tcPr>
          <w:p w:rsidR="005013F7" w:rsidRPr="00C47EAD" w:rsidRDefault="005013F7" w:rsidP="005013F7">
            <w:pPr>
              <w:jc w:val="center"/>
              <w:rPr>
                <w:b/>
                <w:sz w:val="20"/>
                <w:szCs w:val="20"/>
              </w:rPr>
            </w:pPr>
          </w:p>
          <w:p w:rsidR="005013F7" w:rsidRPr="00C47EAD" w:rsidRDefault="005013F7" w:rsidP="005013F7">
            <w:pPr>
              <w:jc w:val="center"/>
              <w:rPr>
                <w:b/>
                <w:sz w:val="20"/>
                <w:szCs w:val="20"/>
              </w:rPr>
            </w:pPr>
            <w:r w:rsidRPr="00C47EAD">
              <w:rPr>
                <w:b/>
                <w:sz w:val="20"/>
                <w:szCs w:val="20"/>
              </w:rPr>
              <w:t>Heures</w:t>
            </w:r>
          </w:p>
        </w:tc>
        <w:tc>
          <w:tcPr>
            <w:tcW w:w="3003" w:type="dxa"/>
            <w:shd w:val="clear" w:color="auto" w:fill="D9D9D9"/>
          </w:tcPr>
          <w:p w:rsidR="005013F7" w:rsidRPr="00C47EAD" w:rsidRDefault="005013F7" w:rsidP="005013F7">
            <w:pPr>
              <w:jc w:val="center"/>
              <w:rPr>
                <w:b/>
                <w:sz w:val="20"/>
                <w:szCs w:val="20"/>
              </w:rPr>
            </w:pPr>
          </w:p>
          <w:p w:rsidR="005013F7" w:rsidRPr="00C47EAD" w:rsidRDefault="005013F7" w:rsidP="005013F7">
            <w:pPr>
              <w:jc w:val="center"/>
              <w:rPr>
                <w:sz w:val="20"/>
                <w:szCs w:val="20"/>
              </w:rPr>
            </w:pPr>
            <w:r w:rsidRPr="00C47EAD">
              <w:rPr>
                <w:b/>
                <w:sz w:val="20"/>
                <w:szCs w:val="20"/>
              </w:rPr>
              <w:t>Objectifs de formation</w:t>
            </w:r>
          </w:p>
        </w:tc>
        <w:tc>
          <w:tcPr>
            <w:tcW w:w="4990" w:type="dxa"/>
            <w:shd w:val="clear" w:color="auto" w:fill="D9D9D9"/>
          </w:tcPr>
          <w:p w:rsidR="005013F7" w:rsidRPr="00C47EAD" w:rsidRDefault="005013F7" w:rsidP="005013F7">
            <w:pPr>
              <w:jc w:val="center"/>
              <w:rPr>
                <w:b/>
                <w:sz w:val="20"/>
                <w:szCs w:val="20"/>
              </w:rPr>
            </w:pPr>
          </w:p>
          <w:p w:rsidR="005013F7" w:rsidRPr="00C47EAD" w:rsidRDefault="005013F7" w:rsidP="005013F7">
            <w:pPr>
              <w:jc w:val="center"/>
              <w:rPr>
                <w:sz w:val="20"/>
                <w:szCs w:val="20"/>
              </w:rPr>
            </w:pPr>
            <w:r w:rsidRPr="00C47EAD">
              <w:rPr>
                <w:b/>
                <w:sz w:val="20"/>
                <w:szCs w:val="20"/>
              </w:rPr>
              <w:t>Notions et mots clefs</w:t>
            </w:r>
          </w:p>
        </w:tc>
        <w:tc>
          <w:tcPr>
            <w:tcW w:w="2665" w:type="dxa"/>
            <w:shd w:val="clear" w:color="auto" w:fill="D9D9D9"/>
          </w:tcPr>
          <w:p w:rsidR="005013F7" w:rsidRPr="00C47EAD" w:rsidRDefault="005013F7" w:rsidP="005013F7">
            <w:pPr>
              <w:jc w:val="center"/>
              <w:rPr>
                <w:b/>
                <w:sz w:val="20"/>
                <w:szCs w:val="20"/>
              </w:rPr>
            </w:pPr>
          </w:p>
          <w:p w:rsidR="005013F7" w:rsidRPr="00C47EAD" w:rsidRDefault="005013F7" w:rsidP="005013F7">
            <w:pPr>
              <w:jc w:val="center"/>
              <w:rPr>
                <w:b/>
                <w:sz w:val="20"/>
                <w:szCs w:val="20"/>
              </w:rPr>
            </w:pPr>
            <w:r w:rsidRPr="00C47EAD">
              <w:rPr>
                <w:b/>
                <w:sz w:val="20"/>
                <w:szCs w:val="20"/>
              </w:rPr>
              <w:t>Textes de référence</w:t>
            </w:r>
          </w:p>
          <w:p w:rsidR="005013F7" w:rsidRPr="00C47EAD" w:rsidRDefault="005013F7" w:rsidP="005013F7">
            <w:pPr>
              <w:jc w:val="center"/>
              <w:rPr>
                <w:b/>
                <w:sz w:val="20"/>
                <w:szCs w:val="20"/>
              </w:rPr>
            </w:pPr>
          </w:p>
          <w:p w:rsidR="005013F7" w:rsidRPr="00C47EAD" w:rsidRDefault="005013F7" w:rsidP="005013F7">
            <w:pPr>
              <w:jc w:val="center"/>
              <w:rPr>
                <w:sz w:val="20"/>
                <w:szCs w:val="20"/>
              </w:rPr>
            </w:pPr>
          </w:p>
        </w:tc>
      </w:tr>
      <w:tr w:rsidR="005013F7">
        <w:tc>
          <w:tcPr>
            <w:tcW w:w="3375" w:type="dxa"/>
          </w:tcPr>
          <w:p w:rsidR="005013F7" w:rsidRDefault="005013F7" w:rsidP="005013F7">
            <w:pPr>
              <w:snapToGrid w:val="0"/>
              <w:jc w:val="center"/>
              <w:rPr>
                <w:b/>
                <w:bCs/>
                <w:sz w:val="22"/>
                <w:szCs w:val="22"/>
              </w:rPr>
            </w:pPr>
          </w:p>
          <w:p w:rsidR="005013F7" w:rsidRDefault="005013F7" w:rsidP="005013F7">
            <w:pPr>
              <w:snapToGrid w:val="0"/>
              <w:jc w:val="center"/>
              <w:rPr>
                <w:b/>
                <w:bCs/>
                <w:sz w:val="22"/>
                <w:szCs w:val="22"/>
              </w:rPr>
            </w:pPr>
            <w:r w:rsidRPr="00C47EAD">
              <w:rPr>
                <w:b/>
                <w:bCs/>
                <w:sz w:val="22"/>
                <w:szCs w:val="22"/>
              </w:rPr>
              <w:t>DF2 : Le mineur, la famille, leur environnement</w:t>
            </w:r>
          </w:p>
          <w:p w:rsidR="005013F7" w:rsidRPr="00C47EAD" w:rsidRDefault="005013F7" w:rsidP="005013F7">
            <w:pPr>
              <w:snapToGrid w:val="0"/>
              <w:jc w:val="center"/>
              <w:rPr>
                <w:b/>
                <w:sz w:val="22"/>
                <w:szCs w:val="22"/>
              </w:rPr>
            </w:pPr>
          </w:p>
        </w:tc>
        <w:tc>
          <w:tcPr>
            <w:tcW w:w="852" w:type="dxa"/>
            <w:vAlign w:val="center"/>
          </w:tcPr>
          <w:p w:rsidR="005013F7" w:rsidRPr="00C47EAD" w:rsidRDefault="005013F7" w:rsidP="005013F7">
            <w:pPr>
              <w:jc w:val="center"/>
              <w:rPr>
                <w:sz w:val="20"/>
                <w:szCs w:val="20"/>
              </w:rPr>
            </w:pPr>
            <w:r w:rsidRPr="00C47EAD">
              <w:rPr>
                <w:sz w:val="20"/>
                <w:szCs w:val="20"/>
              </w:rPr>
              <w:t>450 H</w:t>
            </w:r>
          </w:p>
        </w:tc>
        <w:tc>
          <w:tcPr>
            <w:tcW w:w="3003" w:type="dxa"/>
          </w:tcPr>
          <w:p w:rsidR="005013F7" w:rsidRDefault="005013F7" w:rsidP="005013F7"/>
        </w:tc>
        <w:tc>
          <w:tcPr>
            <w:tcW w:w="4990" w:type="dxa"/>
          </w:tcPr>
          <w:p w:rsidR="005013F7" w:rsidRDefault="005013F7" w:rsidP="005013F7"/>
        </w:tc>
        <w:tc>
          <w:tcPr>
            <w:tcW w:w="2665" w:type="dxa"/>
          </w:tcPr>
          <w:p w:rsidR="005013F7" w:rsidRDefault="005013F7" w:rsidP="005013F7"/>
        </w:tc>
      </w:tr>
      <w:tr w:rsidR="005013F7">
        <w:tc>
          <w:tcPr>
            <w:tcW w:w="3375" w:type="dxa"/>
            <w:vAlign w:val="center"/>
          </w:tcPr>
          <w:p w:rsidR="005013F7" w:rsidRPr="00C47EAD" w:rsidRDefault="005013F7" w:rsidP="005013F7">
            <w:pPr>
              <w:snapToGrid w:val="0"/>
              <w:jc w:val="center"/>
              <w:rPr>
                <w:b/>
                <w:color w:val="000080"/>
                <w:sz w:val="20"/>
                <w:szCs w:val="20"/>
              </w:rPr>
            </w:pPr>
          </w:p>
          <w:p w:rsidR="005013F7" w:rsidRPr="006D4444" w:rsidRDefault="005013F7" w:rsidP="005013F7">
            <w:pPr>
              <w:snapToGrid w:val="0"/>
              <w:jc w:val="center"/>
              <w:rPr>
                <w:b/>
                <w:color w:val="FF0000"/>
                <w:sz w:val="20"/>
                <w:szCs w:val="20"/>
              </w:rPr>
            </w:pPr>
            <w:r w:rsidRPr="00C47EAD">
              <w:rPr>
                <w:b/>
                <w:color w:val="000080"/>
                <w:sz w:val="20"/>
                <w:szCs w:val="20"/>
              </w:rPr>
              <w:t>a)Les fondements des missions d’investigation et d’action d’éducation dans un cadre judiciaire:</w:t>
            </w:r>
          </w:p>
        </w:tc>
        <w:tc>
          <w:tcPr>
            <w:tcW w:w="852" w:type="dxa"/>
            <w:vAlign w:val="center"/>
          </w:tcPr>
          <w:p w:rsidR="005013F7" w:rsidRPr="00C47EAD" w:rsidRDefault="005013F7" w:rsidP="005013F7">
            <w:pPr>
              <w:jc w:val="center"/>
              <w:rPr>
                <w:sz w:val="20"/>
                <w:szCs w:val="20"/>
              </w:rPr>
            </w:pPr>
          </w:p>
          <w:p w:rsidR="005013F7" w:rsidRPr="00C47EAD" w:rsidRDefault="005013F7" w:rsidP="005013F7">
            <w:pPr>
              <w:jc w:val="center"/>
              <w:rPr>
                <w:color w:val="000080"/>
                <w:sz w:val="20"/>
                <w:szCs w:val="20"/>
              </w:rPr>
            </w:pPr>
            <w:r w:rsidRPr="00C47EAD">
              <w:rPr>
                <w:color w:val="000080"/>
                <w:sz w:val="20"/>
                <w:szCs w:val="20"/>
              </w:rPr>
              <w:t>150 H</w:t>
            </w:r>
          </w:p>
        </w:tc>
        <w:tc>
          <w:tcPr>
            <w:tcW w:w="3003" w:type="dxa"/>
            <w:vAlign w:val="center"/>
          </w:tcPr>
          <w:p w:rsidR="005013F7" w:rsidRPr="00C47EAD" w:rsidRDefault="005013F7" w:rsidP="005013F7">
            <w:pPr>
              <w:jc w:val="center"/>
              <w:rPr>
                <w:b/>
                <w:color w:val="800080"/>
                <w:sz w:val="20"/>
                <w:szCs w:val="20"/>
              </w:rPr>
            </w:pPr>
          </w:p>
          <w:p w:rsidR="005013F7" w:rsidRDefault="005013F7" w:rsidP="005013F7">
            <w:pPr>
              <w:jc w:val="center"/>
            </w:pPr>
            <w:r w:rsidRPr="00C47EAD">
              <w:rPr>
                <w:b/>
                <w:color w:val="800080"/>
                <w:sz w:val="20"/>
                <w:szCs w:val="20"/>
              </w:rPr>
              <w:t>S’inscrire dans les missions</w:t>
            </w:r>
            <w:r w:rsidRPr="00C47EAD">
              <w:rPr>
                <w:color w:val="800080"/>
                <w:sz w:val="20"/>
                <w:szCs w:val="20"/>
              </w:rPr>
              <w:t xml:space="preserve"> </w:t>
            </w:r>
            <w:r w:rsidRPr="00C47EAD">
              <w:rPr>
                <w:b/>
                <w:color w:val="800080"/>
                <w:sz w:val="20"/>
                <w:szCs w:val="20"/>
              </w:rPr>
              <w:t>de l’Etat : investigation et action d’éducation</w:t>
            </w:r>
          </w:p>
        </w:tc>
        <w:tc>
          <w:tcPr>
            <w:tcW w:w="4990" w:type="dxa"/>
            <w:tcBorders>
              <w:bottom w:val="single" w:sz="4" w:space="0" w:color="auto"/>
            </w:tcBorders>
          </w:tcPr>
          <w:p w:rsidR="005013F7" w:rsidRPr="00C47EAD" w:rsidRDefault="005013F7" w:rsidP="005013F7">
            <w:pPr>
              <w:rPr>
                <w:sz w:val="20"/>
                <w:szCs w:val="20"/>
              </w:rPr>
            </w:pPr>
          </w:p>
          <w:p w:rsidR="005013F7" w:rsidRDefault="005013F7" w:rsidP="005013F7"/>
        </w:tc>
        <w:tc>
          <w:tcPr>
            <w:tcW w:w="2665" w:type="dxa"/>
            <w:tcBorders>
              <w:bottom w:val="single" w:sz="4" w:space="0" w:color="auto"/>
            </w:tcBorders>
          </w:tcPr>
          <w:p w:rsidR="005013F7" w:rsidRPr="00C47EAD" w:rsidRDefault="005013F7" w:rsidP="005013F7">
            <w:pPr>
              <w:tabs>
                <w:tab w:val="num" w:pos="720"/>
              </w:tabs>
              <w:rPr>
                <w:sz w:val="20"/>
                <w:szCs w:val="20"/>
              </w:rPr>
            </w:pPr>
          </w:p>
          <w:p w:rsidR="005013F7" w:rsidRDefault="005013F7" w:rsidP="005013F7"/>
        </w:tc>
      </w:tr>
      <w:tr w:rsidR="005013F7">
        <w:tc>
          <w:tcPr>
            <w:tcW w:w="3375" w:type="dxa"/>
            <w:vAlign w:val="center"/>
          </w:tcPr>
          <w:p w:rsidR="005013F7" w:rsidRPr="00C47EAD" w:rsidRDefault="005013F7" w:rsidP="005013F7">
            <w:pPr>
              <w:snapToGrid w:val="0"/>
              <w:jc w:val="center"/>
              <w:rPr>
                <w:b/>
                <w:sz w:val="20"/>
                <w:szCs w:val="20"/>
              </w:rPr>
            </w:pPr>
          </w:p>
          <w:p w:rsidR="005013F7" w:rsidRPr="00C47EAD" w:rsidRDefault="005013F7" w:rsidP="005013F7">
            <w:pPr>
              <w:snapToGrid w:val="0"/>
              <w:jc w:val="center"/>
              <w:rPr>
                <w:b/>
                <w:sz w:val="20"/>
                <w:szCs w:val="20"/>
              </w:rPr>
            </w:pPr>
            <w:r w:rsidRPr="00C47EAD">
              <w:rPr>
                <w:b/>
                <w:sz w:val="20"/>
                <w:szCs w:val="20"/>
              </w:rPr>
              <w:t>Approche pluridisciplinaire de la relation éducative ;</w:t>
            </w:r>
          </w:p>
          <w:p w:rsidR="005013F7" w:rsidRPr="00C47EAD" w:rsidRDefault="005013F7" w:rsidP="005013F7">
            <w:pPr>
              <w:snapToGrid w:val="0"/>
              <w:jc w:val="center"/>
              <w:rPr>
                <w:b/>
                <w:sz w:val="20"/>
                <w:szCs w:val="20"/>
              </w:rPr>
            </w:pPr>
          </w:p>
          <w:p w:rsidR="005013F7" w:rsidRPr="00C47EAD" w:rsidRDefault="005013F7" w:rsidP="005013F7">
            <w:pPr>
              <w:snapToGrid w:val="0"/>
              <w:jc w:val="center"/>
              <w:rPr>
                <w:b/>
                <w:sz w:val="20"/>
                <w:szCs w:val="20"/>
              </w:rPr>
            </w:pPr>
            <w:r w:rsidRPr="00C47EAD">
              <w:rPr>
                <w:b/>
                <w:sz w:val="20"/>
                <w:szCs w:val="20"/>
              </w:rPr>
              <w:t>Notions fondamentales de pédagogie ;</w:t>
            </w:r>
          </w:p>
          <w:p w:rsidR="005013F7" w:rsidRPr="00C47EAD" w:rsidRDefault="005013F7" w:rsidP="005013F7">
            <w:pPr>
              <w:snapToGrid w:val="0"/>
              <w:jc w:val="center"/>
              <w:rPr>
                <w:b/>
                <w:sz w:val="20"/>
                <w:szCs w:val="20"/>
              </w:rPr>
            </w:pPr>
          </w:p>
          <w:p w:rsidR="005013F7" w:rsidRPr="00C47EAD" w:rsidRDefault="005013F7" w:rsidP="005013F7">
            <w:pPr>
              <w:snapToGrid w:val="0"/>
              <w:jc w:val="center"/>
              <w:rPr>
                <w:b/>
                <w:sz w:val="20"/>
                <w:szCs w:val="20"/>
              </w:rPr>
            </w:pPr>
            <w:r w:rsidRPr="00C47EAD">
              <w:rPr>
                <w:b/>
                <w:sz w:val="20"/>
                <w:szCs w:val="20"/>
              </w:rPr>
              <w:t>Le rapport à la règle et  expression de la singularité dans l’action d’éducation ;</w:t>
            </w:r>
          </w:p>
          <w:p w:rsidR="005013F7" w:rsidRPr="00C47EAD" w:rsidRDefault="005013F7" w:rsidP="005013F7">
            <w:pPr>
              <w:snapToGrid w:val="0"/>
              <w:jc w:val="center"/>
              <w:rPr>
                <w:b/>
                <w:sz w:val="20"/>
                <w:szCs w:val="20"/>
              </w:rPr>
            </w:pPr>
          </w:p>
          <w:p w:rsidR="005013F7" w:rsidRPr="00C47EAD" w:rsidRDefault="005013F7" w:rsidP="005013F7">
            <w:pPr>
              <w:snapToGrid w:val="0"/>
              <w:jc w:val="center"/>
              <w:rPr>
                <w:b/>
                <w:sz w:val="20"/>
                <w:szCs w:val="20"/>
              </w:rPr>
            </w:pPr>
            <w:r w:rsidRPr="00C47EAD">
              <w:rPr>
                <w:b/>
                <w:sz w:val="20"/>
                <w:szCs w:val="20"/>
              </w:rPr>
              <w:t>Autorité et sanctions ;</w:t>
            </w:r>
          </w:p>
          <w:p w:rsidR="005013F7" w:rsidRPr="00C47EAD" w:rsidRDefault="005013F7" w:rsidP="005013F7">
            <w:pPr>
              <w:snapToGrid w:val="0"/>
              <w:jc w:val="center"/>
              <w:rPr>
                <w:b/>
                <w:sz w:val="20"/>
                <w:szCs w:val="20"/>
              </w:rPr>
            </w:pPr>
          </w:p>
          <w:p w:rsidR="005013F7" w:rsidRPr="00C47EAD" w:rsidRDefault="005013F7" w:rsidP="005013F7">
            <w:pPr>
              <w:snapToGrid w:val="0"/>
              <w:jc w:val="center"/>
              <w:rPr>
                <w:b/>
                <w:sz w:val="20"/>
                <w:szCs w:val="20"/>
              </w:rPr>
            </w:pPr>
            <w:r w:rsidRPr="00C47EAD">
              <w:rPr>
                <w:b/>
                <w:sz w:val="20"/>
                <w:szCs w:val="20"/>
              </w:rPr>
              <w:t>Approche éthique de la fonction éducative ;</w:t>
            </w:r>
          </w:p>
          <w:p w:rsidR="005013F7" w:rsidRPr="00C47EAD" w:rsidRDefault="005013F7" w:rsidP="005013F7">
            <w:pPr>
              <w:snapToGrid w:val="0"/>
              <w:jc w:val="center"/>
              <w:rPr>
                <w:b/>
                <w:sz w:val="20"/>
                <w:szCs w:val="20"/>
              </w:rPr>
            </w:pPr>
          </w:p>
          <w:p w:rsidR="005013F7" w:rsidRPr="00C47EAD" w:rsidRDefault="005013F7" w:rsidP="005013F7">
            <w:pPr>
              <w:snapToGrid w:val="0"/>
              <w:jc w:val="center"/>
              <w:rPr>
                <w:b/>
                <w:sz w:val="20"/>
                <w:szCs w:val="20"/>
              </w:rPr>
            </w:pPr>
            <w:r w:rsidRPr="00C47EAD">
              <w:rPr>
                <w:b/>
                <w:sz w:val="20"/>
                <w:szCs w:val="20"/>
              </w:rPr>
              <w:t>Les méthodes,  techniques et outils  éducatifs ;  leur mise en œuvre et leur évaluation</w:t>
            </w:r>
          </w:p>
        </w:tc>
        <w:tc>
          <w:tcPr>
            <w:tcW w:w="852" w:type="dxa"/>
          </w:tcPr>
          <w:p w:rsidR="005013F7" w:rsidRPr="00C47EAD" w:rsidRDefault="005013F7" w:rsidP="005013F7">
            <w:pPr>
              <w:rPr>
                <w:sz w:val="20"/>
                <w:szCs w:val="20"/>
              </w:rPr>
            </w:pPr>
          </w:p>
        </w:tc>
        <w:tc>
          <w:tcPr>
            <w:tcW w:w="3003" w:type="dxa"/>
          </w:tcPr>
          <w:p w:rsidR="005013F7" w:rsidRPr="00C47EAD" w:rsidRDefault="005013F7" w:rsidP="005013F7">
            <w:pPr>
              <w:rPr>
                <w:sz w:val="20"/>
                <w:szCs w:val="20"/>
              </w:rPr>
            </w:pPr>
          </w:p>
          <w:p w:rsidR="005013F7" w:rsidRDefault="005013F7" w:rsidP="005013F7">
            <w:pPr>
              <w:rPr>
                <w:sz w:val="20"/>
                <w:szCs w:val="20"/>
              </w:rPr>
            </w:pPr>
            <w:r w:rsidRPr="00C47EAD">
              <w:rPr>
                <w:sz w:val="20"/>
                <w:szCs w:val="20"/>
              </w:rPr>
              <w:t xml:space="preserve">- Connaître et maîtriser les différents courants pédagogiques. </w:t>
            </w:r>
          </w:p>
          <w:p w:rsidR="005013F7" w:rsidRPr="00C47EAD" w:rsidRDefault="005013F7" w:rsidP="005013F7">
            <w:pPr>
              <w:rPr>
                <w:sz w:val="20"/>
                <w:szCs w:val="20"/>
              </w:rPr>
            </w:pPr>
          </w:p>
          <w:p w:rsidR="005013F7" w:rsidRDefault="005013F7" w:rsidP="005013F7">
            <w:pPr>
              <w:rPr>
                <w:sz w:val="20"/>
                <w:szCs w:val="20"/>
              </w:rPr>
            </w:pPr>
            <w:r w:rsidRPr="00C47EAD">
              <w:rPr>
                <w:sz w:val="20"/>
                <w:szCs w:val="20"/>
              </w:rPr>
              <w:t>- Savoir évaluer  les besoins du mineur et de sa famille</w:t>
            </w:r>
          </w:p>
          <w:p w:rsidR="005013F7" w:rsidRPr="00C47EAD" w:rsidRDefault="005013F7" w:rsidP="005013F7">
            <w:pPr>
              <w:rPr>
                <w:sz w:val="20"/>
                <w:szCs w:val="20"/>
              </w:rPr>
            </w:pPr>
          </w:p>
          <w:p w:rsidR="005013F7" w:rsidRDefault="005013F7" w:rsidP="005013F7">
            <w:pPr>
              <w:rPr>
                <w:sz w:val="20"/>
                <w:szCs w:val="20"/>
              </w:rPr>
            </w:pPr>
            <w:r w:rsidRPr="00C47EAD">
              <w:rPr>
                <w:sz w:val="20"/>
                <w:szCs w:val="20"/>
              </w:rPr>
              <w:t>- Être en mesure de transmettre des savoirs, savoirs faire et savoirs être</w:t>
            </w:r>
          </w:p>
          <w:p w:rsidR="005013F7" w:rsidRPr="00C47EAD" w:rsidRDefault="005013F7" w:rsidP="005013F7">
            <w:pPr>
              <w:rPr>
                <w:sz w:val="20"/>
                <w:szCs w:val="20"/>
              </w:rPr>
            </w:pPr>
          </w:p>
          <w:p w:rsidR="005013F7" w:rsidRDefault="005013F7" w:rsidP="005013F7">
            <w:pPr>
              <w:pStyle w:val="Default"/>
              <w:rPr>
                <w:rFonts w:ascii="Times New Roman" w:hAnsi="Times New Roman" w:cs="Times New Roman"/>
                <w:color w:val="auto"/>
                <w:sz w:val="20"/>
                <w:szCs w:val="20"/>
              </w:rPr>
            </w:pPr>
            <w:r w:rsidRPr="00C47EAD">
              <w:rPr>
                <w:rFonts w:ascii="Times New Roman" w:hAnsi="Times New Roman" w:cs="Times New Roman"/>
                <w:color w:val="auto"/>
                <w:sz w:val="20"/>
                <w:szCs w:val="20"/>
              </w:rPr>
              <w:t xml:space="preserve">- savoir mobiliser les ressources du mineur et de sa famille </w:t>
            </w:r>
          </w:p>
          <w:p w:rsidR="005013F7" w:rsidRPr="00C47EAD" w:rsidRDefault="005013F7" w:rsidP="005013F7">
            <w:pPr>
              <w:pStyle w:val="Default"/>
              <w:rPr>
                <w:rFonts w:ascii="Times New Roman" w:hAnsi="Times New Roman" w:cs="Times New Roman"/>
                <w:color w:val="auto"/>
                <w:sz w:val="20"/>
                <w:szCs w:val="20"/>
              </w:rPr>
            </w:pPr>
          </w:p>
          <w:p w:rsidR="005013F7" w:rsidRDefault="005013F7" w:rsidP="005013F7">
            <w:pPr>
              <w:pStyle w:val="Default"/>
              <w:rPr>
                <w:rFonts w:ascii="Times New Roman" w:hAnsi="Times New Roman" w:cs="Times New Roman"/>
                <w:color w:val="auto"/>
                <w:sz w:val="20"/>
                <w:szCs w:val="20"/>
              </w:rPr>
            </w:pPr>
            <w:r w:rsidRPr="00C47EAD">
              <w:rPr>
                <w:rFonts w:ascii="Times New Roman" w:hAnsi="Times New Roman" w:cs="Times New Roman"/>
                <w:color w:val="auto"/>
                <w:sz w:val="20"/>
                <w:szCs w:val="20"/>
              </w:rPr>
              <w:t>- Être à l’écoute des mineurs et de leurs familles</w:t>
            </w:r>
          </w:p>
          <w:p w:rsidR="005013F7" w:rsidRPr="00C47EAD" w:rsidRDefault="005013F7" w:rsidP="005013F7">
            <w:pPr>
              <w:pStyle w:val="Default"/>
              <w:rPr>
                <w:rFonts w:ascii="Times New Roman" w:hAnsi="Times New Roman" w:cs="Times New Roman"/>
                <w:color w:val="auto"/>
                <w:sz w:val="20"/>
                <w:szCs w:val="20"/>
              </w:rPr>
            </w:pPr>
          </w:p>
          <w:p w:rsidR="005013F7" w:rsidRDefault="005013F7" w:rsidP="005013F7">
            <w:pPr>
              <w:pStyle w:val="Default"/>
              <w:rPr>
                <w:rFonts w:ascii="Garamond" w:hAnsi="Garamond" w:cs="Tahoma"/>
                <w:sz w:val="20"/>
                <w:szCs w:val="20"/>
              </w:rPr>
            </w:pPr>
            <w:r w:rsidRPr="00C47EAD">
              <w:rPr>
                <w:rFonts w:ascii="Times New Roman" w:hAnsi="Times New Roman" w:cs="Times New Roman"/>
                <w:color w:val="auto"/>
                <w:sz w:val="20"/>
                <w:szCs w:val="20"/>
              </w:rPr>
              <w:t>-</w:t>
            </w:r>
            <w:r w:rsidRPr="00C47EAD">
              <w:rPr>
                <w:rFonts w:ascii="Garamond" w:hAnsi="Garamond" w:cs="Tahoma"/>
                <w:sz w:val="20"/>
                <w:szCs w:val="20"/>
              </w:rPr>
              <w:t xml:space="preserve">Savoir s’appuyer sur les activités de jour en tant que support privilégié de mobilisation des ressources du mineur, d’observation et </w:t>
            </w:r>
            <w:r w:rsidRPr="00C47EAD">
              <w:rPr>
                <w:rFonts w:ascii="Garamond" w:hAnsi="Garamond" w:cs="Tahoma"/>
                <w:sz w:val="20"/>
                <w:szCs w:val="20"/>
              </w:rPr>
              <w:lastRenderedPageBreak/>
              <w:t>d’évaluation de ses compétences et appétences cognitives et scolaires</w:t>
            </w:r>
          </w:p>
          <w:p w:rsidR="005013F7" w:rsidRPr="00C47EAD" w:rsidRDefault="005013F7" w:rsidP="005013F7">
            <w:pPr>
              <w:pStyle w:val="Default"/>
              <w:rPr>
                <w:rFonts w:ascii="Times New Roman" w:hAnsi="Times New Roman" w:cs="Times New Roman"/>
                <w:color w:val="auto"/>
                <w:sz w:val="20"/>
                <w:szCs w:val="20"/>
              </w:rPr>
            </w:pPr>
          </w:p>
          <w:p w:rsidR="005013F7" w:rsidRDefault="005013F7" w:rsidP="005013F7">
            <w:pPr>
              <w:pStyle w:val="Default"/>
              <w:rPr>
                <w:rFonts w:ascii="Times New Roman" w:hAnsi="Times New Roman" w:cs="Times New Roman"/>
                <w:sz w:val="20"/>
                <w:szCs w:val="20"/>
              </w:rPr>
            </w:pPr>
            <w:r w:rsidRPr="00C47EAD">
              <w:rPr>
                <w:rFonts w:ascii="Times New Roman" w:hAnsi="Times New Roman" w:cs="Times New Roman"/>
                <w:color w:val="auto"/>
                <w:sz w:val="20"/>
                <w:szCs w:val="20"/>
              </w:rPr>
              <w:t xml:space="preserve">- </w:t>
            </w:r>
            <w:r w:rsidRPr="00C47EAD">
              <w:rPr>
                <w:rFonts w:ascii="Times New Roman" w:hAnsi="Times New Roman" w:cs="Times New Roman"/>
                <w:sz w:val="20"/>
                <w:szCs w:val="20"/>
              </w:rPr>
              <w:t>Organiser et mener des activités avec un groupe d'adolescents.</w:t>
            </w:r>
          </w:p>
          <w:p w:rsidR="005013F7" w:rsidRPr="00C47EAD" w:rsidRDefault="005013F7" w:rsidP="005013F7">
            <w:pPr>
              <w:pStyle w:val="Default"/>
              <w:rPr>
                <w:rFonts w:ascii="Times New Roman" w:hAnsi="Times New Roman" w:cs="Times New Roman"/>
                <w:sz w:val="20"/>
                <w:szCs w:val="20"/>
              </w:rPr>
            </w:pPr>
          </w:p>
          <w:p w:rsidR="005013F7" w:rsidRDefault="005013F7" w:rsidP="005013F7">
            <w:pPr>
              <w:rPr>
                <w:sz w:val="20"/>
                <w:szCs w:val="20"/>
              </w:rPr>
            </w:pPr>
            <w:r w:rsidRPr="00C47EAD">
              <w:rPr>
                <w:sz w:val="20"/>
                <w:szCs w:val="20"/>
              </w:rPr>
              <w:t>- Savoir appréhender la situation du mineur et de sa famille dans son environnement global</w:t>
            </w:r>
          </w:p>
          <w:p w:rsidR="005013F7" w:rsidRPr="00C47EAD" w:rsidRDefault="005013F7" w:rsidP="005013F7">
            <w:pPr>
              <w:rPr>
                <w:sz w:val="20"/>
                <w:szCs w:val="20"/>
              </w:rPr>
            </w:pPr>
          </w:p>
          <w:p w:rsidR="005013F7" w:rsidRDefault="005013F7" w:rsidP="005013F7">
            <w:pPr>
              <w:rPr>
                <w:sz w:val="20"/>
                <w:szCs w:val="20"/>
              </w:rPr>
            </w:pPr>
            <w:r w:rsidRPr="00C47EAD">
              <w:rPr>
                <w:sz w:val="20"/>
                <w:szCs w:val="20"/>
              </w:rPr>
              <w:t>- Savoir rechercher,  recueillir et analyser des éléments concernant la personnalité, l’environnement social et familial du jeune et de sa famille</w:t>
            </w:r>
          </w:p>
          <w:p w:rsidR="005013F7" w:rsidRPr="00C47EAD" w:rsidRDefault="005013F7" w:rsidP="005013F7">
            <w:pPr>
              <w:rPr>
                <w:sz w:val="20"/>
                <w:szCs w:val="20"/>
              </w:rPr>
            </w:pPr>
          </w:p>
          <w:p w:rsidR="005013F7" w:rsidRDefault="005013F7" w:rsidP="005013F7">
            <w:pPr>
              <w:rPr>
                <w:bCs/>
                <w:sz w:val="20"/>
                <w:szCs w:val="20"/>
              </w:rPr>
            </w:pPr>
            <w:r w:rsidRPr="00C47EAD">
              <w:rPr>
                <w:sz w:val="20"/>
                <w:szCs w:val="20"/>
              </w:rPr>
              <w:t xml:space="preserve">- </w:t>
            </w:r>
            <w:r w:rsidRPr="00C47EAD">
              <w:rPr>
                <w:bCs/>
                <w:sz w:val="20"/>
                <w:szCs w:val="20"/>
              </w:rPr>
              <w:t>Savoir fixer les objectifs d'activité personnalisés, une progression ;  évaluer les compétences acquises</w:t>
            </w:r>
          </w:p>
          <w:p w:rsidR="005013F7" w:rsidRPr="00C47EAD" w:rsidRDefault="005013F7" w:rsidP="005013F7">
            <w:pPr>
              <w:rPr>
                <w:bCs/>
                <w:sz w:val="20"/>
                <w:szCs w:val="20"/>
              </w:rPr>
            </w:pPr>
          </w:p>
          <w:p w:rsidR="005013F7" w:rsidRDefault="005013F7" w:rsidP="005013F7">
            <w:pPr>
              <w:pStyle w:val="Default"/>
              <w:rPr>
                <w:rFonts w:ascii="Times New Roman" w:hAnsi="Times New Roman" w:cs="Times New Roman"/>
                <w:color w:val="auto"/>
                <w:sz w:val="20"/>
                <w:szCs w:val="20"/>
              </w:rPr>
            </w:pPr>
            <w:r w:rsidRPr="00C47EAD">
              <w:rPr>
                <w:rFonts w:ascii="Times New Roman" w:hAnsi="Times New Roman" w:cs="Times New Roman"/>
                <w:sz w:val="20"/>
                <w:szCs w:val="20"/>
              </w:rPr>
              <w:t xml:space="preserve">- </w:t>
            </w:r>
            <w:r w:rsidRPr="00C47EAD">
              <w:rPr>
                <w:rFonts w:ascii="Times New Roman" w:hAnsi="Times New Roman" w:cs="Times New Roman"/>
                <w:color w:val="auto"/>
                <w:sz w:val="20"/>
                <w:szCs w:val="20"/>
              </w:rPr>
              <w:t>Garantir les conditions de l'intégration sociale</w:t>
            </w:r>
          </w:p>
          <w:p w:rsidR="005013F7" w:rsidRPr="00C47EAD" w:rsidRDefault="005013F7" w:rsidP="005013F7">
            <w:pPr>
              <w:pStyle w:val="Default"/>
              <w:rPr>
                <w:rFonts w:ascii="Times New Roman" w:hAnsi="Times New Roman" w:cs="Times New Roman"/>
                <w:color w:val="auto"/>
                <w:sz w:val="20"/>
                <w:szCs w:val="20"/>
              </w:rPr>
            </w:pPr>
          </w:p>
          <w:p w:rsidR="005013F7" w:rsidRPr="00C47EAD" w:rsidRDefault="005013F7" w:rsidP="005013F7">
            <w:pPr>
              <w:rPr>
                <w:bCs/>
                <w:sz w:val="20"/>
                <w:szCs w:val="20"/>
              </w:rPr>
            </w:pPr>
            <w:r w:rsidRPr="00C47EAD">
              <w:rPr>
                <w:sz w:val="20"/>
                <w:szCs w:val="20"/>
              </w:rPr>
              <w:t xml:space="preserve">- </w:t>
            </w:r>
            <w:r w:rsidRPr="00C47EAD">
              <w:rPr>
                <w:bCs/>
                <w:sz w:val="20"/>
                <w:szCs w:val="20"/>
              </w:rPr>
              <w:t>Savoir organiser, et accompagner la réalisation des activités de la vie quotidienne, liées au travail, à l’insertion professionnelle, à l’intégration scolaire des mineurs</w:t>
            </w:r>
          </w:p>
          <w:p w:rsidR="005013F7" w:rsidRPr="00C47EAD" w:rsidRDefault="005013F7" w:rsidP="005013F7">
            <w:pPr>
              <w:pStyle w:val="Default"/>
              <w:rPr>
                <w:rFonts w:ascii="Times New Roman" w:hAnsi="Times New Roman" w:cs="Times New Roman"/>
                <w:sz w:val="20"/>
                <w:szCs w:val="20"/>
              </w:rPr>
            </w:pPr>
          </w:p>
          <w:p w:rsidR="005013F7" w:rsidRDefault="005013F7" w:rsidP="005013F7">
            <w:pPr>
              <w:pStyle w:val="Default"/>
            </w:pPr>
          </w:p>
        </w:tc>
        <w:tc>
          <w:tcPr>
            <w:tcW w:w="4990" w:type="dxa"/>
            <w:tcBorders>
              <w:bottom w:val="single" w:sz="4" w:space="0" w:color="auto"/>
            </w:tcBorders>
          </w:tcPr>
          <w:p w:rsidR="005013F7" w:rsidRPr="00C47EAD" w:rsidRDefault="005013F7" w:rsidP="005013F7">
            <w:pPr>
              <w:rPr>
                <w:sz w:val="20"/>
                <w:szCs w:val="20"/>
              </w:rPr>
            </w:pPr>
          </w:p>
          <w:p w:rsidR="005013F7" w:rsidRPr="00C47EAD" w:rsidRDefault="005013F7" w:rsidP="005013F7">
            <w:pPr>
              <w:rPr>
                <w:sz w:val="20"/>
                <w:szCs w:val="20"/>
              </w:rPr>
            </w:pPr>
            <w:r w:rsidRPr="00C47EAD">
              <w:rPr>
                <w:sz w:val="20"/>
                <w:szCs w:val="20"/>
              </w:rPr>
              <w:t>Initiation à la pensée pédagogique et à son histoire, philosophie de l’éducation, méthodes pédagogiques didactique.</w:t>
            </w:r>
          </w:p>
          <w:p w:rsidR="005013F7" w:rsidRPr="00C47EAD" w:rsidRDefault="005013F7" w:rsidP="005013F7">
            <w:pPr>
              <w:rPr>
                <w:sz w:val="20"/>
                <w:szCs w:val="20"/>
              </w:rPr>
            </w:pPr>
          </w:p>
          <w:p w:rsidR="005013F7" w:rsidRPr="00C47EAD" w:rsidRDefault="005013F7" w:rsidP="005013F7">
            <w:pPr>
              <w:rPr>
                <w:sz w:val="20"/>
                <w:szCs w:val="20"/>
              </w:rPr>
            </w:pPr>
            <w:r w:rsidRPr="00C47EAD">
              <w:rPr>
                <w:sz w:val="20"/>
                <w:szCs w:val="20"/>
              </w:rPr>
              <w:t>action d’éducation, investigation, modules d’approfondissement, mineurs, délits, aménagement de peine, détention</w:t>
            </w:r>
          </w:p>
          <w:p w:rsidR="005013F7" w:rsidRPr="00C47EAD" w:rsidRDefault="005013F7" w:rsidP="005013F7">
            <w:pPr>
              <w:rPr>
                <w:sz w:val="20"/>
                <w:szCs w:val="20"/>
              </w:rPr>
            </w:pPr>
          </w:p>
          <w:p w:rsidR="005013F7" w:rsidRPr="00C47EAD" w:rsidRDefault="005013F7" w:rsidP="005013F7">
            <w:pPr>
              <w:rPr>
                <w:sz w:val="20"/>
                <w:szCs w:val="20"/>
              </w:rPr>
            </w:pPr>
            <w:r w:rsidRPr="00C47EAD">
              <w:rPr>
                <w:sz w:val="20"/>
                <w:szCs w:val="20"/>
              </w:rPr>
              <w:t xml:space="preserve"> contradictoire, avocat, audience, acte, parents, autorité parentale, parentalité</w:t>
            </w:r>
          </w:p>
          <w:p w:rsidR="005013F7" w:rsidRPr="00C47EAD" w:rsidRDefault="005013F7" w:rsidP="005013F7">
            <w:pPr>
              <w:rPr>
                <w:sz w:val="20"/>
                <w:szCs w:val="20"/>
              </w:rPr>
            </w:pPr>
            <w:r w:rsidRPr="00C47EAD">
              <w:rPr>
                <w:sz w:val="20"/>
                <w:szCs w:val="20"/>
              </w:rPr>
              <w:t xml:space="preserve"> </w:t>
            </w:r>
          </w:p>
          <w:p w:rsidR="005013F7" w:rsidRPr="00C47EAD" w:rsidRDefault="005013F7" w:rsidP="005013F7">
            <w:pPr>
              <w:rPr>
                <w:sz w:val="20"/>
                <w:szCs w:val="20"/>
              </w:rPr>
            </w:pPr>
            <w:r w:rsidRPr="00C47EAD">
              <w:rPr>
                <w:sz w:val="20"/>
                <w:szCs w:val="20"/>
              </w:rPr>
              <w:t>prévention, prévention de la délinquance</w:t>
            </w:r>
          </w:p>
          <w:p w:rsidR="005013F7" w:rsidRPr="00C47EAD" w:rsidRDefault="005013F7" w:rsidP="005013F7">
            <w:pPr>
              <w:rPr>
                <w:sz w:val="20"/>
                <w:szCs w:val="20"/>
              </w:rPr>
            </w:pPr>
            <w:r w:rsidRPr="00C47EAD">
              <w:rPr>
                <w:sz w:val="20"/>
                <w:szCs w:val="20"/>
              </w:rPr>
              <w:t xml:space="preserve"> </w:t>
            </w:r>
          </w:p>
          <w:p w:rsidR="005013F7" w:rsidRPr="00C47EAD" w:rsidRDefault="005013F7" w:rsidP="005013F7">
            <w:pPr>
              <w:rPr>
                <w:sz w:val="20"/>
                <w:szCs w:val="20"/>
              </w:rPr>
            </w:pPr>
            <w:r w:rsidRPr="00C47EAD">
              <w:rPr>
                <w:sz w:val="20"/>
                <w:szCs w:val="20"/>
              </w:rPr>
              <w:t xml:space="preserve">accueil, bilan, politiques publiques, santé, santé mentale, santé au travail, recueil d’information santé (RIS), projet d’accueil individualisé (PAI), articulation avec les soins, couverture social, </w:t>
            </w:r>
          </w:p>
          <w:p w:rsidR="005013F7" w:rsidRPr="00C47EAD" w:rsidRDefault="005013F7" w:rsidP="005013F7">
            <w:pPr>
              <w:rPr>
                <w:sz w:val="20"/>
                <w:szCs w:val="20"/>
              </w:rPr>
            </w:pPr>
          </w:p>
          <w:p w:rsidR="005013F7" w:rsidRPr="00C47EAD" w:rsidRDefault="005013F7" w:rsidP="005013F7">
            <w:pPr>
              <w:rPr>
                <w:sz w:val="20"/>
                <w:szCs w:val="20"/>
              </w:rPr>
            </w:pPr>
            <w:r w:rsidRPr="00C47EAD">
              <w:rPr>
                <w:sz w:val="20"/>
                <w:szCs w:val="20"/>
              </w:rPr>
              <w:t xml:space="preserve">référentiels, méthodes, outils, méthodologie de projet, dispositifs, </w:t>
            </w:r>
          </w:p>
          <w:p w:rsidR="005013F7" w:rsidRPr="00C47EAD" w:rsidRDefault="005013F7" w:rsidP="005013F7">
            <w:pPr>
              <w:rPr>
                <w:sz w:val="20"/>
                <w:szCs w:val="20"/>
              </w:rPr>
            </w:pPr>
          </w:p>
          <w:p w:rsidR="005013F7" w:rsidRDefault="005013F7" w:rsidP="005013F7">
            <w:r w:rsidRPr="00C47EAD">
              <w:rPr>
                <w:sz w:val="20"/>
                <w:szCs w:val="20"/>
              </w:rPr>
              <w:t>projet territorial, projet de service, évaluations interne et externe …</w:t>
            </w:r>
          </w:p>
        </w:tc>
        <w:tc>
          <w:tcPr>
            <w:tcW w:w="2665" w:type="dxa"/>
            <w:tcBorders>
              <w:top w:val="single" w:sz="4" w:space="0" w:color="auto"/>
              <w:bottom w:val="single" w:sz="4" w:space="0" w:color="auto"/>
            </w:tcBorders>
          </w:tcPr>
          <w:p w:rsidR="005013F7" w:rsidRPr="00C47EAD" w:rsidRDefault="005013F7" w:rsidP="005013F7">
            <w:pPr>
              <w:tabs>
                <w:tab w:val="num" w:pos="720"/>
              </w:tabs>
              <w:rPr>
                <w:sz w:val="20"/>
                <w:szCs w:val="20"/>
              </w:rPr>
            </w:pPr>
          </w:p>
          <w:p w:rsidR="005013F7" w:rsidRPr="00C47EAD" w:rsidRDefault="005013F7" w:rsidP="005013F7">
            <w:pPr>
              <w:tabs>
                <w:tab w:val="num" w:pos="720"/>
              </w:tabs>
              <w:rPr>
                <w:sz w:val="20"/>
                <w:szCs w:val="20"/>
              </w:rPr>
            </w:pPr>
            <w:r w:rsidRPr="00C47EAD">
              <w:rPr>
                <w:sz w:val="20"/>
                <w:szCs w:val="20"/>
              </w:rPr>
              <w:t>Circulaire d’orientation du 25 février 2009 relative à l’action éducative structurée par les activités de jour, son référentiel de démarches d’outils pédagogiques des activités de jour</w:t>
            </w:r>
          </w:p>
          <w:p w:rsidR="005013F7" w:rsidRPr="00C47EAD" w:rsidRDefault="005013F7" w:rsidP="005013F7">
            <w:pPr>
              <w:tabs>
                <w:tab w:val="num" w:pos="720"/>
              </w:tabs>
              <w:rPr>
                <w:sz w:val="20"/>
                <w:szCs w:val="20"/>
              </w:rPr>
            </w:pPr>
          </w:p>
          <w:p w:rsidR="005013F7" w:rsidRPr="00C47EAD" w:rsidRDefault="005013F7" w:rsidP="005013F7">
            <w:pPr>
              <w:tabs>
                <w:tab w:val="num" w:pos="720"/>
              </w:tabs>
              <w:rPr>
                <w:sz w:val="20"/>
                <w:szCs w:val="20"/>
              </w:rPr>
            </w:pPr>
            <w:r w:rsidRPr="00C47EAD">
              <w:rPr>
                <w:sz w:val="20"/>
                <w:szCs w:val="20"/>
              </w:rPr>
              <w:t>Circulaire d’orientation du 2 février 2010 sur l’action d’éducation dans un cadre pénal et ses fiches techniques sur les questions de santé</w:t>
            </w:r>
          </w:p>
          <w:p w:rsidR="005013F7" w:rsidRPr="00C47EAD" w:rsidRDefault="005013F7" w:rsidP="005013F7">
            <w:pPr>
              <w:tabs>
                <w:tab w:val="num" w:pos="720"/>
              </w:tabs>
              <w:rPr>
                <w:sz w:val="20"/>
                <w:szCs w:val="20"/>
              </w:rPr>
            </w:pPr>
          </w:p>
          <w:p w:rsidR="005013F7" w:rsidRPr="00C47EAD" w:rsidRDefault="005013F7" w:rsidP="005013F7">
            <w:pPr>
              <w:tabs>
                <w:tab w:val="num" w:pos="720"/>
              </w:tabs>
              <w:rPr>
                <w:sz w:val="20"/>
                <w:szCs w:val="20"/>
              </w:rPr>
            </w:pPr>
            <w:r w:rsidRPr="00C47EAD">
              <w:rPr>
                <w:sz w:val="20"/>
                <w:szCs w:val="20"/>
              </w:rPr>
              <w:t>Circulaire d’orientation du 6 mai 2010 relative au rôle de l’institution judiciaire dans la mise en œuvre de la réforme de la protection de l’enfance</w:t>
            </w:r>
          </w:p>
          <w:p w:rsidR="005013F7" w:rsidRPr="00C47EAD" w:rsidRDefault="005013F7" w:rsidP="005013F7">
            <w:pPr>
              <w:tabs>
                <w:tab w:val="num" w:pos="720"/>
              </w:tabs>
              <w:rPr>
                <w:sz w:val="20"/>
                <w:szCs w:val="20"/>
              </w:rPr>
            </w:pPr>
          </w:p>
          <w:p w:rsidR="005013F7" w:rsidRPr="00C47EAD" w:rsidRDefault="005013F7" w:rsidP="005013F7">
            <w:pPr>
              <w:tabs>
                <w:tab w:val="num" w:pos="720"/>
              </w:tabs>
              <w:rPr>
                <w:sz w:val="20"/>
                <w:szCs w:val="20"/>
              </w:rPr>
            </w:pPr>
            <w:r w:rsidRPr="00C47EAD">
              <w:rPr>
                <w:sz w:val="20"/>
                <w:szCs w:val="20"/>
              </w:rPr>
              <w:lastRenderedPageBreak/>
              <w:t>Circulaire d’orientation du 31 décembre 2010 relative à la mesure judiciaire d’investigation éducative (MJIE) et ses référentiels et  modules d’approfondissement (à venir)</w:t>
            </w:r>
          </w:p>
          <w:p w:rsidR="005013F7" w:rsidRPr="00C47EAD" w:rsidRDefault="005013F7" w:rsidP="005013F7">
            <w:pPr>
              <w:tabs>
                <w:tab w:val="num" w:pos="720"/>
              </w:tabs>
              <w:rPr>
                <w:sz w:val="20"/>
                <w:szCs w:val="20"/>
              </w:rPr>
            </w:pPr>
          </w:p>
          <w:p w:rsidR="005013F7" w:rsidRPr="00C47EAD" w:rsidRDefault="005013F7" w:rsidP="005013F7">
            <w:pPr>
              <w:tabs>
                <w:tab w:val="num" w:pos="720"/>
              </w:tabs>
              <w:rPr>
                <w:sz w:val="20"/>
                <w:szCs w:val="20"/>
              </w:rPr>
            </w:pPr>
            <w:r w:rsidRPr="00C47EAD">
              <w:rPr>
                <w:sz w:val="20"/>
                <w:szCs w:val="20"/>
              </w:rPr>
              <w:t>Circulaire DGS/DGAS/DHOS/DPJJ n°230/02 du 3 mai 2002 relative à la prise en charge concertée des troubles psychiques des enfants et des adolescents en grande difficulté</w:t>
            </w:r>
          </w:p>
          <w:p w:rsidR="005013F7" w:rsidRPr="00C47EAD" w:rsidRDefault="005013F7" w:rsidP="005013F7">
            <w:pPr>
              <w:tabs>
                <w:tab w:val="num" w:pos="720"/>
              </w:tabs>
              <w:rPr>
                <w:sz w:val="20"/>
                <w:szCs w:val="20"/>
              </w:rPr>
            </w:pPr>
          </w:p>
          <w:p w:rsidR="005013F7" w:rsidRPr="00C47EAD" w:rsidRDefault="005013F7" w:rsidP="005013F7">
            <w:pPr>
              <w:tabs>
                <w:tab w:val="num" w:pos="720"/>
              </w:tabs>
              <w:rPr>
                <w:sz w:val="20"/>
                <w:szCs w:val="20"/>
              </w:rPr>
            </w:pPr>
            <w:r w:rsidRPr="00C47EAD">
              <w:rPr>
                <w:sz w:val="20"/>
                <w:szCs w:val="20"/>
              </w:rPr>
              <w:t>Circulaire du 5 mai 2008 relative à la prise en charge sanitaire des mineurs incarcérés, détenus en quartier mineur ou en établissement pénitentiaire pour mineurs</w:t>
            </w:r>
          </w:p>
          <w:p w:rsidR="005013F7" w:rsidRDefault="005013F7" w:rsidP="005013F7"/>
          <w:p w:rsidR="005013F7" w:rsidRDefault="005013F7" w:rsidP="005013F7"/>
          <w:p w:rsidR="005013F7" w:rsidRPr="00C47EAD" w:rsidRDefault="005013F7" w:rsidP="005013F7">
            <w:pPr>
              <w:rPr>
                <w:sz w:val="20"/>
                <w:szCs w:val="20"/>
              </w:rPr>
            </w:pPr>
            <w:r w:rsidRPr="00C47EAD">
              <w:rPr>
                <w:sz w:val="20"/>
                <w:szCs w:val="20"/>
              </w:rPr>
              <w:t xml:space="preserve">note DPJJ du 14 octobre 2005 relative à la "politique de santé de </w:t>
            </w:r>
            <w:smartTag w:uri="urn:schemas-microsoft-com:office:smarttags" w:element="PersonName">
              <w:smartTagPr>
                <w:attr w:name="ProductID" w:val="la PJJ"/>
              </w:smartTagPr>
              <w:r w:rsidRPr="00C47EAD">
                <w:rPr>
                  <w:sz w:val="20"/>
                  <w:szCs w:val="20"/>
                </w:rPr>
                <w:t>la PJJ</w:t>
              </w:r>
            </w:smartTag>
            <w:r w:rsidRPr="00C47EAD">
              <w:rPr>
                <w:sz w:val="20"/>
                <w:szCs w:val="20"/>
              </w:rPr>
              <w:t xml:space="preserve">, stratégie d'action en santé 2005-2008" </w:t>
            </w:r>
          </w:p>
          <w:p w:rsidR="005013F7" w:rsidRPr="00C47EAD" w:rsidRDefault="005013F7" w:rsidP="005013F7">
            <w:pPr>
              <w:rPr>
                <w:sz w:val="20"/>
                <w:szCs w:val="20"/>
              </w:rPr>
            </w:pPr>
            <w:r w:rsidRPr="00C47EAD">
              <w:rPr>
                <w:sz w:val="20"/>
                <w:szCs w:val="20"/>
              </w:rPr>
              <w:t>accord cadre DGS/DPJJ du 13 décembre 2007</w:t>
            </w:r>
          </w:p>
          <w:p w:rsidR="005013F7" w:rsidRPr="00C47EAD" w:rsidRDefault="005013F7" w:rsidP="005013F7">
            <w:pPr>
              <w:rPr>
                <w:sz w:val="20"/>
                <w:szCs w:val="20"/>
              </w:rPr>
            </w:pPr>
            <w:r w:rsidRPr="00C47EAD">
              <w:rPr>
                <w:sz w:val="20"/>
                <w:szCs w:val="20"/>
              </w:rPr>
              <w:t xml:space="preserve"> Note relative à la prophylaxie des maladies transmissibles</w:t>
            </w:r>
          </w:p>
          <w:p w:rsidR="005013F7" w:rsidRPr="00C47EAD" w:rsidRDefault="005013F7" w:rsidP="005013F7">
            <w:pPr>
              <w:rPr>
                <w:sz w:val="20"/>
                <w:szCs w:val="20"/>
              </w:rPr>
            </w:pPr>
            <w:r w:rsidRPr="00C47EAD">
              <w:rPr>
                <w:sz w:val="20"/>
                <w:szCs w:val="20"/>
              </w:rPr>
              <w:t xml:space="preserve"> Note du 15 février 2008 relative au guide « dispositions de santé à </w:t>
            </w:r>
            <w:smartTag w:uri="urn:schemas-microsoft-com:office:smarttags" w:element="PersonName">
              <w:smartTagPr>
                <w:attr w:name="ProductID" w:val="la PJJ"/>
              </w:smartTagPr>
              <w:r w:rsidRPr="00C47EAD">
                <w:rPr>
                  <w:sz w:val="20"/>
                  <w:szCs w:val="20"/>
                </w:rPr>
                <w:t>la PJJ</w:t>
              </w:r>
            </w:smartTag>
            <w:r w:rsidRPr="00C47EAD">
              <w:rPr>
                <w:sz w:val="20"/>
                <w:szCs w:val="20"/>
              </w:rPr>
              <w:t>» de 2008</w:t>
            </w:r>
          </w:p>
          <w:p w:rsidR="005013F7" w:rsidRPr="00C47EAD" w:rsidRDefault="005013F7" w:rsidP="005013F7">
            <w:pPr>
              <w:rPr>
                <w:sz w:val="20"/>
                <w:szCs w:val="20"/>
              </w:rPr>
            </w:pPr>
            <w:r w:rsidRPr="00C47EAD">
              <w:rPr>
                <w:sz w:val="20"/>
                <w:szCs w:val="20"/>
              </w:rPr>
              <w:t xml:space="preserve">Fiche technique les recommandations vaccinales </w:t>
            </w:r>
            <w:r w:rsidRPr="00C47EAD">
              <w:rPr>
                <w:sz w:val="20"/>
                <w:szCs w:val="20"/>
              </w:rPr>
              <w:lastRenderedPageBreak/>
              <w:t>de décembre 2010</w:t>
            </w:r>
          </w:p>
          <w:p w:rsidR="005013F7" w:rsidRPr="00C47EAD" w:rsidRDefault="005013F7" w:rsidP="005013F7">
            <w:pPr>
              <w:tabs>
                <w:tab w:val="num" w:pos="720"/>
              </w:tabs>
              <w:rPr>
                <w:sz w:val="20"/>
                <w:szCs w:val="20"/>
              </w:rPr>
            </w:pPr>
            <w:r w:rsidRPr="00C47EAD">
              <w:rPr>
                <w:sz w:val="20"/>
                <w:szCs w:val="20"/>
              </w:rPr>
              <w:t xml:space="preserve">Note du 16 février 2010 relative à la  prévention des accidents et traumatismes dans le cadre du challenge Michelet </w:t>
            </w:r>
          </w:p>
          <w:p w:rsidR="005013F7" w:rsidRPr="00C47EAD" w:rsidRDefault="005013F7" w:rsidP="005013F7">
            <w:pPr>
              <w:rPr>
                <w:sz w:val="20"/>
                <w:szCs w:val="20"/>
              </w:rPr>
            </w:pPr>
          </w:p>
          <w:p w:rsidR="005013F7" w:rsidRPr="00C47EAD" w:rsidRDefault="005013F7" w:rsidP="005013F7">
            <w:pPr>
              <w:rPr>
                <w:sz w:val="20"/>
                <w:szCs w:val="20"/>
              </w:rPr>
            </w:pPr>
          </w:p>
          <w:p w:rsidR="005013F7" w:rsidRPr="00C47EAD" w:rsidRDefault="005013F7" w:rsidP="005013F7">
            <w:pPr>
              <w:tabs>
                <w:tab w:val="num" w:pos="720"/>
              </w:tabs>
              <w:autoSpaceDE w:val="0"/>
              <w:autoSpaceDN w:val="0"/>
              <w:adjustRightInd w:val="0"/>
              <w:rPr>
                <w:sz w:val="20"/>
                <w:szCs w:val="20"/>
              </w:rPr>
            </w:pPr>
            <w:r w:rsidRPr="00C47EAD">
              <w:rPr>
                <w:sz w:val="20"/>
                <w:szCs w:val="20"/>
              </w:rPr>
              <w:t>Loi n°2004-204 du 9 mars 2004 d’adaptation de la justice à l’évolution de la criminalité (transfert les compétences du JAP au JE en matière d’application des peines à l’égard des mineurs)</w:t>
            </w:r>
          </w:p>
          <w:p w:rsidR="005013F7" w:rsidRPr="00C47EAD" w:rsidRDefault="005013F7" w:rsidP="005013F7">
            <w:pPr>
              <w:rPr>
                <w:sz w:val="20"/>
                <w:szCs w:val="20"/>
              </w:rPr>
            </w:pPr>
            <w:r w:rsidRPr="00C47EAD">
              <w:rPr>
                <w:sz w:val="20"/>
                <w:szCs w:val="20"/>
              </w:rPr>
              <w:t>Loi n°2009-1436 du 24 novembre 2009 pénitentiaire</w:t>
            </w:r>
          </w:p>
          <w:p w:rsidR="005013F7" w:rsidRPr="00C47EAD" w:rsidRDefault="005013F7" w:rsidP="005013F7">
            <w:pPr>
              <w:tabs>
                <w:tab w:val="num" w:pos="720"/>
              </w:tabs>
              <w:autoSpaceDE w:val="0"/>
              <w:autoSpaceDN w:val="0"/>
              <w:adjustRightInd w:val="0"/>
              <w:ind w:right="567"/>
              <w:rPr>
                <w:sz w:val="20"/>
                <w:szCs w:val="20"/>
              </w:rPr>
            </w:pPr>
            <w:r w:rsidRPr="00C47EAD">
              <w:rPr>
                <w:sz w:val="20"/>
                <w:szCs w:val="20"/>
              </w:rPr>
              <w:t>Décret n°2010-1276 du 27 octobre 2010 relatif aux procédures simplifiées d’aménagement des peines et à diverses dispositions concernant l’application des peines</w:t>
            </w:r>
          </w:p>
          <w:p w:rsidR="005013F7" w:rsidRPr="00C47EAD" w:rsidRDefault="005013F7" w:rsidP="005013F7">
            <w:pPr>
              <w:tabs>
                <w:tab w:val="num" w:pos="720"/>
              </w:tabs>
              <w:autoSpaceDE w:val="0"/>
              <w:autoSpaceDN w:val="0"/>
              <w:adjustRightInd w:val="0"/>
              <w:rPr>
                <w:sz w:val="20"/>
                <w:szCs w:val="20"/>
              </w:rPr>
            </w:pPr>
          </w:p>
          <w:p w:rsidR="005013F7" w:rsidRPr="00C47EAD" w:rsidRDefault="005013F7" w:rsidP="005013F7">
            <w:pPr>
              <w:tabs>
                <w:tab w:val="num" w:pos="720"/>
              </w:tabs>
              <w:autoSpaceDE w:val="0"/>
              <w:autoSpaceDN w:val="0"/>
              <w:adjustRightInd w:val="0"/>
              <w:rPr>
                <w:sz w:val="20"/>
                <w:szCs w:val="20"/>
              </w:rPr>
            </w:pPr>
            <w:r w:rsidRPr="00C47EAD">
              <w:rPr>
                <w:sz w:val="20"/>
                <w:szCs w:val="20"/>
              </w:rPr>
              <w:t>Décret n°2004-1364 du 13 mars 2004 modifiant le CPP</w:t>
            </w:r>
          </w:p>
          <w:p w:rsidR="005013F7" w:rsidRPr="00C47EAD" w:rsidRDefault="005013F7" w:rsidP="005013F7">
            <w:pPr>
              <w:tabs>
                <w:tab w:val="num" w:pos="720"/>
              </w:tabs>
              <w:autoSpaceDE w:val="0"/>
              <w:autoSpaceDN w:val="0"/>
              <w:adjustRightInd w:val="0"/>
              <w:rPr>
                <w:sz w:val="20"/>
                <w:szCs w:val="20"/>
              </w:rPr>
            </w:pPr>
            <w:r w:rsidRPr="00C47EAD">
              <w:rPr>
                <w:sz w:val="20"/>
                <w:szCs w:val="20"/>
              </w:rPr>
              <w:t>(3</w:t>
            </w:r>
            <w:r w:rsidRPr="00C47EAD">
              <w:rPr>
                <w:sz w:val="20"/>
                <w:szCs w:val="20"/>
                <w:vertAlign w:val="superscript"/>
              </w:rPr>
              <w:t>e</w:t>
            </w:r>
            <w:r w:rsidRPr="00C47EAD">
              <w:rPr>
                <w:sz w:val="20"/>
                <w:szCs w:val="20"/>
              </w:rPr>
              <w:t xml:space="preserve"> partie : Décrets) et relatif à l’application des peines</w:t>
            </w:r>
          </w:p>
          <w:p w:rsidR="005013F7" w:rsidRPr="00C47EAD" w:rsidRDefault="005013F7" w:rsidP="005013F7">
            <w:pPr>
              <w:tabs>
                <w:tab w:val="num" w:pos="720"/>
              </w:tabs>
              <w:autoSpaceDE w:val="0"/>
              <w:autoSpaceDN w:val="0"/>
              <w:adjustRightInd w:val="0"/>
              <w:rPr>
                <w:sz w:val="20"/>
                <w:szCs w:val="20"/>
              </w:rPr>
            </w:pPr>
            <w:r w:rsidRPr="00C47EAD">
              <w:rPr>
                <w:sz w:val="20"/>
                <w:szCs w:val="20"/>
              </w:rPr>
              <w:t xml:space="preserve">Circulaire DPJJ du 5 juillet 2005 relative aux missions des services du secteur public de </w:t>
            </w:r>
            <w:smartTag w:uri="urn:schemas-microsoft-com:office:smarttags" w:element="PersonName">
              <w:smartTagPr>
                <w:attr w:name="ProductID" w:val="la PJJ"/>
              </w:smartTagPr>
              <w:r w:rsidRPr="00C47EAD">
                <w:rPr>
                  <w:sz w:val="20"/>
                  <w:szCs w:val="20"/>
                </w:rPr>
                <w:t>la PJJ</w:t>
              </w:r>
            </w:smartTag>
            <w:r w:rsidRPr="00C47EAD">
              <w:rPr>
                <w:sz w:val="20"/>
                <w:szCs w:val="20"/>
              </w:rPr>
              <w:t xml:space="preserve"> en matière d’application des peines à l’égard des mineurs</w:t>
            </w:r>
          </w:p>
          <w:p w:rsidR="005013F7" w:rsidRPr="00C47EAD" w:rsidRDefault="005013F7" w:rsidP="005013F7">
            <w:pPr>
              <w:rPr>
                <w:sz w:val="20"/>
                <w:szCs w:val="20"/>
              </w:rPr>
            </w:pPr>
          </w:p>
          <w:p w:rsidR="005013F7" w:rsidRPr="00C47EAD" w:rsidRDefault="005013F7" w:rsidP="005013F7">
            <w:pPr>
              <w:tabs>
                <w:tab w:val="num" w:pos="720"/>
              </w:tabs>
              <w:autoSpaceDE w:val="0"/>
              <w:autoSpaceDN w:val="0"/>
              <w:adjustRightInd w:val="0"/>
              <w:rPr>
                <w:sz w:val="20"/>
                <w:szCs w:val="20"/>
              </w:rPr>
            </w:pPr>
            <w:r w:rsidRPr="00C47EAD">
              <w:rPr>
                <w:sz w:val="20"/>
                <w:szCs w:val="20"/>
              </w:rPr>
              <w:lastRenderedPageBreak/>
              <w:t xml:space="preserve">Décret n°2010-1278 du 27 octobre 2010 relatif aux modalités d'exécution des fins de peines d'emprisonnement en l'absence de tout aménagement de peine (créant la surveillance électronique de fin de peine,  SEFIP, modalité d’exécution de fin de peine pour la mise en œuvre de laquelle le procureur de </w:t>
            </w:r>
            <w:smartTag w:uri="urn:schemas-microsoft-com:office:smarttags" w:element="PersonName">
              <w:smartTagPr>
                <w:attr w:name="ProductID" w:val="la R￩publique"/>
              </w:smartTagPr>
              <w:r w:rsidRPr="00C47EAD">
                <w:rPr>
                  <w:sz w:val="20"/>
                  <w:szCs w:val="20"/>
                </w:rPr>
                <w:t>la République</w:t>
              </w:r>
            </w:smartTag>
            <w:r w:rsidRPr="00C47EAD">
              <w:rPr>
                <w:sz w:val="20"/>
                <w:szCs w:val="20"/>
              </w:rPr>
              <w:t xml:space="preserve">  et </w:t>
            </w:r>
            <w:smartTag w:uri="urn:schemas-microsoft-com:office:smarttags" w:element="PersonName">
              <w:smartTagPr>
                <w:attr w:name="ProductID" w:val="la PJJ"/>
              </w:smartTagPr>
              <w:r w:rsidRPr="00C47EAD">
                <w:rPr>
                  <w:sz w:val="20"/>
                  <w:szCs w:val="20"/>
                </w:rPr>
                <w:t>la PJJ</w:t>
              </w:r>
            </w:smartTag>
            <w:r w:rsidRPr="00C47EAD">
              <w:rPr>
                <w:sz w:val="20"/>
                <w:szCs w:val="20"/>
              </w:rPr>
              <w:t xml:space="preserve"> sont compétents.</w:t>
            </w:r>
          </w:p>
          <w:p w:rsidR="005013F7" w:rsidRPr="00C47EAD" w:rsidRDefault="005013F7" w:rsidP="005013F7">
            <w:pPr>
              <w:rPr>
                <w:sz w:val="20"/>
                <w:szCs w:val="20"/>
              </w:rPr>
            </w:pPr>
          </w:p>
          <w:p w:rsidR="005013F7" w:rsidRPr="00C47EAD" w:rsidRDefault="005013F7" w:rsidP="005013F7">
            <w:pPr>
              <w:tabs>
                <w:tab w:val="num" w:pos="720"/>
              </w:tabs>
              <w:autoSpaceDE w:val="0"/>
              <w:autoSpaceDN w:val="0"/>
              <w:adjustRightInd w:val="0"/>
              <w:rPr>
                <w:sz w:val="20"/>
                <w:szCs w:val="20"/>
              </w:rPr>
            </w:pPr>
            <w:r w:rsidRPr="00C47EAD">
              <w:rPr>
                <w:sz w:val="20"/>
                <w:szCs w:val="20"/>
              </w:rPr>
              <w:t xml:space="preserve">Circulaire (NOR : JUSD1031152C) du 3 décembre 2010 relative à la présentation des dispositions de l’article 723-28 de la loi pénitentiaire n°2009-1436 du 24 novembre 2009 et du décret n°2010-1278 du 27 octobre 2010 relatif aux modalités d'exécution des fins de peines d'emprisonnement en l'absence de tout aménagement de peine </w:t>
            </w:r>
          </w:p>
          <w:p w:rsidR="005013F7" w:rsidRPr="00C47EAD" w:rsidRDefault="005013F7" w:rsidP="005013F7">
            <w:pPr>
              <w:rPr>
                <w:sz w:val="20"/>
                <w:szCs w:val="20"/>
              </w:rPr>
            </w:pPr>
          </w:p>
          <w:p w:rsidR="005013F7" w:rsidRPr="00C47EAD" w:rsidRDefault="005013F7" w:rsidP="005013F7">
            <w:pPr>
              <w:rPr>
                <w:sz w:val="20"/>
                <w:szCs w:val="20"/>
              </w:rPr>
            </w:pPr>
            <w:r w:rsidRPr="00C47EAD">
              <w:rPr>
                <w:sz w:val="20"/>
                <w:szCs w:val="20"/>
              </w:rPr>
              <w:t>Les recommandations de l’ANESM (exercice de l’autorité parentale dans le cadre du placement…)</w:t>
            </w:r>
          </w:p>
          <w:p w:rsidR="005013F7" w:rsidRDefault="005013F7" w:rsidP="005013F7"/>
          <w:p w:rsidR="005013F7" w:rsidRPr="00C47EAD" w:rsidRDefault="005013F7" w:rsidP="005013F7">
            <w:pPr>
              <w:rPr>
                <w:sz w:val="20"/>
                <w:szCs w:val="20"/>
              </w:rPr>
            </w:pPr>
            <w:r w:rsidRPr="00C47EAD">
              <w:rPr>
                <w:sz w:val="20"/>
                <w:szCs w:val="20"/>
              </w:rPr>
              <w:t xml:space="preserve">Guide de </w:t>
            </w:r>
            <w:smartTag w:uri="urn:schemas-microsoft-com:office:smarttags" w:element="PersonName">
              <w:smartTagPr>
                <w:attr w:name="ProductID" w:val="la PJJ"/>
              </w:smartTagPr>
              <w:r w:rsidRPr="00C47EAD">
                <w:rPr>
                  <w:sz w:val="20"/>
                  <w:szCs w:val="20"/>
                </w:rPr>
                <w:t>la PJJ</w:t>
              </w:r>
            </w:smartTag>
            <w:r w:rsidRPr="00C47EAD">
              <w:rPr>
                <w:sz w:val="20"/>
                <w:szCs w:val="20"/>
              </w:rPr>
              <w:t> : « Parents, familles et professionnels dans le cadre judiciaire » version actualisée</w:t>
            </w:r>
          </w:p>
          <w:p w:rsidR="005013F7" w:rsidRPr="00C47EAD" w:rsidRDefault="005013F7" w:rsidP="005013F7">
            <w:pPr>
              <w:rPr>
                <w:sz w:val="20"/>
                <w:szCs w:val="20"/>
              </w:rPr>
            </w:pPr>
          </w:p>
          <w:p w:rsidR="005013F7" w:rsidRPr="00C47EAD" w:rsidRDefault="005013F7" w:rsidP="005013F7">
            <w:pPr>
              <w:rPr>
                <w:sz w:val="20"/>
                <w:szCs w:val="20"/>
              </w:rPr>
            </w:pPr>
            <w:r w:rsidRPr="00C47EAD">
              <w:rPr>
                <w:sz w:val="20"/>
                <w:szCs w:val="20"/>
              </w:rPr>
              <w:t xml:space="preserve">Guide prise en charge de la </w:t>
            </w:r>
            <w:r w:rsidRPr="00C47EAD">
              <w:rPr>
                <w:sz w:val="20"/>
                <w:szCs w:val="20"/>
              </w:rPr>
              <w:lastRenderedPageBreak/>
              <w:t>santé des détenus en cours de réactualisation</w:t>
            </w:r>
          </w:p>
          <w:p w:rsidR="005013F7" w:rsidRPr="00C47EAD" w:rsidRDefault="005013F7" w:rsidP="005013F7">
            <w:pPr>
              <w:rPr>
                <w:sz w:val="20"/>
                <w:szCs w:val="20"/>
              </w:rPr>
            </w:pPr>
          </w:p>
          <w:p w:rsidR="005013F7" w:rsidRDefault="005013F7" w:rsidP="005013F7">
            <w:pPr>
              <w:rPr>
                <w:sz w:val="20"/>
                <w:szCs w:val="20"/>
              </w:rPr>
            </w:pPr>
            <w:r w:rsidRPr="00C47EAD">
              <w:rPr>
                <w:sz w:val="20"/>
                <w:szCs w:val="20"/>
              </w:rPr>
              <w:t xml:space="preserve">Rapport DESCHAMPS </w:t>
            </w:r>
          </w:p>
          <w:p w:rsidR="005013F7" w:rsidRDefault="005013F7" w:rsidP="005013F7">
            <w:pPr>
              <w:rPr>
                <w:sz w:val="20"/>
                <w:szCs w:val="20"/>
              </w:rPr>
            </w:pPr>
          </w:p>
          <w:p w:rsidR="005013F7" w:rsidRDefault="005013F7" w:rsidP="005013F7">
            <w:pPr>
              <w:rPr>
                <w:sz w:val="20"/>
                <w:szCs w:val="20"/>
              </w:rPr>
            </w:pPr>
          </w:p>
          <w:p w:rsidR="005013F7" w:rsidRDefault="005013F7" w:rsidP="005013F7">
            <w:pPr>
              <w:rPr>
                <w:sz w:val="20"/>
                <w:szCs w:val="20"/>
              </w:rPr>
            </w:pPr>
          </w:p>
          <w:p w:rsidR="005013F7" w:rsidRPr="00C47EAD" w:rsidRDefault="005013F7" w:rsidP="005013F7">
            <w:pPr>
              <w:rPr>
                <w:sz w:val="20"/>
                <w:szCs w:val="20"/>
              </w:rPr>
            </w:pPr>
          </w:p>
          <w:p w:rsidR="005013F7" w:rsidRDefault="005013F7" w:rsidP="005013F7"/>
        </w:tc>
      </w:tr>
      <w:tr w:rsidR="005013F7">
        <w:tc>
          <w:tcPr>
            <w:tcW w:w="3375" w:type="dxa"/>
            <w:vAlign w:val="center"/>
          </w:tcPr>
          <w:p w:rsidR="005013F7" w:rsidRPr="00C47EAD" w:rsidRDefault="005013F7" w:rsidP="005013F7">
            <w:pPr>
              <w:snapToGrid w:val="0"/>
              <w:jc w:val="center"/>
              <w:rPr>
                <w:b/>
                <w:color w:val="000080"/>
                <w:sz w:val="20"/>
                <w:szCs w:val="20"/>
              </w:rPr>
            </w:pPr>
          </w:p>
          <w:p w:rsidR="005013F7" w:rsidRPr="00C47EAD" w:rsidRDefault="005013F7" w:rsidP="005013F7">
            <w:pPr>
              <w:snapToGrid w:val="0"/>
              <w:jc w:val="center"/>
              <w:rPr>
                <w:b/>
                <w:sz w:val="20"/>
                <w:szCs w:val="20"/>
              </w:rPr>
            </w:pPr>
            <w:r w:rsidRPr="00C47EAD">
              <w:rPr>
                <w:b/>
                <w:color w:val="000080"/>
                <w:sz w:val="20"/>
                <w:szCs w:val="20"/>
              </w:rPr>
              <w:t>b) Théories sur le développement de la personne :</w:t>
            </w:r>
          </w:p>
        </w:tc>
        <w:tc>
          <w:tcPr>
            <w:tcW w:w="852" w:type="dxa"/>
            <w:vAlign w:val="center"/>
          </w:tcPr>
          <w:p w:rsidR="005013F7" w:rsidRPr="00C47EAD" w:rsidRDefault="005013F7" w:rsidP="005013F7">
            <w:pPr>
              <w:jc w:val="center"/>
              <w:rPr>
                <w:sz w:val="20"/>
                <w:szCs w:val="20"/>
              </w:rPr>
            </w:pPr>
          </w:p>
          <w:p w:rsidR="005013F7" w:rsidRPr="00C47EAD" w:rsidRDefault="005013F7" w:rsidP="005013F7">
            <w:pPr>
              <w:jc w:val="center"/>
              <w:rPr>
                <w:color w:val="000080"/>
                <w:sz w:val="20"/>
                <w:szCs w:val="20"/>
              </w:rPr>
            </w:pPr>
            <w:r w:rsidRPr="00C47EAD">
              <w:rPr>
                <w:color w:val="000080"/>
                <w:sz w:val="20"/>
                <w:szCs w:val="20"/>
              </w:rPr>
              <w:t>150 H</w:t>
            </w:r>
          </w:p>
        </w:tc>
        <w:tc>
          <w:tcPr>
            <w:tcW w:w="3003" w:type="dxa"/>
            <w:tcBorders>
              <w:bottom w:val="single" w:sz="4" w:space="0" w:color="auto"/>
            </w:tcBorders>
          </w:tcPr>
          <w:p w:rsidR="005013F7" w:rsidRPr="00C47EAD" w:rsidRDefault="005013F7" w:rsidP="005013F7">
            <w:pPr>
              <w:jc w:val="center"/>
              <w:rPr>
                <w:b/>
                <w:color w:val="800080"/>
                <w:sz w:val="20"/>
                <w:szCs w:val="20"/>
              </w:rPr>
            </w:pPr>
          </w:p>
          <w:p w:rsidR="005013F7" w:rsidRPr="00C47EAD" w:rsidRDefault="005013F7" w:rsidP="005013F7">
            <w:pPr>
              <w:rPr>
                <w:b/>
                <w:color w:val="800080"/>
                <w:sz w:val="20"/>
                <w:szCs w:val="20"/>
              </w:rPr>
            </w:pPr>
            <w:r w:rsidRPr="00C47EAD">
              <w:rPr>
                <w:b/>
                <w:color w:val="800080"/>
                <w:sz w:val="20"/>
                <w:szCs w:val="20"/>
              </w:rPr>
              <w:t>Développer l’expertise sur les publics.</w:t>
            </w:r>
          </w:p>
          <w:p w:rsidR="005013F7" w:rsidRDefault="005013F7" w:rsidP="005013F7">
            <w:pPr>
              <w:jc w:val="center"/>
            </w:pPr>
          </w:p>
        </w:tc>
        <w:tc>
          <w:tcPr>
            <w:tcW w:w="4990" w:type="dxa"/>
            <w:tcBorders>
              <w:top w:val="single" w:sz="4" w:space="0" w:color="auto"/>
              <w:bottom w:val="single" w:sz="4" w:space="0" w:color="auto"/>
            </w:tcBorders>
          </w:tcPr>
          <w:p w:rsidR="005013F7" w:rsidRDefault="005013F7" w:rsidP="005013F7">
            <w:pPr>
              <w:jc w:val="center"/>
            </w:pPr>
          </w:p>
        </w:tc>
        <w:tc>
          <w:tcPr>
            <w:tcW w:w="2665" w:type="dxa"/>
            <w:tcBorders>
              <w:top w:val="single" w:sz="4" w:space="0" w:color="auto"/>
              <w:bottom w:val="single" w:sz="4" w:space="0" w:color="auto"/>
            </w:tcBorders>
          </w:tcPr>
          <w:p w:rsidR="005013F7" w:rsidRDefault="005013F7" w:rsidP="005013F7">
            <w:pPr>
              <w:tabs>
                <w:tab w:val="num" w:pos="720"/>
              </w:tabs>
            </w:pPr>
          </w:p>
        </w:tc>
      </w:tr>
      <w:tr w:rsidR="005013F7">
        <w:tc>
          <w:tcPr>
            <w:tcW w:w="3375" w:type="dxa"/>
          </w:tcPr>
          <w:p w:rsidR="005013F7" w:rsidRPr="00C47EAD" w:rsidRDefault="005013F7" w:rsidP="005013F7">
            <w:pPr>
              <w:snapToGrid w:val="0"/>
              <w:rPr>
                <w:b/>
                <w:sz w:val="20"/>
                <w:szCs w:val="20"/>
              </w:rPr>
            </w:pPr>
          </w:p>
          <w:p w:rsidR="005013F7" w:rsidRPr="00C47EAD" w:rsidRDefault="005013F7" w:rsidP="005013F7">
            <w:pPr>
              <w:snapToGrid w:val="0"/>
              <w:rPr>
                <w:b/>
                <w:sz w:val="20"/>
                <w:szCs w:val="20"/>
              </w:rPr>
            </w:pPr>
            <w:r w:rsidRPr="00C47EAD">
              <w:rPr>
                <w:b/>
                <w:sz w:val="20"/>
                <w:szCs w:val="20"/>
              </w:rPr>
              <w:t>De l’enfant au jeune adulte :</w:t>
            </w:r>
          </w:p>
          <w:p w:rsidR="005013F7" w:rsidRPr="00C47EAD" w:rsidRDefault="005013F7" w:rsidP="005013F7">
            <w:pPr>
              <w:snapToGrid w:val="0"/>
              <w:rPr>
                <w:b/>
                <w:sz w:val="20"/>
                <w:szCs w:val="20"/>
              </w:rPr>
            </w:pPr>
          </w:p>
          <w:p w:rsidR="005013F7" w:rsidRPr="00C47EAD" w:rsidRDefault="005013F7" w:rsidP="005013F7">
            <w:pPr>
              <w:numPr>
                <w:ilvl w:val="0"/>
                <w:numId w:val="15"/>
              </w:numPr>
              <w:suppressAutoHyphens w:val="0"/>
              <w:snapToGrid w:val="0"/>
              <w:ind w:left="0" w:firstLine="0"/>
              <w:rPr>
                <w:b/>
                <w:sz w:val="20"/>
                <w:szCs w:val="20"/>
              </w:rPr>
            </w:pPr>
            <w:r w:rsidRPr="00C47EAD">
              <w:rPr>
                <w:b/>
                <w:sz w:val="20"/>
                <w:szCs w:val="20"/>
              </w:rPr>
              <w:t>Les processus psychologique et physiologique du développement : l’enfant, l’adolescent, le jeune adulte ;</w:t>
            </w:r>
          </w:p>
          <w:p w:rsidR="005013F7" w:rsidRPr="00C47EAD" w:rsidRDefault="005013F7" w:rsidP="005013F7">
            <w:pPr>
              <w:numPr>
                <w:ilvl w:val="0"/>
                <w:numId w:val="15"/>
              </w:numPr>
              <w:suppressAutoHyphens w:val="0"/>
              <w:snapToGrid w:val="0"/>
              <w:ind w:left="0" w:firstLine="0"/>
              <w:rPr>
                <w:b/>
                <w:sz w:val="20"/>
                <w:szCs w:val="20"/>
              </w:rPr>
            </w:pPr>
            <w:r w:rsidRPr="00C47EAD">
              <w:rPr>
                <w:b/>
                <w:sz w:val="20"/>
                <w:szCs w:val="20"/>
              </w:rPr>
              <w:t>La construction identitaire ;</w:t>
            </w:r>
          </w:p>
          <w:p w:rsidR="005013F7" w:rsidRPr="00C47EAD" w:rsidRDefault="005013F7" w:rsidP="005013F7">
            <w:pPr>
              <w:numPr>
                <w:ilvl w:val="0"/>
                <w:numId w:val="15"/>
              </w:numPr>
              <w:suppressAutoHyphens w:val="0"/>
              <w:snapToGrid w:val="0"/>
              <w:ind w:left="0" w:firstLine="0"/>
              <w:rPr>
                <w:b/>
                <w:sz w:val="20"/>
                <w:szCs w:val="20"/>
              </w:rPr>
            </w:pPr>
            <w:r w:rsidRPr="00C47EAD">
              <w:rPr>
                <w:b/>
                <w:sz w:val="20"/>
                <w:szCs w:val="20"/>
              </w:rPr>
              <w:t>La santé ;</w:t>
            </w:r>
          </w:p>
          <w:p w:rsidR="005013F7" w:rsidRPr="00C47EAD" w:rsidRDefault="005013F7" w:rsidP="005013F7">
            <w:pPr>
              <w:numPr>
                <w:ilvl w:val="0"/>
                <w:numId w:val="15"/>
              </w:numPr>
              <w:suppressAutoHyphens w:val="0"/>
              <w:snapToGrid w:val="0"/>
              <w:ind w:left="0" w:firstLine="0"/>
              <w:rPr>
                <w:b/>
                <w:sz w:val="20"/>
                <w:szCs w:val="20"/>
              </w:rPr>
            </w:pPr>
            <w:r w:rsidRPr="00C47EAD">
              <w:rPr>
                <w:b/>
                <w:sz w:val="20"/>
                <w:szCs w:val="20"/>
              </w:rPr>
              <w:t>Le mineur dans son environnement social et familial / les réseaux de socialisation ;</w:t>
            </w:r>
          </w:p>
          <w:p w:rsidR="005013F7" w:rsidRPr="00C47EAD" w:rsidRDefault="005013F7" w:rsidP="005013F7">
            <w:pPr>
              <w:numPr>
                <w:ilvl w:val="0"/>
                <w:numId w:val="15"/>
              </w:numPr>
              <w:suppressAutoHyphens w:val="0"/>
              <w:snapToGrid w:val="0"/>
              <w:ind w:left="0" w:firstLine="0"/>
              <w:rPr>
                <w:b/>
                <w:sz w:val="20"/>
                <w:szCs w:val="20"/>
              </w:rPr>
            </w:pPr>
            <w:r w:rsidRPr="00C47EAD">
              <w:rPr>
                <w:b/>
                <w:sz w:val="20"/>
                <w:szCs w:val="20"/>
              </w:rPr>
              <w:t>Les représentations sociales, les phénomènes culturels et religieux ;</w:t>
            </w:r>
          </w:p>
          <w:p w:rsidR="005013F7" w:rsidRPr="00C47EAD" w:rsidRDefault="005013F7" w:rsidP="005013F7">
            <w:pPr>
              <w:numPr>
                <w:ilvl w:val="0"/>
                <w:numId w:val="15"/>
              </w:numPr>
              <w:suppressAutoHyphens w:val="0"/>
              <w:snapToGrid w:val="0"/>
              <w:ind w:left="0" w:firstLine="0"/>
              <w:rPr>
                <w:b/>
                <w:sz w:val="20"/>
                <w:szCs w:val="20"/>
              </w:rPr>
            </w:pPr>
            <w:r w:rsidRPr="00C47EAD">
              <w:rPr>
                <w:b/>
                <w:sz w:val="20"/>
                <w:szCs w:val="20"/>
              </w:rPr>
              <w:t>Les processus de socialisation, d’insertion et d’intégration et leurs freins.</w:t>
            </w:r>
          </w:p>
          <w:p w:rsidR="005013F7" w:rsidRPr="00C47EAD" w:rsidRDefault="005013F7" w:rsidP="005013F7">
            <w:pPr>
              <w:snapToGrid w:val="0"/>
              <w:rPr>
                <w:b/>
                <w:sz w:val="20"/>
                <w:szCs w:val="20"/>
              </w:rPr>
            </w:pPr>
          </w:p>
          <w:p w:rsidR="005013F7" w:rsidRPr="00C47EAD" w:rsidRDefault="005013F7" w:rsidP="005013F7">
            <w:pPr>
              <w:snapToGrid w:val="0"/>
              <w:rPr>
                <w:b/>
                <w:sz w:val="20"/>
                <w:szCs w:val="20"/>
              </w:rPr>
            </w:pPr>
          </w:p>
          <w:p w:rsidR="005013F7" w:rsidRPr="00C47EAD" w:rsidRDefault="005013F7" w:rsidP="005013F7">
            <w:pPr>
              <w:snapToGrid w:val="0"/>
              <w:rPr>
                <w:b/>
                <w:sz w:val="20"/>
                <w:szCs w:val="20"/>
              </w:rPr>
            </w:pPr>
          </w:p>
          <w:p w:rsidR="005013F7" w:rsidRPr="00C47EAD" w:rsidRDefault="005013F7" w:rsidP="005013F7">
            <w:pPr>
              <w:snapToGrid w:val="0"/>
              <w:rPr>
                <w:b/>
                <w:sz w:val="20"/>
                <w:szCs w:val="20"/>
              </w:rPr>
            </w:pPr>
          </w:p>
          <w:p w:rsidR="005013F7" w:rsidRPr="00C47EAD" w:rsidRDefault="005013F7" w:rsidP="005013F7">
            <w:pPr>
              <w:snapToGrid w:val="0"/>
              <w:rPr>
                <w:b/>
                <w:sz w:val="20"/>
                <w:szCs w:val="20"/>
              </w:rPr>
            </w:pPr>
          </w:p>
          <w:p w:rsidR="005013F7" w:rsidRPr="00C47EAD" w:rsidRDefault="005013F7" w:rsidP="005013F7">
            <w:pPr>
              <w:snapToGrid w:val="0"/>
              <w:rPr>
                <w:b/>
                <w:sz w:val="20"/>
                <w:szCs w:val="20"/>
              </w:rPr>
            </w:pPr>
          </w:p>
          <w:p w:rsidR="005013F7" w:rsidRPr="00C47EAD" w:rsidRDefault="005013F7" w:rsidP="005013F7">
            <w:pPr>
              <w:snapToGrid w:val="0"/>
              <w:rPr>
                <w:b/>
                <w:sz w:val="20"/>
                <w:szCs w:val="20"/>
              </w:rPr>
            </w:pPr>
          </w:p>
          <w:p w:rsidR="005013F7" w:rsidRPr="00C47EAD" w:rsidRDefault="005013F7" w:rsidP="005013F7">
            <w:pPr>
              <w:snapToGrid w:val="0"/>
              <w:rPr>
                <w:b/>
                <w:sz w:val="20"/>
                <w:szCs w:val="20"/>
              </w:rPr>
            </w:pPr>
          </w:p>
          <w:p w:rsidR="005013F7" w:rsidRPr="00C47EAD" w:rsidRDefault="005013F7" w:rsidP="005013F7">
            <w:pPr>
              <w:snapToGrid w:val="0"/>
              <w:rPr>
                <w:b/>
                <w:sz w:val="20"/>
                <w:szCs w:val="20"/>
              </w:rPr>
            </w:pPr>
          </w:p>
        </w:tc>
        <w:tc>
          <w:tcPr>
            <w:tcW w:w="852" w:type="dxa"/>
          </w:tcPr>
          <w:p w:rsidR="005013F7" w:rsidRPr="00C47EAD" w:rsidRDefault="005013F7" w:rsidP="005013F7">
            <w:pPr>
              <w:rPr>
                <w:sz w:val="20"/>
                <w:szCs w:val="20"/>
              </w:rPr>
            </w:pPr>
          </w:p>
        </w:tc>
        <w:tc>
          <w:tcPr>
            <w:tcW w:w="3003" w:type="dxa"/>
            <w:tcBorders>
              <w:bottom w:val="single" w:sz="4" w:space="0" w:color="auto"/>
            </w:tcBorders>
          </w:tcPr>
          <w:p w:rsidR="005013F7" w:rsidRPr="00C47EAD" w:rsidRDefault="005013F7" w:rsidP="005013F7">
            <w:pPr>
              <w:pStyle w:val="Default"/>
              <w:rPr>
                <w:rFonts w:ascii="Times New Roman" w:hAnsi="Times New Roman" w:cs="Times New Roman"/>
                <w:color w:val="auto"/>
                <w:sz w:val="20"/>
                <w:szCs w:val="20"/>
              </w:rPr>
            </w:pPr>
          </w:p>
          <w:p w:rsidR="005013F7" w:rsidRPr="00FB2E6D" w:rsidRDefault="005013F7" w:rsidP="005013F7">
            <w:pPr>
              <w:pStyle w:val="Default"/>
              <w:spacing w:after="120"/>
              <w:rPr>
                <w:rFonts w:ascii="Times New Roman" w:hAnsi="Times New Roman" w:cs="Times New Roman"/>
                <w:sz w:val="20"/>
                <w:szCs w:val="20"/>
              </w:rPr>
            </w:pPr>
            <w:r w:rsidRPr="00C47EAD">
              <w:rPr>
                <w:rFonts w:ascii="Times New Roman" w:hAnsi="Times New Roman" w:cs="Times New Roman"/>
                <w:sz w:val="20"/>
                <w:szCs w:val="20"/>
              </w:rPr>
              <w:t>- savoir préparer ses interventions et prises en charge</w:t>
            </w:r>
          </w:p>
          <w:p w:rsidR="005013F7" w:rsidRPr="00C47EAD" w:rsidRDefault="005013F7" w:rsidP="005013F7">
            <w:pPr>
              <w:pStyle w:val="Sansinterligne1"/>
              <w:spacing w:after="120"/>
              <w:rPr>
                <w:rFonts w:ascii="Garamond" w:hAnsi="Garamond" w:cs="Tahoma"/>
                <w:sz w:val="20"/>
                <w:szCs w:val="20"/>
              </w:rPr>
            </w:pPr>
            <w:r w:rsidRPr="00C47EAD">
              <w:rPr>
                <w:rFonts w:ascii="Garamond" w:hAnsi="Garamond" w:cs="Tahoma"/>
                <w:bCs/>
                <w:sz w:val="20"/>
                <w:szCs w:val="20"/>
              </w:rPr>
              <w:t xml:space="preserve">- Savoir choisir les méthodes, outils, </w:t>
            </w:r>
            <w:proofErr w:type="spellStart"/>
            <w:r w:rsidRPr="00C47EAD">
              <w:rPr>
                <w:rFonts w:ascii="Garamond" w:hAnsi="Garamond" w:cs="Tahoma"/>
                <w:bCs/>
                <w:sz w:val="20"/>
                <w:szCs w:val="20"/>
              </w:rPr>
              <w:t>process</w:t>
            </w:r>
            <w:proofErr w:type="spellEnd"/>
            <w:r w:rsidRPr="00C47EAD">
              <w:rPr>
                <w:rFonts w:ascii="Garamond" w:hAnsi="Garamond" w:cs="Tahoma"/>
                <w:bCs/>
                <w:sz w:val="20"/>
                <w:szCs w:val="20"/>
              </w:rPr>
              <w:t xml:space="preserve"> adaptés </w:t>
            </w:r>
            <w:r w:rsidRPr="00C47EAD">
              <w:rPr>
                <w:rFonts w:ascii="Garamond" w:hAnsi="Garamond" w:cs="Tahoma"/>
                <w:sz w:val="20"/>
                <w:szCs w:val="20"/>
              </w:rPr>
              <w:t>à la problématique et à la commande judiciaire</w:t>
            </w:r>
          </w:p>
          <w:p w:rsidR="005013F7" w:rsidRPr="00FB2E6D" w:rsidRDefault="005013F7" w:rsidP="005013F7">
            <w:pPr>
              <w:spacing w:after="120"/>
              <w:rPr>
                <w:rFonts w:ascii="Garamond" w:hAnsi="Garamond" w:cs="Tahoma"/>
                <w:bCs/>
                <w:sz w:val="20"/>
                <w:szCs w:val="20"/>
              </w:rPr>
            </w:pPr>
            <w:r w:rsidRPr="00C47EAD">
              <w:rPr>
                <w:rFonts w:ascii="Garamond" w:hAnsi="Garamond" w:cs="Tahoma"/>
                <w:sz w:val="20"/>
                <w:szCs w:val="20"/>
              </w:rPr>
              <w:t xml:space="preserve">- Savoir recueillir et utiliser les éléments relatifs à l’historique des interventions antérieures et </w:t>
            </w:r>
            <w:r w:rsidRPr="00C47EAD">
              <w:rPr>
                <w:rFonts w:ascii="Garamond" w:hAnsi="Garamond" w:cs="Tahoma"/>
                <w:bCs/>
                <w:sz w:val="20"/>
                <w:szCs w:val="20"/>
              </w:rPr>
              <w:t>à l’histoire de la famille</w:t>
            </w:r>
          </w:p>
          <w:p w:rsidR="005013F7" w:rsidRPr="00C47EAD" w:rsidRDefault="005013F7" w:rsidP="005013F7">
            <w:pPr>
              <w:pStyle w:val="Sansinterligne1"/>
              <w:spacing w:after="120"/>
              <w:rPr>
                <w:rFonts w:ascii="Garamond" w:hAnsi="Garamond" w:cs="Tahoma"/>
                <w:sz w:val="20"/>
                <w:szCs w:val="20"/>
              </w:rPr>
            </w:pPr>
            <w:r w:rsidRPr="00C47EAD">
              <w:rPr>
                <w:rFonts w:ascii="Garamond" w:hAnsi="Garamond" w:cs="Tahoma"/>
                <w:sz w:val="20"/>
                <w:szCs w:val="20"/>
              </w:rPr>
              <w:t>- Savoir rechercher,  recueillir et analyser des éléments concernant la personnalité, l’environnement social et familial du jeune et de sa famille</w:t>
            </w:r>
          </w:p>
          <w:p w:rsidR="005013F7" w:rsidRPr="00C47EAD" w:rsidRDefault="005013F7" w:rsidP="005013F7">
            <w:pPr>
              <w:pStyle w:val="Default"/>
              <w:spacing w:before="120" w:after="120"/>
              <w:rPr>
                <w:rFonts w:ascii="Times New Roman" w:hAnsi="Times New Roman" w:cs="Times New Roman"/>
                <w:color w:val="auto"/>
                <w:sz w:val="20"/>
                <w:szCs w:val="20"/>
              </w:rPr>
            </w:pPr>
            <w:r w:rsidRPr="00C47EAD">
              <w:rPr>
                <w:rFonts w:ascii="Times New Roman" w:hAnsi="Times New Roman" w:cs="Times New Roman"/>
                <w:color w:val="auto"/>
                <w:sz w:val="20"/>
                <w:szCs w:val="20"/>
              </w:rPr>
              <w:t>- Évaluer les situations de danger, de conflit</w:t>
            </w:r>
          </w:p>
          <w:p w:rsidR="005013F7" w:rsidRDefault="005013F7" w:rsidP="005013F7">
            <w:pPr>
              <w:pStyle w:val="Default"/>
              <w:spacing w:before="120" w:after="120"/>
              <w:rPr>
                <w:rFonts w:ascii="Times New Roman" w:hAnsi="Times New Roman" w:cs="Times New Roman"/>
                <w:color w:val="auto"/>
                <w:sz w:val="20"/>
                <w:szCs w:val="20"/>
              </w:rPr>
            </w:pPr>
            <w:r w:rsidRPr="00C47EAD">
              <w:rPr>
                <w:rFonts w:ascii="Times New Roman" w:hAnsi="Times New Roman" w:cs="Times New Roman"/>
                <w:color w:val="auto"/>
                <w:sz w:val="20"/>
                <w:szCs w:val="20"/>
              </w:rPr>
              <w:t xml:space="preserve">- </w:t>
            </w:r>
            <w:r>
              <w:rPr>
                <w:rFonts w:ascii="Times New Roman" w:hAnsi="Times New Roman" w:cs="Times New Roman"/>
                <w:color w:val="auto"/>
                <w:sz w:val="20"/>
                <w:szCs w:val="20"/>
              </w:rPr>
              <w:t>S</w:t>
            </w:r>
            <w:r w:rsidRPr="00C47EAD">
              <w:rPr>
                <w:rFonts w:ascii="Times New Roman" w:hAnsi="Times New Roman" w:cs="Times New Roman"/>
                <w:color w:val="auto"/>
                <w:sz w:val="20"/>
                <w:szCs w:val="20"/>
              </w:rPr>
              <w:t xml:space="preserve">avoir favoriser les processus d’autonomisation d’un mineur. </w:t>
            </w:r>
          </w:p>
          <w:p w:rsidR="005013F7" w:rsidRPr="00C47EAD" w:rsidRDefault="005013F7" w:rsidP="005013F7">
            <w:pPr>
              <w:pStyle w:val="Default"/>
              <w:spacing w:before="120" w:after="120"/>
              <w:rPr>
                <w:rFonts w:ascii="Times New Roman" w:hAnsi="Times New Roman" w:cs="Times New Roman"/>
                <w:color w:val="auto"/>
                <w:sz w:val="20"/>
                <w:szCs w:val="20"/>
              </w:rPr>
            </w:pPr>
          </w:p>
          <w:p w:rsidR="005013F7" w:rsidRDefault="005013F7" w:rsidP="005013F7">
            <w:pPr>
              <w:pStyle w:val="Default"/>
              <w:rPr>
                <w:rFonts w:ascii="Times New Roman" w:hAnsi="Times New Roman" w:cs="Times New Roman"/>
                <w:color w:val="auto"/>
                <w:sz w:val="20"/>
                <w:szCs w:val="20"/>
              </w:rPr>
            </w:pPr>
            <w:r w:rsidRPr="00C47EAD">
              <w:rPr>
                <w:rFonts w:ascii="Times New Roman" w:hAnsi="Times New Roman" w:cs="Times New Roman"/>
                <w:color w:val="auto"/>
                <w:sz w:val="20"/>
                <w:szCs w:val="20"/>
              </w:rPr>
              <w:t xml:space="preserve">- </w:t>
            </w:r>
            <w:r>
              <w:rPr>
                <w:rFonts w:ascii="Times New Roman" w:hAnsi="Times New Roman" w:cs="Times New Roman"/>
                <w:color w:val="auto"/>
                <w:sz w:val="20"/>
                <w:szCs w:val="20"/>
              </w:rPr>
              <w:t>S</w:t>
            </w:r>
            <w:r w:rsidRPr="00C47EAD">
              <w:rPr>
                <w:rFonts w:ascii="Times New Roman" w:hAnsi="Times New Roman" w:cs="Times New Roman"/>
                <w:color w:val="auto"/>
                <w:sz w:val="20"/>
                <w:szCs w:val="20"/>
              </w:rPr>
              <w:t xml:space="preserve">avoir prendre en compte et impliquer la famille dans une </w:t>
            </w:r>
            <w:r w:rsidRPr="00C47EAD">
              <w:rPr>
                <w:rFonts w:ascii="Times New Roman" w:hAnsi="Times New Roman" w:cs="Times New Roman"/>
                <w:color w:val="auto"/>
                <w:sz w:val="20"/>
                <w:szCs w:val="20"/>
              </w:rPr>
              <w:lastRenderedPageBreak/>
              <w:t>mission d’investigation ou d’action d’éducation</w:t>
            </w:r>
          </w:p>
          <w:p w:rsidR="005013F7" w:rsidRPr="00C47EAD" w:rsidRDefault="005013F7" w:rsidP="005013F7">
            <w:pPr>
              <w:pStyle w:val="Default"/>
              <w:rPr>
                <w:rFonts w:ascii="Times New Roman" w:hAnsi="Times New Roman" w:cs="Times New Roman"/>
                <w:color w:val="auto"/>
                <w:sz w:val="20"/>
                <w:szCs w:val="20"/>
              </w:rPr>
            </w:pPr>
          </w:p>
        </w:tc>
        <w:tc>
          <w:tcPr>
            <w:tcW w:w="4990" w:type="dxa"/>
            <w:tcBorders>
              <w:bottom w:val="single" w:sz="4" w:space="0" w:color="auto"/>
            </w:tcBorders>
          </w:tcPr>
          <w:p w:rsidR="005013F7" w:rsidRPr="00C47EAD" w:rsidRDefault="005013F7" w:rsidP="005013F7">
            <w:pPr>
              <w:rPr>
                <w:sz w:val="20"/>
                <w:szCs w:val="20"/>
              </w:rPr>
            </w:pPr>
          </w:p>
          <w:p w:rsidR="005013F7" w:rsidRPr="00C47EAD" w:rsidRDefault="005013F7" w:rsidP="005013F7">
            <w:pPr>
              <w:spacing w:after="120"/>
              <w:rPr>
                <w:sz w:val="20"/>
                <w:szCs w:val="20"/>
              </w:rPr>
            </w:pPr>
            <w:r w:rsidRPr="00C47EAD">
              <w:rPr>
                <w:sz w:val="20"/>
                <w:szCs w:val="20"/>
              </w:rPr>
              <w:t>La théorie de l’attachement; intérêt et limites (</w:t>
            </w:r>
            <w:r w:rsidRPr="00C47EAD">
              <w:rPr>
                <w:i/>
                <w:sz w:val="20"/>
                <w:szCs w:val="20"/>
              </w:rPr>
              <w:t>cf</w:t>
            </w:r>
            <w:r w:rsidRPr="00C47EAD">
              <w:rPr>
                <w:sz w:val="20"/>
                <w:szCs w:val="20"/>
              </w:rPr>
              <w:t>. dossier thématique de l’ONED)</w:t>
            </w:r>
          </w:p>
          <w:p w:rsidR="005013F7" w:rsidRPr="00C47EAD" w:rsidRDefault="005013F7" w:rsidP="005013F7">
            <w:pPr>
              <w:spacing w:after="120"/>
              <w:rPr>
                <w:sz w:val="20"/>
                <w:szCs w:val="20"/>
              </w:rPr>
            </w:pPr>
            <w:r w:rsidRPr="00C47EAD">
              <w:rPr>
                <w:sz w:val="20"/>
                <w:szCs w:val="20"/>
              </w:rPr>
              <w:t>Epistémologie des sciences humaines, place et rôle de l'observateur</w:t>
            </w:r>
          </w:p>
          <w:p w:rsidR="005013F7" w:rsidRPr="00C47EAD" w:rsidRDefault="005013F7" w:rsidP="005013F7">
            <w:pPr>
              <w:spacing w:after="120"/>
              <w:rPr>
                <w:sz w:val="20"/>
                <w:szCs w:val="20"/>
              </w:rPr>
            </w:pPr>
            <w:r w:rsidRPr="00C47EAD">
              <w:rPr>
                <w:sz w:val="20"/>
                <w:szCs w:val="20"/>
              </w:rPr>
              <w:t>Approche clinique et ethnographique, éléments de sciences humaines pour la compréhension des situations</w:t>
            </w:r>
          </w:p>
          <w:p w:rsidR="005013F7" w:rsidRPr="00C47EAD" w:rsidRDefault="005013F7" w:rsidP="005013F7">
            <w:pPr>
              <w:spacing w:after="120"/>
              <w:rPr>
                <w:sz w:val="20"/>
                <w:szCs w:val="20"/>
              </w:rPr>
            </w:pPr>
            <w:r w:rsidRPr="00C47EAD">
              <w:rPr>
                <w:sz w:val="20"/>
                <w:szCs w:val="20"/>
              </w:rPr>
              <w:t>Approche systémique</w:t>
            </w:r>
          </w:p>
          <w:p w:rsidR="005013F7" w:rsidRPr="00C47EAD" w:rsidRDefault="005013F7" w:rsidP="005013F7">
            <w:pPr>
              <w:spacing w:after="120"/>
              <w:rPr>
                <w:sz w:val="20"/>
                <w:szCs w:val="20"/>
              </w:rPr>
            </w:pPr>
            <w:r w:rsidRPr="00C47EAD">
              <w:rPr>
                <w:sz w:val="20"/>
                <w:szCs w:val="20"/>
              </w:rPr>
              <w:t>Construction identitaire,</w:t>
            </w:r>
          </w:p>
          <w:p w:rsidR="005013F7" w:rsidRPr="00C47EAD" w:rsidRDefault="005013F7" w:rsidP="005013F7">
            <w:pPr>
              <w:spacing w:after="120"/>
              <w:rPr>
                <w:sz w:val="20"/>
                <w:szCs w:val="20"/>
              </w:rPr>
            </w:pPr>
            <w:r w:rsidRPr="00C47EAD">
              <w:rPr>
                <w:sz w:val="20"/>
                <w:szCs w:val="20"/>
              </w:rPr>
              <w:t>addictions, conduites à risque, la santé des adolescents, sexualité ; le recueil information santé (R.I.S). le guide entretien santé (GES).</w:t>
            </w:r>
          </w:p>
          <w:p w:rsidR="005013F7" w:rsidRPr="00C47EAD" w:rsidRDefault="005013F7" w:rsidP="005013F7">
            <w:pPr>
              <w:spacing w:after="120"/>
              <w:rPr>
                <w:sz w:val="20"/>
                <w:szCs w:val="20"/>
              </w:rPr>
            </w:pPr>
            <w:r w:rsidRPr="00C47EAD">
              <w:rPr>
                <w:sz w:val="20"/>
                <w:szCs w:val="20"/>
              </w:rPr>
              <w:t>Adolescents et religion.</w:t>
            </w:r>
          </w:p>
          <w:p w:rsidR="005013F7" w:rsidRPr="00C47EAD" w:rsidRDefault="005013F7" w:rsidP="005013F7">
            <w:pPr>
              <w:spacing w:after="120"/>
              <w:rPr>
                <w:sz w:val="20"/>
                <w:szCs w:val="20"/>
              </w:rPr>
            </w:pPr>
            <w:r w:rsidRPr="00C47EAD">
              <w:rPr>
                <w:sz w:val="20"/>
                <w:szCs w:val="20"/>
              </w:rPr>
              <w:t xml:space="preserve">Les systèmes de parenté </w:t>
            </w:r>
          </w:p>
          <w:p w:rsidR="005013F7" w:rsidRPr="00C47EAD" w:rsidRDefault="005013F7" w:rsidP="005013F7">
            <w:pPr>
              <w:spacing w:after="120"/>
              <w:rPr>
                <w:sz w:val="20"/>
                <w:szCs w:val="20"/>
              </w:rPr>
            </w:pPr>
            <w:r w:rsidRPr="00C47EAD">
              <w:rPr>
                <w:sz w:val="20"/>
                <w:szCs w:val="20"/>
              </w:rPr>
              <w:t xml:space="preserve">Le quartier ; les groupes de pairs. </w:t>
            </w:r>
          </w:p>
          <w:p w:rsidR="005013F7" w:rsidRDefault="005013F7" w:rsidP="005013F7">
            <w:pPr>
              <w:rPr>
                <w:sz w:val="20"/>
                <w:szCs w:val="20"/>
              </w:rPr>
            </w:pPr>
            <w:r w:rsidRPr="00C47EAD">
              <w:rPr>
                <w:sz w:val="20"/>
                <w:szCs w:val="20"/>
              </w:rPr>
              <w:t xml:space="preserve">  </w:t>
            </w:r>
          </w:p>
          <w:p w:rsidR="005013F7" w:rsidRDefault="005013F7" w:rsidP="005013F7">
            <w:pPr>
              <w:rPr>
                <w:sz w:val="20"/>
                <w:szCs w:val="20"/>
              </w:rPr>
            </w:pPr>
          </w:p>
          <w:p w:rsidR="005013F7" w:rsidRPr="00D95526" w:rsidRDefault="005013F7" w:rsidP="005013F7"/>
        </w:tc>
        <w:tc>
          <w:tcPr>
            <w:tcW w:w="2665" w:type="dxa"/>
            <w:tcBorders>
              <w:top w:val="single" w:sz="4" w:space="0" w:color="auto"/>
              <w:bottom w:val="single" w:sz="4" w:space="0" w:color="auto"/>
            </w:tcBorders>
          </w:tcPr>
          <w:p w:rsidR="005013F7" w:rsidRPr="00C47EAD" w:rsidRDefault="005013F7" w:rsidP="005013F7">
            <w:pPr>
              <w:tabs>
                <w:tab w:val="num" w:pos="720"/>
              </w:tabs>
              <w:autoSpaceDE w:val="0"/>
              <w:autoSpaceDN w:val="0"/>
              <w:adjustRightInd w:val="0"/>
              <w:rPr>
                <w:sz w:val="20"/>
                <w:szCs w:val="20"/>
              </w:rPr>
            </w:pPr>
          </w:p>
          <w:p w:rsidR="005013F7" w:rsidRDefault="005013F7" w:rsidP="005013F7">
            <w:pPr>
              <w:tabs>
                <w:tab w:val="num" w:pos="720"/>
              </w:tabs>
              <w:autoSpaceDE w:val="0"/>
              <w:autoSpaceDN w:val="0"/>
              <w:adjustRightInd w:val="0"/>
            </w:pPr>
          </w:p>
        </w:tc>
      </w:tr>
      <w:tr w:rsidR="005013F7">
        <w:tc>
          <w:tcPr>
            <w:tcW w:w="3375" w:type="dxa"/>
            <w:vAlign w:val="center"/>
          </w:tcPr>
          <w:p w:rsidR="005013F7" w:rsidRPr="00C47EAD" w:rsidRDefault="005013F7" w:rsidP="005013F7">
            <w:pPr>
              <w:snapToGrid w:val="0"/>
              <w:jc w:val="center"/>
              <w:rPr>
                <w:b/>
                <w:color w:val="000080"/>
                <w:sz w:val="20"/>
                <w:szCs w:val="20"/>
              </w:rPr>
            </w:pPr>
          </w:p>
          <w:p w:rsidR="005013F7" w:rsidRPr="00C47EAD" w:rsidRDefault="005013F7" w:rsidP="005013F7">
            <w:pPr>
              <w:snapToGrid w:val="0"/>
              <w:jc w:val="center"/>
              <w:rPr>
                <w:b/>
                <w:color w:val="000080"/>
                <w:sz w:val="20"/>
                <w:szCs w:val="20"/>
              </w:rPr>
            </w:pPr>
            <w:r w:rsidRPr="00C47EAD">
              <w:rPr>
                <w:b/>
                <w:color w:val="000080"/>
                <w:sz w:val="20"/>
                <w:szCs w:val="20"/>
              </w:rPr>
              <w:t>c) Les problématiques spécifiques :</w:t>
            </w:r>
          </w:p>
          <w:p w:rsidR="005013F7" w:rsidRPr="00C47EAD" w:rsidRDefault="005013F7" w:rsidP="005013F7">
            <w:pPr>
              <w:snapToGrid w:val="0"/>
              <w:jc w:val="center"/>
              <w:rPr>
                <w:b/>
                <w:sz w:val="20"/>
                <w:szCs w:val="20"/>
              </w:rPr>
            </w:pPr>
          </w:p>
        </w:tc>
        <w:tc>
          <w:tcPr>
            <w:tcW w:w="852" w:type="dxa"/>
            <w:vAlign w:val="center"/>
          </w:tcPr>
          <w:p w:rsidR="005013F7" w:rsidRPr="00C47EAD" w:rsidRDefault="005013F7" w:rsidP="005013F7">
            <w:pPr>
              <w:jc w:val="center"/>
              <w:rPr>
                <w:sz w:val="20"/>
                <w:szCs w:val="20"/>
              </w:rPr>
            </w:pPr>
          </w:p>
          <w:p w:rsidR="005013F7" w:rsidRPr="00C47EAD" w:rsidRDefault="005013F7" w:rsidP="005013F7">
            <w:pPr>
              <w:jc w:val="center"/>
              <w:rPr>
                <w:color w:val="000080"/>
                <w:sz w:val="20"/>
                <w:szCs w:val="20"/>
              </w:rPr>
            </w:pPr>
            <w:r w:rsidRPr="00C47EAD">
              <w:rPr>
                <w:color w:val="000080"/>
                <w:sz w:val="20"/>
                <w:szCs w:val="20"/>
              </w:rPr>
              <w:t>150 H</w:t>
            </w:r>
          </w:p>
        </w:tc>
        <w:tc>
          <w:tcPr>
            <w:tcW w:w="3003" w:type="dxa"/>
            <w:tcBorders>
              <w:top w:val="single" w:sz="4" w:space="0" w:color="auto"/>
              <w:bottom w:val="single" w:sz="4" w:space="0" w:color="auto"/>
            </w:tcBorders>
            <w:vAlign w:val="center"/>
          </w:tcPr>
          <w:p w:rsidR="005013F7" w:rsidRPr="00C47EAD" w:rsidRDefault="005013F7" w:rsidP="005013F7">
            <w:pPr>
              <w:jc w:val="center"/>
              <w:rPr>
                <w:b/>
                <w:color w:val="800080"/>
                <w:sz w:val="20"/>
                <w:szCs w:val="20"/>
              </w:rPr>
            </w:pPr>
          </w:p>
          <w:p w:rsidR="005013F7" w:rsidRPr="00DD20C8" w:rsidRDefault="005013F7" w:rsidP="005013F7">
            <w:pPr>
              <w:rPr>
                <w:b/>
                <w:color w:val="800080"/>
                <w:sz w:val="20"/>
                <w:szCs w:val="20"/>
              </w:rPr>
            </w:pPr>
            <w:r w:rsidRPr="00C47EAD">
              <w:rPr>
                <w:b/>
                <w:color w:val="800080"/>
                <w:sz w:val="20"/>
                <w:szCs w:val="20"/>
              </w:rPr>
              <w:t>Développer l’expertise sur les problématiques des publics relevant, au sens large, de la protection de l’enfance.</w:t>
            </w:r>
          </w:p>
        </w:tc>
        <w:tc>
          <w:tcPr>
            <w:tcW w:w="4990" w:type="dxa"/>
            <w:tcBorders>
              <w:top w:val="single" w:sz="4" w:space="0" w:color="auto"/>
              <w:bottom w:val="single" w:sz="4" w:space="0" w:color="auto"/>
            </w:tcBorders>
          </w:tcPr>
          <w:p w:rsidR="005013F7" w:rsidRPr="00C47EAD" w:rsidRDefault="005013F7" w:rsidP="005013F7">
            <w:pPr>
              <w:rPr>
                <w:sz w:val="20"/>
                <w:szCs w:val="20"/>
              </w:rPr>
            </w:pPr>
          </w:p>
          <w:p w:rsidR="005013F7" w:rsidRPr="00C47EAD" w:rsidRDefault="005013F7" w:rsidP="005013F7">
            <w:pPr>
              <w:rPr>
                <w:sz w:val="20"/>
                <w:szCs w:val="20"/>
              </w:rPr>
            </w:pPr>
            <w:r w:rsidRPr="00C47EAD">
              <w:rPr>
                <w:sz w:val="20"/>
                <w:szCs w:val="20"/>
              </w:rPr>
              <w:t xml:space="preserve"> </w:t>
            </w:r>
          </w:p>
        </w:tc>
        <w:tc>
          <w:tcPr>
            <w:tcW w:w="2665" w:type="dxa"/>
            <w:tcBorders>
              <w:top w:val="single" w:sz="4" w:space="0" w:color="auto"/>
              <w:bottom w:val="single" w:sz="4" w:space="0" w:color="auto"/>
            </w:tcBorders>
          </w:tcPr>
          <w:p w:rsidR="005013F7" w:rsidRPr="00C47EAD" w:rsidRDefault="005013F7" w:rsidP="005013F7">
            <w:pPr>
              <w:tabs>
                <w:tab w:val="num" w:pos="720"/>
              </w:tabs>
              <w:rPr>
                <w:sz w:val="20"/>
                <w:szCs w:val="20"/>
              </w:rPr>
            </w:pPr>
          </w:p>
          <w:p w:rsidR="005013F7" w:rsidRDefault="005013F7" w:rsidP="005013F7">
            <w:pPr>
              <w:tabs>
                <w:tab w:val="num" w:pos="720"/>
              </w:tabs>
            </w:pPr>
          </w:p>
        </w:tc>
      </w:tr>
      <w:tr w:rsidR="005013F7">
        <w:tc>
          <w:tcPr>
            <w:tcW w:w="3375" w:type="dxa"/>
            <w:vAlign w:val="center"/>
          </w:tcPr>
          <w:p w:rsidR="005013F7" w:rsidRPr="00C47EAD" w:rsidRDefault="005013F7" w:rsidP="005013F7">
            <w:pPr>
              <w:snapToGrid w:val="0"/>
              <w:jc w:val="center"/>
              <w:rPr>
                <w:b/>
                <w:sz w:val="20"/>
                <w:szCs w:val="20"/>
              </w:rPr>
            </w:pPr>
          </w:p>
          <w:p w:rsidR="005013F7" w:rsidRPr="00C47EAD" w:rsidRDefault="005013F7" w:rsidP="005013F7">
            <w:pPr>
              <w:snapToGrid w:val="0"/>
              <w:jc w:val="center"/>
              <w:rPr>
                <w:b/>
                <w:sz w:val="20"/>
                <w:szCs w:val="20"/>
              </w:rPr>
            </w:pPr>
            <w:r w:rsidRPr="00C47EAD">
              <w:rPr>
                <w:b/>
                <w:sz w:val="20"/>
                <w:szCs w:val="20"/>
              </w:rPr>
              <w:t>La délinquance des mineurs ;</w:t>
            </w:r>
          </w:p>
          <w:p w:rsidR="005013F7" w:rsidRPr="00C47EAD" w:rsidRDefault="005013F7" w:rsidP="005013F7">
            <w:pPr>
              <w:snapToGrid w:val="0"/>
              <w:jc w:val="center"/>
              <w:rPr>
                <w:b/>
                <w:sz w:val="20"/>
                <w:szCs w:val="20"/>
              </w:rPr>
            </w:pPr>
            <w:r w:rsidRPr="00C47EAD">
              <w:rPr>
                <w:b/>
                <w:sz w:val="20"/>
                <w:szCs w:val="20"/>
              </w:rPr>
              <w:t>Les conduites à risques ;</w:t>
            </w:r>
          </w:p>
          <w:p w:rsidR="005013F7" w:rsidRPr="00C47EAD" w:rsidRDefault="005013F7" w:rsidP="005013F7">
            <w:pPr>
              <w:snapToGrid w:val="0"/>
              <w:jc w:val="center"/>
              <w:rPr>
                <w:b/>
                <w:sz w:val="20"/>
                <w:szCs w:val="20"/>
              </w:rPr>
            </w:pPr>
            <w:r w:rsidRPr="00C47EAD">
              <w:rPr>
                <w:b/>
                <w:sz w:val="20"/>
                <w:szCs w:val="20"/>
              </w:rPr>
              <w:t>Le handicap et les maladies chroniques ;</w:t>
            </w:r>
          </w:p>
          <w:p w:rsidR="005013F7" w:rsidRPr="00C47EAD" w:rsidRDefault="005013F7" w:rsidP="005013F7">
            <w:pPr>
              <w:snapToGrid w:val="0"/>
              <w:jc w:val="center"/>
              <w:rPr>
                <w:b/>
                <w:bCs/>
                <w:sz w:val="20"/>
                <w:szCs w:val="20"/>
              </w:rPr>
            </w:pPr>
            <w:r w:rsidRPr="00C47EAD">
              <w:rPr>
                <w:b/>
                <w:bCs/>
                <w:sz w:val="20"/>
                <w:szCs w:val="20"/>
              </w:rPr>
              <w:t>Les mineurs étrangers isolés ;</w:t>
            </w:r>
          </w:p>
          <w:p w:rsidR="005013F7" w:rsidRPr="00C47EAD" w:rsidRDefault="005013F7" w:rsidP="005013F7">
            <w:pPr>
              <w:snapToGrid w:val="0"/>
              <w:jc w:val="center"/>
              <w:rPr>
                <w:b/>
                <w:bCs/>
                <w:sz w:val="20"/>
                <w:szCs w:val="20"/>
              </w:rPr>
            </w:pPr>
            <w:r w:rsidRPr="00C47EAD">
              <w:rPr>
                <w:b/>
                <w:bCs/>
                <w:sz w:val="20"/>
                <w:szCs w:val="20"/>
              </w:rPr>
              <w:t>Phénomènes de bandes, phénomènes de quartiers ;</w:t>
            </w:r>
          </w:p>
          <w:p w:rsidR="005013F7" w:rsidRPr="00C47EAD" w:rsidRDefault="005013F7" w:rsidP="005013F7">
            <w:pPr>
              <w:snapToGrid w:val="0"/>
              <w:jc w:val="center"/>
              <w:rPr>
                <w:b/>
                <w:bCs/>
                <w:sz w:val="20"/>
                <w:szCs w:val="20"/>
              </w:rPr>
            </w:pPr>
          </w:p>
          <w:p w:rsidR="005013F7" w:rsidRPr="00C47EAD" w:rsidRDefault="005013F7" w:rsidP="005013F7">
            <w:pPr>
              <w:snapToGrid w:val="0"/>
              <w:jc w:val="center"/>
              <w:rPr>
                <w:b/>
                <w:sz w:val="20"/>
                <w:szCs w:val="20"/>
              </w:rPr>
            </w:pPr>
          </w:p>
        </w:tc>
        <w:tc>
          <w:tcPr>
            <w:tcW w:w="852" w:type="dxa"/>
          </w:tcPr>
          <w:p w:rsidR="005013F7" w:rsidRPr="00C47EAD" w:rsidRDefault="005013F7" w:rsidP="005013F7">
            <w:pPr>
              <w:rPr>
                <w:sz w:val="20"/>
                <w:szCs w:val="20"/>
              </w:rPr>
            </w:pPr>
          </w:p>
        </w:tc>
        <w:tc>
          <w:tcPr>
            <w:tcW w:w="3003" w:type="dxa"/>
            <w:tcBorders>
              <w:top w:val="single" w:sz="4" w:space="0" w:color="auto"/>
            </w:tcBorders>
          </w:tcPr>
          <w:p w:rsidR="005013F7" w:rsidRDefault="005013F7" w:rsidP="005013F7"/>
        </w:tc>
        <w:tc>
          <w:tcPr>
            <w:tcW w:w="4990" w:type="dxa"/>
            <w:tcBorders>
              <w:top w:val="single" w:sz="4" w:space="0" w:color="auto"/>
            </w:tcBorders>
          </w:tcPr>
          <w:p w:rsidR="005013F7" w:rsidRPr="00C47EAD" w:rsidRDefault="005013F7" w:rsidP="005013F7">
            <w:pPr>
              <w:rPr>
                <w:sz w:val="20"/>
                <w:szCs w:val="20"/>
              </w:rPr>
            </w:pPr>
          </w:p>
          <w:p w:rsidR="005013F7" w:rsidRPr="00C47EAD" w:rsidRDefault="005013F7" w:rsidP="005013F7">
            <w:pPr>
              <w:spacing w:after="120"/>
              <w:rPr>
                <w:sz w:val="20"/>
                <w:szCs w:val="20"/>
              </w:rPr>
            </w:pPr>
            <w:r w:rsidRPr="00C47EAD">
              <w:rPr>
                <w:sz w:val="20"/>
                <w:szCs w:val="20"/>
              </w:rPr>
              <w:t xml:space="preserve">Psychologie du développement, </w:t>
            </w:r>
          </w:p>
          <w:p w:rsidR="005013F7" w:rsidRPr="00C47EAD" w:rsidRDefault="005013F7" w:rsidP="005013F7">
            <w:pPr>
              <w:spacing w:after="120"/>
              <w:rPr>
                <w:sz w:val="20"/>
                <w:szCs w:val="20"/>
              </w:rPr>
            </w:pPr>
            <w:r w:rsidRPr="00C47EAD">
              <w:rPr>
                <w:sz w:val="20"/>
                <w:szCs w:val="20"/>
              </w:rPr>
              <w:t>sociabilité adolescente, pratiques culturelles des adolescents.</w:t>
            </w:r>
          </w:p>
          <w:p w:rsidR="005013F7" w:rsidRPr="00C47EAD" w:rsidRDefault="005013F7" w:rsidP="005013F7">
            <w:pPr>
              <w:spacing w:after="120"/>
              <w:rPr>
                <w:sz w:val="20"/>
                <w:szCs w:val="20"/>
              </w:rPr>
            </w:pPr>
            <w:r w:rsidRPr="00C47EAD">
              <w:rPr>
                <w:sz w:val="20"/>
                <w:szCs w:val="20"/>
              </w:rPr>
              <w:t xml:space="preserve">Politiques en faveur  des publics adolescents (éducation, santé...), </w:t>
            </w:r>
          </w:p>
          <w:p w:rsidR="005013F7" w:rsidRPr="00C47EAD" w:rsidRDefault="005013F7" w:rsidP="005013F7">
            <w:pPr>
              <w:spacing w:after="120"/>
              <w:rPr>
                <w:sz w:val="20"/>
                <w:szCs w:val="20"/>
              </w:rPr>
            </w:pPr>
            <w:r w:rsidRPr="00C47EAD">
              <w:rPr>
                <w:sz w:val="20"/>
                <w:szCs w:val="20"/>
              </w:rPr>
              <w:t>Anthropologie et sociologie des âges de la vie.</w:t>
            </w:r>
          </w:p>
          <w:p w:rsidR="005013F7" w:rsidRPr="00C47EAD" w:rsidRDefault="005013F7" w:rsidP="005013F7">
            <w:pPr>
              <w:spacing w:after="120"/>
              <w:rPr>
                <w:sz w:val="20"/>
                <w:szCs w:val="20"/>
              </w:rPr>
            </w:pPr>
            <w:r w:rsidRPr="00C47EAD">
              <w:rPr>
                <w:sz w:val="20"/>
                <w:szCs w:val="20"/>
              </w:rPr>
              <w:t>Psychologie et psychosociologie de la violence, de la déviance.</w:t>
            </w:r>
          </w:p>
          <w:p w:rsidR="005013F7" w:rsidRPr="00C47EAD" w:rsidRDefault="005013F7" w:rsidP="005013F7">
            <w:pPr>
              <w:spacing w:after="120"/>
              <w:rPr>
                <w:sz w:val="20"/>
                <w:szCs w:val="20"/>
              </w:rPr>
            </w:pPr>
            <w:r w:rsidRPr="00C47EAD">
              <w:rPr>
                <w:sz w:val="20"/>
                <w:szCs w:val="20"/>
              </w:rPr>
              <w:t>Sociologie de la déviance, politique de prévention.</w:t>
            </w:r>
          </w:p>
          <w:p w:rsidR="005013F7" w:rsidRPr="00C47EAD" w:rsidRDefault="005013F7" w:rsidP="005013F7">
            <w:pPr>
              <w:spacing w:after="120"/>
              <w:rPr>
                <w:sz w:val="20"/>
                <w:szCs w:val="20"/>
              </w:rPr>
            </w:pPr>
            <w:r w:rsidRPr="00C47EAD">
              <w:rPr>
                <w:sz w:val="20"/>
                <w:szCs w:val="20"/>
              </w:rPr>
              <w:t>Histoire des phénomènes migratoires, politiques publiques d'accueil</w:t>
            </w:r>
            <w:r>
              <w:rPr>
                <w:sz w:val="20"/>
                <w:szCs w:val="20"/>
              </w:rPr>
              <w:t xml:space="preserve"> </w:t>
            </w:r>
            <w:r w:rsidRPr="00C47EAD">
              <w:rPr>
                <w:sz w:val="20"/>
                <w:szCs w:val="20"/>
              </w:rPr>
              <w:t>communication interculturelle, médiation interculturelle.</w:t>
            </w:r>
          </w:p>
          <w:p w:rsidR="005013F7" w:rsidRPr="00C47EAD" w:rsidRDefault="005013F7" w:rsidP="005013F7">
            <w:pPr>
              <w:rPr>
                <w:sz w:val="20"/>
                <w:szCs w:val="20"/>
              </w:rPr>
            </w:pPr>
          </w:p>
        </w:tc>
        <w:tc>
          <w:tcPr>
            <w:tcW w:w="2665" w:type="dxa"/>
            <w:tcBorders>
              <w:top w:val="single" w:sz="4" w:space="0" w:color="auto"/>
            </w:tcBorders>
          </w:tcPr>
          <w:p w:rsidR="005013F7" w:rsidRDefault="005013F7" w:rsidP="005013F7"/>
          <w:p w:rsidR="005013F7" w:rsidRPr="00C47EAD" w:rsidRDefault="005013F7" w:rsidP="005013F7">
            <w:pPr>
              <w:tabs>
                <w:tab w:val="num" w:pos="720"/>
              </w:tabs>
              <w:rPr>
                <w:sz w:val="20"/>
                <w:szCs w:val="20"/>
              </w:rPr>
            </w:pPr>
            <w:r w:rsidRPr="00C47EAD">
              <w:rPr>
                <w:sz w:val="20"/>
                <w:szCs w:val="20"/>
              </w:rPr>
              <w:t>Référentiels modules d’approfondissements (à venir)</w:t>
            </w:r>
          </w:p>
          <w:p w:rsidR="005013F7" w:rsidRPr="00C47EAD" w:rsidRDefault="005013F7" w:rsidP="005013F7">
            <w:pPr>
              <w:tabs>
                <w:tab w:val="num" w:pos="720"/>
              </w:tabs>
              <w:rPr>
                <w:sz w:val="20"/>
                <w:szCs w:val="20"/>
              </w:rPr>
            </w:pPr>
            <w:r w:rsidRPr="00C47EAD">
              <w:rPr>
                <w:sz w:val="20"/>
                <w:szCs w:val="20"/>
              </w:rPr>
              <w:t>Guides intranet.</w:t>
            </w:r>
          </w:p>
          <w:p w:rsidR="005013F7" w:rsidRDefault="005013F7" w:rsidP="005013F7"/>
        </w:tc>
      </w:tr>
    </w:tbl>
    <w:p w:rsidR="005013F7" w:rsidRDefault="005013F7"/>
    <w:p w:rsidR="005013F7" w:rsidRDefault="005013F7">
      <w:r>
        <w:br w:type="page"/>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852"/>
        <w:gridCol w:w="32"/>
        <w:gridCol w:w="2943"/>
        <w:gridCol w:w="4961"/>
        <w:gridCol w:w="2552"/>
      </w:tblGrid>
      <w:tr w:rsidR="005013F7">
        <w:tc>
          <w:tcPr>
            <w:tcW w:w="3545" w:type="dxa"/>
            <w:shd w:val="clear" w:color="auto" w:fill="D9D9D9"/>
          </w:tcPr>
          <w:p w:rsidR="005013F7" w:rsidRPr="00C47EAD" w:rsidRDefault="005013F7" w:rsidP="005013F7">
            <w:pPr>
              <w:pStyle w:val="Sansinterligne"/>
              <w:jc w:val="center"/>
              <w:rPr>
                <w:rFonts w:ascii="Times New Roman" w:hAnsi="Times New Roman"/>
                <w:b/>
                <w:sz w:val="20"/>
                <w:szCs w:val="20"/>
              </w:rPr>
            </w:pPr>
          </w:p>
          <w:p w:rsidR="005013F7" w:rsidRPr="00C47EAD" w:rsidRDefault="005013F7" w:rsidP="005013F7">
            <w:pPr>
              <w:pStyle w:val="Sansinterligne"/>
              <w:jc w:val="center"/>
              <w:rPr>
                <w:rFonts w:ascii="Times New Roman" w:hAnsi="Times New Roman"/>
                <w:b/>
                <w:sz w:val="20"/>
                <w:szCs w:val="20"/>
              </w:rPr>
            </w:pPr>
            <w:r w:rsidRPr="00C47EAD">
              <w:rPr>
                <w:rFonts w:ascii="Times New Roman" w:hAnsi="Times New Roman"/>
                <w:b/>
                <w:sz w:val="20"/>
                <w:szCs w:val="20"/>
              </w:rPr>
              <w:t>Domaine de formation / contenus de formation</w:t>
            </w:r>
          </w:p>
          <w:p w:rsidR="005013F7" w:rsidRPr="00C47EAD" w:rsidRDefault="005013F7" w:rsidP="005013F7">
            <w:pPr>
              <w:jc w:val="center"/>
              <w:rPr>
                <w:b/>
                <w:sz w:val="20"/>
                <w:szCs w:val="20"/>
              </w:rPr>
            </w:pPr>
          </w:p>
        </w:tc>
        <w:tc>
          <w:tcPr>
            <w:tcW w:w="852" w:type="dxa"/>
            <w:shd w:val="clear" w:color="auto" w:fill="D9D9D9"/>
          </w:tcPr>
          <w:p w:rsidR="005013F7" w:rsidRPr="00C47EAD" w:rsidRDefault="005013F7" w:rsidP="005013F7">
            <w:pPr>
              <w:jc w:val="center"/>
              <w:rPr>
                <w:b/>
                <w:sz w:val="20"/>
                <w:szCs w:val="20"/>
              </w:rPr>
            </w:pPr>
          </w:p>
          <w:p w:rsidR="005013F7" w:rsidRPr="00C47EAD" w:rsidRDefault="005013F7" w:rsidP="005013F7">
            <w:pPr>
              <w:jc w:val="center"/>
              <w:rPr>
                <w:b/>
                <w:sz w:val="20"/>
                <w:szCs w:val="20"/>
              </w:rPr>
            </w:pPr>
            <w:r w:rsidRPr="00C47EAD">
              <w:rPr>
                <w:b/>
                <w:sz w:val="20"/>
                <w:szCs w:val="20"/>
              </w:rPr>
              <w:t>Heures</w:t>
            </w:r>
          </w:p>
        </w:tc>
        <w:tc>
          <w:tcPr>
            <w:tcW w:w="2975" w:type="dxa"/>
            <w:gridSpan w:val="2"/>
            <w:shd w:val="clear" w:color="auto" w:fill="D9D9D9"/>
          </w:tcPr>
          <w:p w:rsidR="005013F7" w:rsidRPr="00C47EAD" w:rsidRDefault="005013F7" w:rsidP="005013F7">
            <w:pPr>
              <w:jc w:val="center"/>
              <w:rPr>
                <w:b/>
                <w:sz w:val="20"/>
                <w:szCs w:val="20"/>
              </w:rPr>
            </w:pPr>
          </w:p>
          <w:p w:rsidR="005013F7" w:rsidRPr="00C47EAD" w:rsidRDefault="005013F7" w:rsidP="005013F7">
            <w:pPr>
              <w:jc w:val="center"/>
              <w:rPr>
                <w:sz w:val="20"/>
                <w:szCs w:val="20"/>
              </w:rPr>
            </w:pPr>
            <w:r w:rsidRPr="00C47EAD">
              <w:rPr>
                <w:b/>
                <w:sz w:val="20"/>
                <w:szCs w:val="20"/>
              </w:rPr>
              <w:t>Objectifs de formation</w:t>
            </w:r>
          </w:p>
        </w:tc>
        <w:tc>
          <w:tcPr>
            <w:tcW w:w="4961" w:type="dxa"/>
            <w:shd w:val="clear" w:color="auto" w:fill="D9D9D9"/>
          </w:tcPr>
          <w:p w:rsidR="005013F7" w:rsidRPr="00C47EAD" w:rsidRDefault="005013F7" w:rsidP="005013F7">
            <w:pPr>
              <w:jc w:val="center"/>
              <w:rPr>
                <w:b/>
                <w:sz w:val="20"/>
                <w:szCs w:val="20"/>
              </w:rPr>
            </w:pPr>
          </w:p>
          <w:p w:rsidR="005013F7" w:rsidRPr="00C47EAD" w:rsidRDefault="005013F7" w:rsidP="005013F7">
            <w:pPr>
              <w:jc w:val="center"/>
              <w:rPr>
                <w:sz w:val="20"/>
                <w:szCs w:val="20"/>
              </w:rPr>
            </w:pPr>
            <w:r w:rsidRPr="00C47EAD">
              <w:rPr>
                <w:b/>
                <w:sz w:val="20"/>
                <w:szCs w:val="20"/>
              </w:rPr>
              <w:t>Notions et mots clefs</w:t>
            </w:r>
          </w:p>
        </w:tc>
        <w:tc>
          <w:tcPr>
            <w:tcW w:w="2552" w:type="dxa"/>
            <w:shd w:val="clear" w:color="auto" w:fill="D9D9D9"/>
          </w:tcPr>
          <w:p w:rsidR="005013F7" w:rsidRPr="00C47EAD" w:rsidRDefault="005013F7" w:rsidP="005013F7">
            <w:pPr>
              <w:jc w:val="center"/>
              <w:rPr>
                <w:b/>
                <w:sz w:val="20"/>
                <w:szCs w:val="20"/>
              </w:rPr>
            </w:pPr>
          </w:p>
          <w:p w:rsidR="005013F7" w:rsidRPr="00C47EAD" w:rsidRDefault="005013F7" w:rsidP="005013F7">
            <w:pPr>
              <w:jc w:val="center"/>
              <w:rPr>
                <w:b/>
                <w:sz w:val="20"/>
                <w:szCs w:val="20"/>
              </w:rPr>
            </w:pPr>
            <w:r w:rsidRPr="00C47EAD">
              <w:rPr>
                <w:b/>
                <w:sz w:val="20"/>
                <w:szCs w:val="20"/>
              </w:rPr>
              <w:t>Textes de référence</w:t>
            </w:r>
          </w:p>
          <w:p w:rsidR="005013F7" w:rsidRPr="00C47EAD" w:rsidRDefault="005013F7" w:rsidP="005013F7">
            <w:pPr>
              <w:jc w:val="center"/>
              <w:rPr>
                <w:b/>
                <w:sz w:val="20"/>
                <w:szCs w:val="20"/>
              </w:rPr>
            </w:pPr>
          </w:p>
          <w:p w:rsidR="005013F7" w:rsidRPr="00C47EAD" w:rsidRDefault="005013F7" w:rsidP="005013F7">
            <w:pPr>
              <w:jc w:val="center"/>
              <w:rPr>
                <w:sz w:val="20"/>
                <w:szCs w:val="20"/>
              </w:rPr>
            </w:pPr>
          </w:p>
        </w:tc>
      </w:tr>
      <w:tr w:rsidR="005013F7">
        <w:tc>
          <w:tcPr>
            <w:tcW w:w="3545" w:type="dxa"/>
          </w:tcPr>
          <w:p w:rsidR="005013F7" w:rsidRPr="00C47EAD" w:rsidRDefault="005013F7" w:rsidP="005013F7">
            <w:pPr>
              <w:snapToGrid w:val="0"/>
              <w:rPr>
                <w:b/>
                <w:bCs/>
                <w:sz w:val="22"/>
                <w:szCs w:val="22"/>
              </w:rPr>
            </w:pPr>
          </w:p>
          <w:p w:rsidR="005013F7" w:rsidRPr="00C47EAD" w:rsidRDefault="005013F7" w:rsidP="005013F7">
            <w:pPr>
              <w:snapToGrid w:val="0"/>
              <w:jc w:val="center"/>
              <w:rPr>
                <w:b/>
                <w:bCs/>
                <w:sz w:val="22"/>
                <w:szCs w:val="22"/>
              </w:rPr>
            </w:pPr>
            <w:r w:rsidRPr="00C47EAD">
              <w:rPr>
                <w:b/>
                <w:bCs/>
                <w:sz w:val="22"/>
                <w:szCs w:val="22"/>
              </w:rPr>
              <w:t>DF3 : Méthodes et techniques professionnelles</w:t>
            </w:r>
          </w:p>
          <w:p w:rsidR="005013F7" w:rsidRPr="00C47EAD" w:rsidRDefault="005013F7" w:rsidP="005013F7">
            <w:pPr>
              <w:snapToGrid w:val="0"/>
              <w:rPr>
                <w:b/>
                <w:bCs/>
                <w:sz w:val="20"/>
                <w:szCs w:val="20"/>
              </w:rPr>
            </w:pPr>
          </w:p>
        </w:tc>
        <w:tc>
          <w:tcPr>
            <w:tcW w:w="852" w:type="dxa"/>
          </w:tcPr>
          <w:p w:rsidR="005013F7" w:rsidRPr="00C47EAD" w:rsidRDefault="005013F7">
            <w:pPr>
              <w:rPr>
                <w:sz w:val="20"/>
                <w:szCs w:val="20"/>
              </w:rPr>
            </w:pPr>
          </w:p>
          <w:p w:rsidR="005013F7" w:rsidRDefault="005013F7">
            <w:pPr>
              <w:rPr>
                <w:sz w:val="20"/>
                <w:szCs w:val="20"/>
              </w:rPr>
            </w:pPr>
          </w:p>
          <w:p w:rsidR="005013F7" w:rsidRPr="00C47EAD" w:rsidRDefault="005013F7">
            <w:pPr>
              <w:rPr>
                <w:sz w:val="20"/>
                <w:szCs w:val="20"/>
              </w:rPr>
            </w:pPr>
            <w:r w:rsidRPr="00C47EAD">
              <w:rPr>
                <w:sz w:val="20"/>
                <w:szCs w:val="20"/>
              </w:rPr>
              <w:t>600 H</w:t>
            </w:r>
          </w:p>
        </w:tc>
        <w:tc>
          <w:tcPr>
            <w:tcW w:w="2975" w:type="dxa"/>
            <w:gridSpan w:val="2"/>
          </w:tcPr>
          <w:p w:rsidR="005013F7" w:rsidRDefault="005013F7" w:rsidP="005013F7">
            <w:pPr>
              <w:pStyle w:val="Default"/>
              <w:rPr>
                <w:rFonts w:ascii="Times New Roman" w:hAnsi="Times New Roman" w:cs="Times New Roman"/>
                <w:b/>
                <w:color w:val="800080"/>
                <w:sz w:val="20"/>
                <w:szCs w:val="20"/>
              </w:rPr>
            </w:pPr>
          </w:p>
          <w:p w:rsidR="005013F7" w:rsidRDefault="005013F7" w:rsidP="005013F7">
            <w:pPr>
              <w:pStyle w:val="Default"/>
              <w:rPr>
                <w:rFonts w:ascii="Times New Roman" w:hAnsi="Times New Roman" w:cs="Times New Roman"/>
                <w:b/>
                <w:color w:val="800080"/>
                <w:sz w:val="20"/>
                <w:szCs w:val="20"/>
              </w:rPr>
            </w:pPr>
          </w:p>
          <w:p w:rsidR="005013F7" w:rsidRDefault="005013F7" w:rsidP="005013F7">
            <w:pPr>
              <w:pStyle w:val="Default"/>
              <w:rPr>
                <w:rFonts w:ascii="Times New Roman" w:hAnsi="Times New Roman" w:cs="Times New Roman"/>
                <w:b/>
                <w:color w:val="800080"/>
                <w:sz w:val="20"/>
                <w:szCs w:val="20"/>
              </w:rPr>
            </w:pPr>
          </w:p>
          <w:p w:rsidR="005013F7" w:rsidRDefault="005013F7" w:rsidP="005013F7">
            <w:pPr>
              <w:pStyle w:val="Default"/>
              <w:rPr>
                <w:rFonts w:ascii="Times New Roman" w:hAnsi="Times New Roman" w:cs="Times New Roman"/>
                <w:b/>
                <w:color w:val="800080"/>
                <w:sz w:val="20"/>
                <w:szCs w:val="20"/>
              </w:rPr>
            </w:pPr>
          </w:p>
          <w:p w:rsidR="005013F7" w:rsidRPr="00C47EAD" w:rsidRDefault="005013F7" w:rsidP="005013F7">
            <w:pPr>
              <w:pStyle w:val="Default"/>
              <w:rPr>
                <w:rFonts w:ascii="Times New Roman" w:hAnsi="Times New Roman" w:cs="Times New Roman"/>
                <w:b/>
                <w:color w:val="800080"/>
                <w:sz w:val="20"/>
                <w:szCs w:val="20"/>
              </w:rPr>
            </w:pPr>
          </w:p>
        </w:tc>
        <w:tc>
          <w:tcPr>
            <w:tcW w:w="4961" w:type="dxa"/>
          </w:tcPr>
          <w:p w:rsidR="005013F7" w:rsidRDefault="005013F7"/>
        </w:tc>
        <w:tc>
          <w:tcPr>
            <w:tcW w:w="2552" w:type="dxa"/>
          </w:tcPr>
          <w:p w:rsidR="005013F7" w:rsidRDefault="005013F7"/>
        </w:tc>
      </w:tr>
      <w:tr w:rsidR="005013F7">
        <w:tc>
          <w:tcPr>
            <w:tcW w:w="3545" w:type="dxa"/>
            <w:vAlign w:val="center"/>
          </w:tcPr>
          <w:p w:rsidR="005013F7" w:rsidRPr="00C47EAD" w:rsidRDefault="005013F7" w:rsidP="005013F7">
            <w:pPr>
              <w:snapToGrid w:val="0"/>
              <w:rPr>
                <w:b/>
                <w:color w:val="000080"/>
                <w:sz w:val="20"/>
                <w:szCs w:val="20"/>
              </w:rPr>
            </w:pPr>
          </w:p>
          <w:p w:rsidR="005013F7" w:rsidRPr="00C47EAD" w:rsidRDefault="005013F7" w:rsidP="005013F7">
            <w:pPr>
              <w:snapToGrid w:val="0"/>
              <w:rPr>
                <w:b/>
                <w:bCs/>
                <w:sz w:val="20"/>
                <w:szCs w:val="20"/>
              </w:rPr>
            </w:pPr>
            <w:r w:rsidRPr="00C47EAD">
              <w:rPr>
                <w:b/>
                <w:color w:val="000080"/>
                <w:sz w:val="20"/>
                <w:szCs w:val="20"/>
              </w:rPr>
              <w:t>a) Les savoirs faire professionnels :</w:t>
            </w:r>
          </w:p>
        </w:tc>
        <w:tc>
          <w:tcPr>
            <w:tcW w:w="852" w:type="dxa"/>
            <w:vAlign w:val="center"/>
          </w:tcPr>
          <w:p w:rsidR="005013F7" w:rsidRPr="00C47EAD" w:rsidRDefault="005013F7" w:rsidP="005013F7">
            <w:pPr>
              <w:jc w:val="center"/>
              <w:rPr>
                <w:color w:val="000080"/>
                <w:sz w:val="20"/>
                <w:szCs w:val="20"/>
              </w:rPr>
            </w:pPr>
          </w:p>
          <w:p w:rsidR="005013F7" w:rsidRPr="00C47EAD" w:rsidRDefault="005013F7" w:rsidP="005013F7">
            <w:pPr>
              <w:jc w:val="center"/>
              <w:rPr>
                <w:color w:val="000080"/>
                <w:sz w:val="20"/>
                <w:szCs w:val="20"/>
              </w:rPr>
            </w:pPr>
            <w:r w:rsidRPr="00C47EAD">
              <w:rPr>
                <w:color w:val="000080"/>
                <w:sz w:val="20"/>
                <w:szCs w:val="20"/>
              </w:rPr>
              <w:t>410 H</w:t>
            </w:r>
          </w:p>
        </w:tc>
        <w:tc>
          <w:tcPr>
            <w:tcW w:w="2975" w:type="dxa"/>
            <w:gridSpan w:val="2"/>
            <w:vAlign w:val="center"/>
          </w:tcPr>
          <w:p w:rsidR="005013F7" w:rsidRDefault="005013F7" w:rsidP="005013F7">
            <w:pPr>
              <w:jc w:val="center"/>
            </w:pPr>
            <w:r w:rsidRPr="00C47EAD">
              <w:rPr>
                <w:b/>
                <w:color w:val="800080"/>
                <w:sz w:val="20"/>
                <w:szCs w:val="20"/>
              </w:rPr>
              <w:t>Conduire la prise en charge du mineur dans la cohérence d’un parcours.</w:t>
            </w:r>
          </w:p>
        </w:tc>
        <w:tc>
          <w:tcPr>
            <w:tcW w:w="4961" w:type="dxa"/>
          </w:tcPr>
          <w:p w:rsidR="005013F7" w:rsidRDefault="005013F7" w:rsidP="005013F7"/>
        </w:tc>
        <w:tc>
          <w:tcPr>
            <w:tcW w:w="2552" w:type="dxa"/>
          </w:tcPr>
          <w:p w:rsidR="005013F7" w:rsidRDefault="005013F7"/>
        </w:tc>
      </w:tr>
      <w:tr w:rsidR="005013F7">
        <w:tc>
          <w:tcPr>
            <w:tcW w:w="3545" w:type="dxa"/>
          </w:tcPr>
          <w:p w:rsidR="005013F7" w:rsidRPr="00C47EAD" w:rsidRDefault="005013F7" w:rsidP="005013F7">
            <w:pPr>
              <w:snapToGrid w:val="0"/>
              <w:ind w:left="72"/>
              <w:rPr>
                <w:b/>
                <w:sz w:val="20"/>
                <w:szCs w:val="20"/>
              </w:rPr>
            </w:pPr>
          </w:p>
          <w:p w:rsidR="005013F7" w:rsidRDefault="005013F7" w:rsidP="005013F7">
            <w:pPr>
              <w:snapToGrid w:val="0"/>
              <w:ind w:left="72"/>
              <w:rPr>
                <w:b/>
                <w:sz w:val="20"/>
                <w:szCs w:val="20"/>
              </w:rPr>
            </w:pPr>
          </w:p>
          <w:p w:rsidR="005013F7" w:rsidRDefault="005013F7" w:rsidP="005013F7">
            <w:pPr>
              <w:snapToGrid w:val="0"/>
              <w:ind w:left="72"/>
              <w:rPr>
                <w:b/>
                <w:sz w:val="20"/>
                <w:szCs w:val="20"/>
              </w:rPr>
            </w:pPr>
          </w:p>
          <w:p w:rsidR="005013F7" w:rsidRDefault="005013F7" w:rsidP="005013F7">
            <w:pPr>
              <w:snapToGrid w:val="0"/>
              <w:ind w:left="72"/>
              <w:rPr>
                <w:b/>
                <w:sz w:val="20"/>
                <w:szCs w:val="20"/>
              </w:rPr>
            </w:pPr>
          </w:p>
          <w:p w:rsidR="005013F7" w:rsidRDefault="005013F7" w:rsidP="005013F7">
            <w:pPr>
              <w:snapToGrid w:val="0"/>
              <w:ind w:left="72"/>
              <w:rPr>
                <w:b/>
                <w:sz w:val="20"/>
                <w:szCs w:val="20"/>
              </w:rPr>
            </w:pPr>
          </w:p>
          <w:p w:rsidR="005013F7" w:rsidRDefault="005013F7" w:rsidP="005013F7">
            <w:pPr>
              <w:snapToGrid w:val="0"/>
              <w:ind w:left="72"/>
              <w:rPr>
                <w:b/>
                <w:sz w:val="20"/>
                <w:szCs w:val="20"/>
              </w:rPr>
            </w:pPr>
          </w:p>
          <w:p w:rsidR="005013F7" w:rsidRPr="00C47EAD" w:rsidRDefault="005013F7" w:rsidP="005013F7">
            <w:pPr>
              <w:snapToGrid w:val="0"/>
              <w:ind w:left="72"/>
              <w:rPr>
                <w:b/>
                <w:color w:val="000000"/>
                <w:sz w:val="20"/>
                <w:szCs w:val="20"/>
              </w:rPr>
            </w:pPr>
            <w:r w:rsidRPr="00C47EAD">
              <w:rPr>
                <w:b/>
                <w:sz w:val="20"/>
                <w:szCs w:val="20"/>
              </w:rPr>
              <w:t xml:space="preserve">Les supports de l’action d’éducation dans un </w:t>
            </w:r>
            <w:r w:rsidRPr="00C47EAD">
              <w:rPr>
                <w:b/>
                <w:color w:val="000000"/>
                <w:sz w:val="20"/>
                <w:szCs w:val="20"/>
              </w:rPr>
              <w:t>cadre judiciaire :</w:t>
            </w:r>
          </w:p>
          <w:p w:rsidR="005013F7" w:rsidRPr="00C47EAD" w:rsidRDefault="005013F7" w:rsidP="005013F7">
            <w:pPr>
              <w:snapToGrid w:val="0"/>
              <w:ind w:firstLine="612"/>
              <w:rPr>
                <w:b/>
                <w:color w:val="FF0000"/>
                <w:sz w:val="20"/>
                <w:szCs w:val="20"/>
              </w:rPr>
            </w:pPr>
          </w:p>
          <w:p w:rsidR="005013F7" w:rsidRPr="00C47EAD" w:rsidRDefault="005013F7" w:rsidP="005013F7">
            <w:pPr>
              <w:numPr>
                <w:ilvl w:val="0"/>
                <w:numId w:val="15"/>
              </w:numPr>
              <w:suppressAutoHyphens w:val="0"/>
              <w:snapToGrid w:val="0"/>
              <w:rPr>
                <w:b/>
                <w:sz w:val="20"/>
                <w:szCs w:val="20"/>
              </w:rPr>
            </w:pPr>
            <w:r w:rsidRPr="00C47EAD">
              <w:rPr>
                <w:b/>
                <w:sz w:val="20"/>
                <w:szCs w:val="20"/>
              </w:rPr>
              <w:t>Techniques et méthodologie de l’observation ;</w:t>
            </w:r>
          </w:p>
          <w:p w:rsidR="005013F7" w:rsidRPr="00C47EAD" w:rsidRDefault="005013F7" w:rsidP="005013F7">
            <w:pPr>
              <w:numPr>
                <w:ilvl w:val="0"/>
                <w:numId w:val="15"/>
              </w:numPr>
              <w:suppressAutoHyphens w:val="0"/>
              <w:snapToGrid w:val="0"/>
              <w:rPr>
                <w:b/>
                <w:sz w:val="20"/>
                <w:szCs w:val="20"/>
              </w:rPr>
            </w:pPr>
            <w:r w:rsidRPr="00C47EAD">
              <w:rPr>
                <w:b/>
                <w:sz w:val="20"/>
                <w:szCs w:val="20"/>
              </w:rPr>
              <w:t>Les entretiens à visée éducative ;</w:t>
            </w:r>
          </w:p>
          <w:p w:rsidR="005013F7" w:rsidRPr="00C47EAD" w:rsidRDefault="005013F7" w:rsidP="005013F7">
            <w:pPr>
              <w:numPr>
                <w:ilvl w:val="0"/>
                <w:numId w:val="15"/>
              </w:numPr>
              <w:suppressAutoHyphens w:val="0"/>
              <w:snapToGrid w:val="0"/>
              <w:rPr>
                <w:b/>
                <w:sz w:val="20"/>
                <w:szCs w:val="20"/>
              </w:rPr>
            </w:pPr>
            <w:r w:rsidRPr="00C47EAD">
              <w:rPr>
                <w:b/>
                <w:sz w:val="20"/>
                <w:szCs w:val="20"/>
              </w:rPr>
              <w:t>Les activités ;</w:t>
            </w:r>
          </w:p>
          <w:p w:rsidR="005013F7" w:rsidRPr="00C47EAD" w:rsidRDefault="005013F7" w:rsidP="005013F7">
            <w:pPr>
              <w:numPr>
                <w:ilvl w:val="0"/>
                <w:numId w:val="15"/>
              </w:numPr>
              <w:suppressAutoHyphens w:val="0"/>
              <w:snapToGrid w:val="0"/>
              <w:rPr>
                <w:b/>
                <w:sz w:val="20"/>
                <w:szCs w:val="20"/>
              </w:rPr>
            </w:pPr>
            <w:r w:rsidRPr="00C47EAD">
              <w:rPr>
                <w:b/>
                <w:sz w:val="20"/>
                <w:szCs w:val="20"/>
              </w:rPr>
              <w:t>Les outils de médiation éducative ;</w:t>
            </w:r>
          </w:p>
          <w:p w:rsidR="005013F7" w:rsidRPr="00C47EAD" w:rsidRDefault="005013F7" w:rsidP="005013F7">
            <w:pPr>
              <w:numPr>
                <w:ilvl w:val="0"/>
                <w:numId w:val="15"/>
              </w:numPr>
              <w:suppressAutoHyphens w:val="0"/>
              <w:snapToGrid w:val="0"/>
              <w:rPr>
                <w:b/>
                <w:sz w:val="20"/>
                <w:szCs w:val="20"/>
              </w:rPr>
            </w:pPr>
            <w:r w:rsidRPr="00C47EAD">
              <w:rPr>
                <w:b/>
                <w:sz w:val="20"/>
                <w:szCs w:val="20"/>
              </w:rPr>
              <w:t>Approche budgétaire et réglementaire ;</w:t>
            </w:r>
          </w:p>
          <w:p w:rsidR="005013F7" w:rsidRPr="00C47EAD" w:rsidRDefault="005013F7" w:rsidP="005013F7">
            <w:pPr>
              <w:numPr>
                <w:ilvl w:val="0"/>
                <w:numId w:val="15"/>
              </w:numPr>
              <w:suppressAutoHyphens w:val="0"/>
              <w:snapToGrid w:val="0"/>
              <w:rPr>
                <w:b/>
                <w:sz w:val="20"/>
                <w:szCs w:val="20"/>
              </w:rPr>
            </w:pPr>
            <w:r w:rsidRPr="00C47EAD">
              <w:rPr>
                <w:b/>
                <w:sz w:val="20"/>
                <w:szCs w:val="20"/>
              </w:rPr>
              <w:t>Approche budgétaire et réglementaire ;</w:t>
            </w:r>
          </w:p>
          <w:p w:rsidR="005013F7" w:rsidRPr="00C47EAD" w:rsidRDefault="005013F7" w:rsidP="005013F7">
            <w:pPr>
              <w:numPr>
                <w:ilvl w:val="0"/>
                <w:numId w:val="15"/>
              </w:numPr>
              <w:suppressAutoHyphens w:val="0"/>
              <w:snapToGrid w:val="0"/>
              <w:rPr>
                <w:b/>
                <w:color w:val="000000"/>
                <w:sz w:val="20"/>
                <w:szCs w:val="20"/>
              </w:rPr>
            </w:pPr>
            <w:r w:rsidRPr="00C47EAD">
              <w:rPr>
                <w:b/>
                <w:color w:val="000000"/>
                <w:sz w:val="20"/>
                <w:szCs w:val="20"/>
              </w:rPr>
              <w:t>Approche pédagogique du quotidien ;</w:t>
            </w:r>
          </w:p>
          <w:p w:rsidR="005013F7" w:rsidRPr="00C47EAD" w:rsidRDefault="005013F7" w:rsidP="005013F7">
            <w:pPr>
              <w:numPr>
                <w:ilvl w:val="0"/>
                <w:numId w:val="15"/>
              </w:numPr>
              <w:suppressAutoHyphens w:val="0"/>
              <w:snapToGrid w:val="0"/>
              <w:rPr>
                <w:b/>
                <w:sz w:val="20"/>
                <w:szCs w:val="20"/>
              </w:rPr>
            </w:pPr>
            <w:r w:rsidRPr="00C47EAD">
              <w:rPr>
                <w:b/>
                <w:color w:val="000000"/>
                <w:sz w:val="20"/>
                <w:szCs w:val="20"/>
              </w:rPr>
              <w:t xml:space="preserve">Les </w:t>
            </w:r>
            <w:r w:rsidRPr="00C47EAD">
              <w:rPr>
                <w:b/>
                <w:sz w:val="20"/>
                <w:szCs w:val="20"/>
              </w:rPr>
              <w:t>savoir être « contenants » ;</w:t>
            </w:r>
          </w:p>
          <w:p w:rsidR="005013F7" w:rsidRPr="00C47EAD" w:rsidRDefault="005013F7" w:rsidP="005013F7">
            <w:pPr>
              <w:numPr>
                <w:ilvl w:val="0"/>
                <w:numId w:val="15"/>
              </w:numPr>
              <w:suppressAutoHyphens w:val="0"/>
              <w:snapToGrid w:val="0"/>
              <w:rPr>
                <w:b/>
                <w:color w:val="FF0000"/>
                <w:sz w:val="20"/>
                <w:szCs w:val="20"/>
              </w:rPr>
            </w:pPr>
            <w:r w:rsidRPr="00C47EAD">
              <w:rPr>
                <w:b/>
                <w:sz w:val="20"/>
                <w:szCs w:val="20"/>
              </w:rPr>
              <w:t>Les gestes d’urgences.</w:t>
            </w:r>
          </w:p>
          <w:p w:rsidR="005013F7" w:rsidRPr="00C47EAD" w:rsidRDefault="005013F7" w:rsidP="005013F7">
            <w:pPr>
              <w:snapToGrid w:val="0"/>
              <w:rPr>
                <w:b/>
                <w:color w:val="FF0000"/>
                <w:sz w:val="20"/>
                <w:szCs w:val="20"/>
              </w:rPr>
            </w:pPr>
          </w:p>
          <w:p w:rsidR="005013F7" w:rsidRPr="00C47EAD" w:rsidRDefault="005013F7" w:rsidP="005013F7">
            <w:pPr>
              <w:snapToGrid w:val="0"/>
              <w:rPr>
                <w:b/>
                <w:color w:val="FF0000"/>
                <w:sz w:val="20"/>
                <w:szCs w:val="20"/>
              </w:rPr>
            </w:pPr>
            <w:r w:rsidRPr="00C47EAD">
              <w:rPr>
                <w:b/>
                <w:color w:val="FF0000"/>
                <w:sz w:val="20"/>
                <w:szCs w:val="20"/>
              </w:rPr>
              <w:lastRenderedPageBreak/>
              <w:t xml:space="preserve"> </w:t>
            </w:r>
          </w:p>
          <w:p w:rsidR="005013F7" w:rsidRPr="00C47EAD" w:rsidRDefault="005013F7" w:rsidP="005013F7">
            <w:pPr>
              <w:snapToGrid w:val="0"/>
              <w:rPr>
                <w:b/>
                <w:color w:val="000000"/>
                <w:sz w:val="20"/>
                <w:szCs w:val="20"/>
              </w:rPr>
            </w:pPr>
            <w:r w:rsidRPr="00C47EAD">
              <w:rPr>
                <w:b/>
                <w:color w:val="000000"/>
                <w:sz w:val="20"/>
                <w:szCs w:val="20"/>
              </w:rPr>
              <w:t>Conception et conduite du projet d’action d’éducation ou d’investigation dans le cadre judicaire :</w:t>
            </w:r>
          </w:p>
          <w:p w:rsidR="005013F7" w:rsidRPr="00C47EAD" w:rsidRDefault="005013F7" w:rsidP="005013F7">
            <w:pPr>
              <w:snapToGrid w:val="0"/>
              <w:rPr>
                <w:b/>
                <w:color w:val="000000"/>
                <w:sz w:val="20"/>
                <w:szCs w:val="20"/>
              </w:rPr>
            </w:pPr>
          </w:p>
          <w:p w:rsidR="005013F7" w:rsidRPr="00C47EAD" w:rsidRDefault="005013F7" w:rsidP="005013F7">
            <w:pPr>
              <w:numPr>
                <w:ilvl w:val="0"/>
                <w:numId w:val="15"/>
              </w:numPr>
              <w:suppressAutoHyphens w:val="0"/>
              <w:snapToGrid w:val="0"/>
              <w:spacing w:after="120"/>
              <w:ind w:left="969" w:hanging="357"/>
              <w:rPr>
                <w:b/>
                <w:sz w:val="20"/>
                <w:szCs w:val="20"/>
              </w:rPr>
            </w:pPr>
            <w:r w:rsidRPr="00C47EAD">
              <w:rPr>
                <w:b/>
                <w:sz w:val="20"/>
                <w:szCs w:val="20"/>
              </w:rPr>
              <w:t>Les méthodes et les outils en matière d’investigation dans le cadre judiciaire ;</w:t>
            </w:r>
          </w:p>
          <w:p w:rsidR="005013F7" w:rsidRPr="00C47EAD" w:rsidRDefault="005013F7" w:rsidP="005013F7">
            <w:pPr>
              <w:numPr>
                <w:ilvl w:val="0"/>
                <w:numId w:val="15"/>
              </w:numPr>
              <w:suppressAutoHyphens w:val="0"/>
              <w:snapToGrid w:val="0"/>
              <w:spacing w:after="120"/>
              <w:ind w:left="969" w:hanging="357"/>
              <w:rPr>
                <w:b/>
                <w:sz w:val="20"/>
                <w:szCs w:val="20"/>
              </w:rPr>
            </w:pPr>
            <w:r w:rsidRPr="00C47EAD">
              <w:rPr>
                <w:b/>
                <w:sz w:val="20"/>
                <w:szCs w:val="20"/>
              </w:rPr>
              <w:t>Les fondements de l'action d’éducation dans le cadre judiciaire ;</w:t>
            </w:r>
          </w:p>
          <w:p w:rsidR="005013F7" w:rsidRPr="00C47EAD" w:rsidRDefault="005013F7" w:rsidP="005013F7">
            <w:pPr>
              <w:numPr>
                <w:ilvl w:val="0"/>
                <w:numId w:val="15"/>
              </w:numPr>
              <w:suppressAutoHyphens w:val="0"/>
              <w:snapToGrid w:val="0"/>
              <w:spacing w:after="120"/>
              <w:ind w:left="969" w:hanging="357"/>
              <w:rPr>
                <w:b/>
                <w:sz w:val="20"/>
                <w:szCs w:val="20"/>
              </w:rPr>
            </w:pPr>
            <w:r w:rsidRPr="00C47EAD">
              <w:rPr>
                <w:b/>
                <w:sz w:val="20"/>
                <w:szCs w:val="20"/>
              </w:rPr>
              <w:t>Approche globale de la notion de projet ;</w:t>
            </w:r>
          </w:p>
          <w:p w:rsidR="005013F7" w:rsidRPr="00061BB2" w:rsidRDefault="005013F7" w:rsidP="005013F7">
            <w:pPr>
              <w:numPr>
                <w:ilvl w:val="0"/>
                <w:numId w:val="15"/>
              </w:numPr>
              <w:suppressAutoHyphens w:val="0"/>
              <w:snapToGrid w:val="0"/>
              <w:spacing w:after="120"/>
              <w:ind w:left="969" w:hanging="357"/>
            </w:pPr>
            <w:r w:rsidRPr="00C47EAD">
              <w:rPr>
                <w:b/>
                <w:sz w:val="20"/>
                <w:szCs w:val="20"/>
              </w:rPr>
              <w:t>Notion de méthodologie de projet ;</w:t>
            </w:r>
          </w:p>
          <w:p w:rsidR="005013F7" w:rsidRPr="00061BB2" w:rsidRDefault="005013F7" w:rsidP="005013F7">
            <w:pPr>
              <w:numPr>
                <w:ilvl w:val="0"/>
                <w:numId w:val="15"/>
              </w:numPr>
              <w:suppressAutoHyphens w:val="0"/>
              <w:snapToGrid w:val="0"/>
              <w:spacing w:after="120"/>
              <w:ind w:left="969" w:hanging="357"/>
            </w:pPr>
            <w:r w:rsidRPr="00C47EAD">
              <w:rPr>
                <w:b/>
                <w:sz w:val="20"/>
                <w:szCs w:val="20"/>
              </w:rPr>
              <w:t>Les visées du projet ;</w:t>
            </w:r>
          </w:p>
          <w:p w:rsidR="005013F7" w:rsidRPr="00061BB2" w:rsidRDefault="005013F7" w:rsidP="005013F7">
            <w:pPr>
              <w:numPr>
                <w:ilvl w:val="0"/>
                <w:numId w:val="15"/>
              </w:numPr>
              <w:suppressAutoHyphens w:val="0"/>
              <w:snapToGrid w:val="0"/>
              <w:spacing w:after="120"/>
              <w:ind w:left="969" w:hanging="357"/>
            </w:pPr>
            <w:r w:rsidRPr="00C47EAD">
              <w:rPr>
                <w:b/>
                <w:sz w:val="20"/>
                <w:szCs w:val="20"/>
              </w:rPr>
              <w:t>Des projets collectifs aux projets personnalisés ;</w:t>
            </w:r>
          </w:p>
          <w:p w:rsidR="005013F7" w:rsidRPr="00C47EAD" w:rsidRDefault="005013F7" w:rsidP="005013F7">
            <w:pPr>
              <w:numPr>
                <w:ilvl w:val="0"/>
                <w:numId w:val="15"/>
              </w:numPr>
              <w:suppressAutoHyphens w:val="0"/>
              <w:snapToGrid w:val="0"/>
              <w:spacing w:after="120"/>
              <w:ind w:left="969" w:hanging="357"/>
              <w:rPr>
                <w:b/>
                <w:sz w:val="20"/>
                <w:szCs w:val="20"/>
              </w:rPr>
            </w:pPr>
            <w:r w:rsidRPr="00C47EAD">
              <w:rPr>
                <w:b/>
                <w:sz w:val="20"/>
                <w:szCs w:val="20"/>
              </w:rPr>
              <w:t>Les projets éducatifs et pédagogiques ;</w:t>
            </w:r>
          </w:p>
          <w:p w:rsidR="005013F7" w:rsidRPr="00C47EAD" w:rsidRDefault="005013F7" w:rsidP="005013F7">
            <w:pPr>
              <w:numPr>
                <w:ilvl w:val="0"/>
                <w:numId w:val="15"/>
              </w:numPr>
              <w:suppressAutoHyphens w:val="0"/>
              <w:snapToGrid w:val="0"/>
              <w:spacing w:after="120"/>
              <w:ind w:left="969" w:hanging="357"/>
              <w:rPr>
                <w:b/>
                <w:sz w:val="20"/>
                <w:szCs w:val="20"/>
              </w:rPr>
            </w:pPr>
            <w:r w:rsidRPr="00C47EAD">
              <w:rPr>
                <w:b/>
                <w:sz w:val="20"/>
                <w:szCs w:val="20"/>
              </w:rPr>
              <w:t xml:space="preserve"> Conduite du projet éducatif ;</w:t>
            </w:r>
          </w:p>
          <w:p w:rsidR="005013F7" w:rsidRPr="00C47EAD" w:rsidRDefault="005013F7" w:rsidP="005013F7">
            <w:pPr>
              <w:numPr>
                <w:ilvl w:val="0"/>
                <w:numId w:val="15"/>
              </w:numPr>
              <w:suppressAutoHyphens w:val="0"/>
              <w:snapToGrid w:val="0"/>
              <w:spacing w:after="120"/>
              <w:ind w:left="969" w:hanging="357"/>
              <w:rPr>
                <w:b/>
                <w:sz w:val="20"/>
                <w:szCs w:val="20"/>
              </w:rPr>
            </w:pPr>
            <w:r w:rsidRPr="00C47EAD">
              <w:rPr>
                <w:b/>
                <w:sz w:val="20"/>
                <w:szCs w:val="20"/>
              </w:rPr>
              <w:t>La place du mineur dans l’élaboration de son projet ;</w:t>
            </w:r>
          </w:p>
          <w:p w:rsidR="005013F7" w:rsidRPr="00C47EAD" w:rsidRDefault="005013F7" w:rsidP="005013F7">
            <w:pPr>
              <w:numPr>
                <w:ilvl w:val="0"/>
                <w:numId w:val="15"/>
              </w:numPr>
              <w:suppressAutoHyphens w:val="0"/>
              <w:snapToGrid w:val="0"/>
              <w:spacing w:after="120"/>
              <w:ind w:left="969" w:hanging="357"/>
              <w:rPr>
                <w:b/>
                <w:sz w:val="20"/>
                <w:szCs w:val="20"/>
              </w:rPr>
            </w:pPr>
            <w:r w:rsidRPr="00C47EAD">
              <w:rPr>
                <w:b/>
                <w:sz w:val="20"/>
                <w:szCs w:val="20"/>
              </w:rPr>
              <w:t>La place de la famille ;</w:t>
            </w:r>
          </w:p>
          <w:p w:rsidR="005013F7" w:rsidRPr="00C47EAD" w:rsidRDefault="005013F7" w:rsidP="005013F7">
            <w:pPr>
              <w:numPr>
                <w:ilvl w:val="0"/>
                <w:numId w:val="15"/>
              </w:numPr>
              <w:suppressAutoHyphens w:val="0"/>
              <w:snapToGrid w:val="0"/>
              <w:spacing w:after="120"/>
              <w:ind w:left="969" w:hanging="357"/>
              <w:rPr>
                <w:b/>
                <w:sz w:val="20"/>
                <w:szCs w:val="20"/>
              </w:rPr>
            </w:pPr>
            <w:r w:rsidRPr="00C47EAD">
              <w:rPr>
                <w:b/>
                <w:sz w:val="20"/>
                <w:szCs w:val="20"/>
              </w:rPr>
              <w:t>La gestion du projet (construction des hypothèses temporalité, moyens, réglementation…) ;</w:t>
            </w:r>
          </w:p>
          <w:p w:rsidR="005013F7" w:rsidRPr="00C47EAD" w:rsidRDefault="005013F7" w:rsidP="005013F7">
            <w:pPr>
              <w:numPr>
                <w:ilvl w:val="0"/>
                <w:numId w:val="15"/>
              </w:numPr>
              <w:suppressAutoHyphens w:val="0"/>
              <w:snapToGrid w:val="0"/>
              <w:spacing w:after="120"/>
              <w:ind w:left="969" w:hanging="357"/>
              <w:rPr>
                <w:b/>
                <w:sz w:val="20"/>
                <w:szCs w:val="20"/>
              </w:rPr>
            </w:pPr>
            <w:r w:rsidRPr="00C47EAD">
              <w:rPr>
                <w:b/>
                <w:sz w:val="20"/>
                <w:szCs w:val="20"/>
              </w:rPr>
              <w:t xml:space="preserve">L’évaluation : méthodes et </w:t>
            </w:r>
            <w:r w:rsidRPr="00C47EAD">
              <w:rPr>
                <w:b/>
                <w:sz w:val="20"/>
                <w:szCs w:val="20"/>
              </w:rPr>
              <w:lastRenderedPageBreak/>
              <w:t>place dans les projets éducatifs et pédagogiques</w:t>
            </w:r>
          </w:p>
          <w:p w:rsidR="005013F7" w:rsidRPr="00C47EAD" w:rsidRDefault="005013F7" w:rsidP="005013F7">
            <w:pPr>
              <w:snapToGrid w:val="0"/>
              <w:ind w:firstLine="612"/>
              <w:rPr>
                <w:b/>
                <w:bCs/>
                <w:color w:val="000000"/>
                <w:sz w:val="20"/>
                <w:szCs w:val="20"/>
              </w:rPr>
            </w:pPr>
          </w:p>
          <w:p w:rsidR="005013F7" w:rsidRPr="00C47EAD" w:rsidRDefault="005013F7" w:rsidP="005013F7">
            <w:pPr>
              <w:snapToGrid w:val="0"/>
              <w:ind w:firstLine="612"/>
              <w:rPr>
                <w:b/>
                <w:bCs/>
                <w:color w:val="000000"/>
                <w:sz w:val="20"/>
                <w:szCs w:val="20"/>
              </w:rPr>
            </w:pPr>
          </w:p>
          <w:p w:rsidR="005013F7" w:rsidRPr="00C47EAD" w:rsidRDefault="005013F7" w:rsidP="005013F7">
            <w:pPr>
              <w:snapToGrid w:val="0"/>
              <w:rPr>
                <w:b/>
                <w:color w:val="000000"/>
                <w:sz w:val="20"/>
                <w:szCs w:val="20"/>
              </w:rPr>
            </w:pPr>
            <w:r w:rsidRPr="00C47EAD">
              <w:rPr>
                <w:b/>
                <w:color w:val="000000"/>
                <w:sz w:val="20"/>
                <w:szCs w:val="20"/>
              </w:rPr>
              <w:t>L’aide à la décision des magistrats :</w:t>
            </w:r>
          </w:p>
          <w:p w:rsidR="005013F7" w:rsidRPr="00C47EAD" w:rsidRDefault="005013F7" w:rsidP="005013F7">
            <w:pPr>
              <w:snapToGrid w:val="0"/>
              <w:rPr>
                <w:b/>
                <w:color w:val="000000"/>
                <w:sz w:val="20"/>
                <w:szCs w:val="20"/>
              </w:rPr>
            </w:pPr>
          </w:p>
          <w:p w:rsidR="005013F7" w:rsidRPr="00C47EAD" w:rsidRDefault="005013F7" w:rsidP="005013F7">
            <w:pPr>
              <w:snapToGrid w:val="0"/>
              <w:ind w:left="612"/>
              <w:rPr>
                <w:b/>
                <w:sz w:val="20"/>
                <w:szCs w:val="20"/>
              </w:rPr>
            </w:pPr>
            <w:r w:rsidRPr="00C47EAD">
              <w:rPr>
                <w:b/>
                <w:color w:val="000000"/>
                <w:sz w:val="20"/>
                <w:szCs w:val="20"/>
              </w:rPr>
              <w:t xml:space="preserve">- </w:t>
            </w:r>
            <w:r w:rsidRPr="00C47EAD">
              <w:rPr>
                <w:b/>
                <w:sz w:val="20"/>
                <w:szCs w:val="20"/>
              </w:rPr>
              <w:t>Méthodologie de recueil, d’analyse et d’exploitation de données relative à une situation individuelle et familiale ;</w:t>
            </w:r>
          </w:p>
          <w:p w:rsidR="005013F7" w:rsidRDefault="005013F7" w:rsidP="005013F7">
            <w:pPr>
              <w:snapToGrid w:val="0"/>
              <w:ind w:left="612"/>
              <w:rPr>
                <w:b/>
                <w:sz w:val="20"/>
                <w:szCs w:val="20"/>
              </w:rPr>
            </w:pPr>
            <w:r w:rsidRPr="00C47EAD">
              <w:rPr>
                <w:b/>
                <w:color w:val="000000"/>
                <w:sz w:val="20"/>
                <w:szCs w:val="20"/>
              </w:rPr>
              <w:t xml:space="preserve">- </w:t>
            </w:r>
            <w:r w:rsidRPr="00C47EAD">
              <w:rPr>
                <w:b/>
                <w:sz w:val="20"/>
                <w:szCs w:val="20"/>
              </w:rPr>
              <w:t xml:space="preserve">Les interactions dans la famille ; dans le </w:t>
            </w:r>
          </w:p>
          <w:p w:rsidR="005013F7" w:rsidRDefault="005013F7" w:rsidP="005013F7">
            <w:pPr>
              <w:snapToGrid w:val="0"/>
              <w:ind w:left="612"/>
              <w:rPr>
                <w:b/>
                <w:sz w:val="20"/>
                <w:szCs w:val="20"/>
              </w:rPr>
            </w:pPr>
          </w:p>
          <w:p w:rsidR="005013F7" w:rsidRPr="00C47EAD" w:rsidRDefault="005013F7" w:rsidP="005013F7">
            <w:pPr>
              <w:snapToGrid w:val="0"/>
              <w:ind w:left="612"/>
              <w:rPr>
                <w:b/>
                <w:sz w:val="20"/>
                <w:szCs w:val="20"/>
              </w:rPr>
            </w:pPr>
            <w:r w:rsidRPr="00C47EAD">
              <w:rPr>
                <w:b/>
                <w:sz w:val="20"/>
                <w:szCs w:val="20"/>
              </w:rPr>
              <w:t>réseau de socialisation ;</w:t>
            </w:r>
          </w:p>
          <w:p w:rsidR="005013F7" w:rsidRPr="00DC73C2" w:rsidRDefault="005013F7" w:rsidP="005013F7">
            <w:pPr>
              <w:snapToGrid w:val="0"/>
              <w:ind w:left="612"/>
              <w:rPr>
                <w:b/>
                <w:sz w:val="20"/>
                <w:szCs w:val="20"/>
              </w:rPr>
            </w:pPr>
            <w:r w:rsidRPr="00C47EAD">
              <w:rPr>
                <w:b/>
                <w:color w:val="000000"/>
                <w:sz w:val="20"/>
                <w:szCs w:val="20"/>
              </w:rPr>
              <w:t>-</w:t>
            </w:r>
            <w:r w:rsidRPr="00C47EAD">
              <w:rPr>
                <w:b/>
                <w:sz w:val="20"/>
                <w:szCs w:val="20"/>
              </w:rPr>
              <w:t xml:space="preserve"> La dynamique de parcours du mineur (parcours éducatif et judiciaire) ;</w:t>
            </w:r>
          </w:p>
          <w:p w:rsidR="005013F7" w:rsidRPr="00C47EAD" w:rsidRDefault="005013F7" w:rsidP="005013F7">
            <w:pPr>
              <w:snapToGrid w:val="0"/>
              <w:rPr>
                <w:b/>
                <w:color w:val="000000"/>
                <w:sz w:val="20"/>
                <w:szCs w:val="20"/>
              </w:rPr>
            </w:pPr>
            <w:r w:rsidRPr="00C47EAD">
              <w:rPr>
                <w:b/>
                <w:color w:val="000000"/>
                <w:sz w:val="20"/>
                <w:szCs w:val="20"/>
              </w:rPr>
              <w:t>Communication professionnelle dans le cadre judiciaire :</w:t>
            </w:r>
          </w:p>
          <w:p w:rsidR="005013F7" w:rsidRPr="00C47EAD" w:rsidRDefault="005013F7" w:rsidP="005013F7">
            <w:pPr>
              <w:snapToGrid w:val="0"/>
              <w:rPr>
                <w:b/>
                <w:color w:val="000000"/>
                <w:sz w:val="20"/>
                <w:szCs w:val="20"/>
              </w:rPr>
            </w:pPr>
          </w:p>
          <w:p w:rsidR="005013F7" w:rsidRPr="00C47EAD" w:rsidRDefault="005013F7" w:rsidP="005013F7">
            <w:pPr>
              <w:snapToGrid w:val="0"/>
              <w:spacing w:line="360" w:lineRule="auto"/>
              <w:ind w:left="612"/>
              <w:rPr>
                <w:b/>
                <w:sz w:val="20"/>
                <w:szCs w:val="20"/>
              </w:rPr>
            </w:pPr>
            <w:r w:rsidRPr="00C47EAD">
              <w:rPr>
                <w:b/>
                <w:bCs/>
                <w:color w:val="000000"/>
                <w:sz w:val="20"/>
                <w:szCs w:val="20"/>
              </w:rPr>
              <w:t xml:space="preserve">- </w:t>
            </w:r>
            <w:r w:rsidRPr="00C47EAD">
              <w:rPr>
                <w:b/>
                <w:sz w:val="20"/>
                <w:szCs w:val="20"/>
              </w:rPr>
              <w:t xml:space="preserve">Communication professionnelle en travail social </w:t>
            </w:r>
          </w:p>
          <w:p w:rsidR="005013F7" w:rsidRPr="00C47EAD" w:rsidRDefault="005013F7" w:rsidP="005013F7">
            <w:pPr>
              <w:snapToGrid w:val="0"/>
              <w:spacing w:line="360" w:lineRule="auto"/>
              <w:ind w:left="612"/>
              <w:rPr>
                <w:b/>
                <w:sz w:val="20"/>
                <w:szCs w:val="20"/>
              </w:rPr>
            </w:pPr>
            <w:r w:rsidRPr="00C47EAD">
              <w:rPr>
                <w:b/>
                <w:sz w:val="20"/>
                <w:szCs w:val="20"/>
              </w:rPr>
              <w:t>- Les enjeux de la communication au sein d’une organisation ;</w:t>
            </w:r>
          </w:p>
          <w:p w:rsidR="005013F7" w:rsidRPr="00C47EAD" w:rsidRDefault="005013F7" w:rsidP="005013F7">
            <w:pPr>
              <w:snapToGrid w:val="0"/>
              <w:spacing w:line="360" w:lineRule="auto"/>
              <w:ind w:left="612"/>
              <w:rPr>
                <w:b/>
                <w:sz w:val="20"/>
                <w:szCs w:val="20"/>
              </w:rPr>
            </w:pPr>
            <w:r w:rsidRPr="00C47EAD">
              <w:rPr>
                <w:b/>
                <w:sz w:val="20"/>
                <w:szCs w:val="20"/>
              </w:rPr>
              <w:t>- Les différents vecteurs de transmission de l’information (écrit, oral, nouvelles technologies…) ;</w:t>
            </w:r>
          </w:p>
          <w:p w:rsidR="005013F7" w:rsidRPr="00C47EAD" w:rsidRDefault="005013F7" w:rsidP="005013F7">
            <w:pPr>
              <w:snapToGrid w:val="0"/>
              <w:spacing w:line="360" w:lineRule="auto"/>
              <w:ind w:left="612"/>
              <w:rPr>
                <w:b/>
                <w:sz w:val="20"/>
                <w:szCs w:val="20"/>
              </w:rPr>
            </w:pPr>
            <w:r w:rsidRPr="00C47EAD">
              <w:rPr>
                <w:b/>
                <w:sz w:val="20"/>
                <w:szCs w:val="20"/>
              </w:rPr>
              <w:t xml:space="preserve">- Les écrits : </w:t>
            </w:r>
          </w:p>
          <w:p w:rsidR="005013F7" w:rsidRPr="00C47EAD" w:rsidRDefault="005013F7" w:rsidP="005013F7">
            <w:pPr>
              <w:snapToGrid w:val="0"/>
              <w:ind w:left="885"/>
              <w:rPr>
                <w:b/>
                <w:sz w:val="20"/>
                <w:szCs w:val="20"/>
              </w:rPr>
            </w:pPr>
            <w:r w:rsidRPr="00C47EAD">
              <w:rPr>
                <w:b/>
                <w:sz w:val="20"/>
                <w:szCs w:val="20"/>
              </w:rPr>
              <w:t>-Méthodologie et élaboration ;</w:t>
            </w:r>
          </w:p>
          <w:p w:rsidR="005013F7" w:rsidRDefault="005013F7" w:rsidP="005013F7">
            <w:pPr>
              <w:ind w:left="885"/>
            </w:pPr>
            <w:r w:rsidRPr="00C47EAD">
              <w:rPr>
                <w:b/>
                <w:sz w:val="20"/>
                <w:szCs w:val="20"/>
              </w:rPr>
              <w:t xml:space="preserve">-Les écrits professionnels </w:t>
            </w:r>
            <w:r w:rsidRPr="00C47EAD">
              <w:rPr>
                <w:b/>
                <w:sz w:val="20"/>
                <w:szCs w:val="20"/>
              </w:rPr>
              <w:lastRenderedPageBreak/>
              <w:t>« ordinaires » (projets éducatifs, synthèses, courriers aux familles, à sa hiérarchie…) ;</w:t>
            </w:r>
          </w:p>
          <w:p w:rsidR="005013F7" w:rsidRPr="00C47EAD" w:rsidRDefault="005013F7" w:rsidP="005013F7">
            <w:pPr>
              <w:snapToGrid w:val="0"/>
              <w:ind w:left="885"/>
              <w:rPr>
                <w:b/>
                <w:sz w:val="20"/>
                <w:szCs w:val="20"/>
              </w:rPr>
            </w:pPr>
            <w:r w:rsidRPr="00C47EAD">
              <w:rPr>
                <w:b/>
                <w:sz w:val="20"/>
                <w:szCs w:val="20"/>
              </w:rPr>
              <w:t>-Les écrits professionnels aux magistrats (rapports, investigation…) ;</w:t>
            </w:r>
          </w:p>
          <w:p w:rsidR="005013F7" w:rsidRPr="00C47EAD" w:rsidRDefault="005013F7" w:rsidP="005013F7">
            <w:pPr>
              <w:snapToGrid w:val="0"/>
              <w:ind w:left="885"/>
              <w:rPr>
                <w:b/>
                <w:sz w:val="20"/>
                <w:szCs w:val="20"/>
              </w:rPr>
            </w:pPr>
            <w:r w:rsidRPr="00C47EAD">
              <w:rPr>
                <w:b/>
                <w:sz w:val="20"/>
                <w:szCs w:val="20"/>
              </w:rPr>
              <w:t>-La prise de notes </w:t>
            </w:r>
          </w:p>
          <w:p w:rsidR="005013F7" w:rsidRDefault="005013F7" w:rsidP="005013F7">
            <w:pPr>
              <w:snapToGrid w:val="0"/>
              <w:ind w:left="1332"/>
              <w:rPr>
                <w:b/>
                <w:sz w:val="20"/>
                <w:szCs w:val="20"/>
              </w:rPr>
            </w:pPr>
          </w:p>
          <w:p w:rsidR="005013F7" w:rsidRPr="00C47EAD" w:rsidRDefault="005013F7" w:rsidP="005013F7">
            <w:pPr>
              <w:snapToGrid w:val="0"/>
              <w:ind w:left="1332"/>
              <w:rPr>
                <w:b/>
                <w:sz w:val="20"/>
                <w:szCs w:val="20"/>
              </w:rPr>
            </w:pPr>
          </w:p>
          <w:p w:rsidR="005013F7" w:rsidRDefault="005013F7" w:rsidP="005013F7">
            <w:pPr>
              <w:snapToGrid w:val="0"/>
              <w:ind w:left="612"/>
              <w:rPr>
                <w:b/>
                <w:sz w:val="20"/>
                <w:szCs w:val="20"/>
              </w:rPr>
            </w:pPr>
            <w:r w:rsidRPr="00C47EAD">
              <w:rPr>
                <w:b/>
                <w:sz w:val="20"/>
                <w:szCs w:val="20"/>
              </w:rPr>
              <w:t>- L’oral :</w:t>
            </w:r>
          </w:p>
          <w:p w:rsidR="005013F7" w:rsidRPr="00C47EAD" w:rsidRDefault="005013F7" w:rsidP="005013F7">
            <w:pPr>
              <w:snapToGrid w:val="0"/>
              <w:ind w:left="612"/>
              <w:rPr>
                <w:b/>
                <w:sz w:val="20"/>
                <w:szCs w:val="20"/>
              </w:rPr>
            </w:pPr>
          </w:p>
          <w:p w:rsidR="005013F7" w:rsidRPr="00C47EAD" w:rsidRDefault="005013F7" w:rsidP="005013F7">
            <w:pPr>
              <w:snapToGrid w:val="0"/>
              <w:ind w:left="602"/>
              <w:rPr>
                <w:b/>
                <w:sz w:val="20"/>
                <w:szCs w:val="20"/>
              </w:rPr>
            </w:pPr>
            <w:r w:rsidRPr="00C47EAD">
              <w:rPr>
                <w:b/>
                <w:sz w:val="20"/>
                <w:szCs w:val="20"/>
              </w:rPr>
              <w:t>- La prise de parole en public ;</w:t>
            </w:r>
          </w:p>
          <w:p w:rsidR="005013F7" w:rsidRPr="00C47EAD" w:rsidRDefault="005013F7" w:rsidP="005013F7">
            <w:pPr>
              <w:snapToGrid w:val="0"/>
              <w:ind w:left="602"/>
              <w:rPr>
                <w:b/>
                <w:sz w:val="20"/>
                <w:szCs w:val="20"/>
              </w:rPr>
            </w:pPr>
            <w:r w:rsidRPr="00C47EAD">
              <w:rPr>
                <w:b/>
                <w:sz w:val="20"/>
                <w:szCs w:val="20"/>
              </w:rPr>
              <w:t>- La prise de parole en audience ;</w:t>
            </w:r>
          </w:p>
          <w:p w:rsidR="005013F7" w:rsidRPr="00C47EAD" w:rsidRDefault="005013F7" w:rsidP="005013F7">
            <w:pPr>
              <w:snapToGrid w:val="0"/>
              <w:ind w:left="612"/>
              <w:rPr>
                <w:b/>
                <w:bCs/>
                <w:color w:val="000000"/>
                <w:sz w:val="20"/>
                <w:szCs w:val="20"/>
              </w:rPr>
            </w:pPr>
          </w:p>
          <w:p w:rsidR="005013F7" w:rsidRPr="00C47EAD" w:rsidRDefault="005013F7" w:rsidP="005013F7">
            <w:pPr>
              <w:snapToGrid w:val="0"/>
              <w:ind w:left="612"/>
              <w:rPr>
                <w:b/>
                <w:sz w:val="20"/>
                <w:szCs w:val="20"/>
              </w:rPr>
            </w:pPr>
            <w:r w:rsidRPr="00C47EAD">
              <w:rPr>
                <w:b/>
                <w:bCs/>
                <w:color w:val="000000"/>
                <w:sz w:val="20"/>
                <w:szCs w:val="20"/>
              </w:rPr>
              <w:t xml:space="preserve">- </w:t>
            </w:r>
            <w:r w:rsidRPr="00C47EAD">
              <w:rPr>
                <w:b/>
                <w:sz w:val="20"/>
                <w:szCs w:val="20"/>
              </w:rPr>
              <w:t>Circulation et partage de l’information : secret partagé…</w:t>
            </w:r>
          </w:p>
          <w:p w:rsidR="005013F7" w:rsidRDefault="005013F7" w:rsidP="005013F7">
            <w:pPr>
              <w:snapToGrid w:val="0"/>
              <w:ind w:left="612"/>
              <w:rPr>
                <w:b/>
                <w:bCs/>
                <w:color w:val="000000"/>
                <w:sz w:val="20"/>
                <w:szCs w:val="20"/>
              </w:rPr>
            </w:pPr>
          </w:p>
          <w:p w:rsidR="005013F7" w:rsidRPr="00C47EAD" w:rsidRDefault="005013F7" w:rsidP="005013F7">
            <w:pPr>
              <w:snapToGrid w:val="0"/>
              <w:ind w:left="612"/>
              <w:rPr>
                <w:b/>
                <w:bCs/>
                <w:color w:val="000000"/>
                <w:sz w:val="20"/>
                <w:szCs w:val="20"/>
              </w:rPr>
            </w:pPr>
          </w:p>
          <w:p w:rsidR="005013F7" w:rsidRPr="00C47EAD" w:rsidRDefault="005013F7" w:rsidP="005013F7">
            <w:pPr>
              <w:ind w:left="612"/>
              <w:rPr>
                <w:lang w:val="en-US"/>
              </w:rPr>
            </w:pPr>
            <w:r w:rsidRPr="00C47EAD">
              <w:rPr>
                <w:b/>
                <w:sz w:val="20"/>
                <w:szCs w:val="20"/>
                <w:lang w:val="en-US"/>
              </w:rPr>
              <w:t xml:space="preserve">- Les </w:t>
            </w:r>
            <w:proofErr w:type="spellStart"/>
            <w:r w:rsidRPr="00C47EAD">
              <w:rPr>
                <w:b/>
                <w:sz w:val="20"/>
                <w:szCs w:val="20"/>
                <w:lang w:val="en-US"/>
              </w:rPr>
              <w:t>outils</w:t>
            </w:r>
            <w:proofErr w:type="spellEnd"/>
            <w:r w:rsidRPr="00C47EAD">
              <w:rPr>
                <w:b/>
                <w:sz w:val="20"/>
                <w:szCs w:val="20"/>
                <w:lang w:val="en-US"/>
              </w:rPr>
              <w:t> :</w:t>
            </w:r>
          </w:p>
          <w:p w:rsidR="005013F7" w:rsidRPr="00C47EAD" w:rsidRDefault="005013F7" w:rsidP="005013F7">
            <w:pPr>
              <w:snapToGrid w:val="0"/>
              <w:ind w:left="1332"/>
              <w:rPr>
                <w:b/>
                <w:color w:val="000000"/>
                <w:sz w:val="20"/>
                <w:szCs w:val="20"/>
                <w:lang w:val="en-US"/>
              </w:rPr>
            </w:pPr>
            <w:r w:rsidRPr="00C47EAD">
              <w:rPr>
                <w:b/>
                <w:color w:val="000000"/>
                <w:sz w:val="20"/>
                <w:szCs w:val="20"/>
                <w:lang w:val="en-US"/>
              </w:rPr>
              <w:t xml:space="preserve">- </w:t>
            </w:r>
            <w:proofErr w:type="spellStart"/>
            <w:r w:rsidRPr="00C47EAD">
              <w:rPr>
                <w:b/>
                <w:color w:val="000000"/>
                <w:sz w:val="20"/>
                <w:szCs w:val="20"/>
                <w:lang w:val="en-US"/>
              </w:rPr>
              <w:t>Bureautique</w:t>
            </w:r>
            <w:proofErr w:type="spellEnd"/>
            <w:r w:rsidRPr="00C47EAD">
              <w:rPr>
                <w:b/>
                <w:color w:val="000000"/>
                <w:sz w:val="20"/>
                <w:szCs w:val="20"/>
                <w:lang w:val="en-US"/>
              </w:rPr>
              <w:t> : Word, Excel,  Outlook</w:t>
            </w:r>
            <w:r w:rsidRPr="00C47EAD">
              <w:rPr>
                <w:b/>
                <w:color w:val="000000"/>
                <w:sz w:val="20"/>
                <w:szCs w:val="20"/>
                <w:lang w:val="en-GB"/>
              </w:rPr>
              <w:t xml:space="preserve"> ,Open Office</w:t>
            </w:r>
            <w:r w:rsidRPr="00C47EAD">
              <w:rPr>
                <w:b/>
                <w:color w:val="000000"/>
                <w:sz w:val="20"/>
                <w:szCs w:val="20"/>
                <w:lang w:val="en-US"/>
              </w:rPr>
              <w:t> ; Game, Images ;</w:t>
            </w:r>
          </w:p>
          <w:p w:rsidR="005013F7" w:rsidRPr="00C47EAD" w:rsidRDefault="005013F7" w:rsidP="005013F7">
            <w:pPr>
              <w:snapToGrid w:val="0"/>
              <w:ind w:left="1332"/>
              <w:rPr>
                <w:b/>
                <w:sz w:val="20"/>
                <w:szCs w:val="20"/>
              </w:rPr>
            </w:pPr>
            <w:r w:rsidRPr="00C47EAD">
              <w:rPr>
                <w:b/>
                <w:sz w:val="20"/>
                <w:szCs w:val="20"/>
              </w:rPr>
              <w:t>- L’archivage</w:t>
            </w:r>
          </w:p>
          <w:p w:rsidR="005013F7" w:rsidRPr="00C47EAD" w:rsidRDefault="005013F7" w:rsidP="005013F7">
            <w:pPr>
              <w:snapToGrid w:val="0"/>
              <w:ind w:left="612"/>
              <w:rPr>
                <w:b/>
                <w:bCs/>
                <w:color w:val="000000"/>
                <w:sz w:val="20"/>
                <w:szCs w:val="20"/>
                <w:lang w:val="en-US"/>
              </w:rPr>
            </w:pPr>
          </w:p>
          <w:p w:rsidR="005013F7" w:rsidRPr="00C47EAD" w:rsidRDefault="005013F7" w:rsidP="005013F7">
            <w:pPr>
              <w:snapToGrid w:val="0"/>
              <w:ind w:left="612"/>
              <w:rPr>
                <w:b/>
                <w:bCs/>
                <w:color w:val="000000"/>
                <w:sz w:val="20"/>
                <w:szCs w:val="20"/>
                <w:lang w:val="en-US"/>
              </w:rPr>
            </w:pPr>
          </w:p>
          <w:p w:rsidR="005013F7" w:rsidRDefault="005013F7" w:rsidP="005013F7">
            <w:pPr>
              <w:snapToGrid w:val="0"/>
              <w:ind w:left="612"/>
              <w:rPr>
                <w:b/>
                <w:bCs/>
                <w:color w:val="000000"/>
                <w:sz w:val="20"/>
                <w:szCs w:val="20"/>
                <w:lang w:val="en-US"/>
              </w:rPr>
            </w:pPr>
          </w:p>
          <w:p w:rsidR="005013F7" w:rsidRPr="00C47EAD" w:rsidRDefault="005013F7" w:rsidP="005013F7">
            <w:pPr>
              <w:snapToGrid w:val="0"/>
              <w:ind w:left="612"/>
              <w:rPr>
                <w:b/>
                <w:bCs/>
                <w:color w:val="000000"/>
                <w:sz w:val="20"/>
                <w:szCs w:val="20"/>
                <w:lang w:val="en-US"/>
              </w:rPr>
            </w:pPr>
          </w:p>
        </w:tc>
        <w:tc>
          <w:tcPr>
            <w:tcW w:w="852" w:type="dxa"/>
          </w:tcPr>
          <w:p w:rsidR="005013F7" w:rsidRPr="00C47EAD" w:rsidRDefault="005013F7" w:rsidP="005013F7">
            <w:pPr>
              <w:rPr>
                <w:sz w:val="20"/>
                <w:szCs w:val="20"/>
                <w:lang w:val="en-US"/>
              </w:rPr>
            </w:pPr>
          </w:p>
        </w:tc>
        <w:tc>
          <w:tcPr>
            <w:tcW w:w="2975" w:type="dxa"/>
            <w:gridSpan w:val="2"/>
          </w:tcPr>
          <w:p w:rsidR="005013F7" w:rsidRPr="00EA1E19" w:rsidRDefault="005013F7" w:rsidP="005013F7">
            <w:pPr>
              <w:pStyle w:val="Default"/>
              <w:spacing w:after="120"/>
              <w:rPr>
                <w:rFonts w:ascii="Times New Roman" w:hAnsi="Times New Roman" w:cs="Times New Roman"/>
                <w:color w:val="auto"/>
                <w:sz w:val="20"/>
                <w:szCs w:val="20"/>
              </w:rPr>
            </w:pPr>
          </w:p>
          <w:p w:rsidR="005013F7" w:rsidRPr="00C47EAD" w:rsidRDefault="005013F7" w:rsidP="005013F7">
            <w:pPr>
              <w:pStyle w:val="Default"/>
              <w:spacing w:after="120"/>
              <w:rPr>
                <w:rFonts w:ascii="Times New Roman" w:hAnsi="Times New Roman" w:cs="Times New Roman"/>
                <w:color w:val="auto"/>
                <w:sz w:val="20"/>
                <w:szCs w:val="20"/>
              </w:rPr>
            </w:pPr>
            <w:r w:rsidRPr="00C47EAD">
              <w:rPr>
                <w:rFonts w:ascii="Times New Roman" w:hAnsi="Times New Roman" w:cs="Times New Roman"/>
                <w:color w:val="auto"/>
                <w:sz w:val="20"/>
                <w:szCs w:val="20"/>
              </w:rPr>
              <w:t>Préparer la prise en charge du mineur.</w:t>
            </w:r>
          </w:p>
          <w:p w:rsidR="005013F7" w:rsidRPr="00C47EAD" w:rsidRDefault="005013F7" w:rsidP="005013F7">
            <w:pPr>
              <w:pStyle w:val="Default"/>
              <w:spacing w:after="120"/>
              <w:rPr>
                <w:rFonts w:ascii="Times New Roman" w:hAnsi="Times New Roman" w:cs="Times New Roman"/>
                <w:sz w:val="20"/>
                <w:szCs w:val="20"/>
              </w:rPr>
            </w:pPr>
            <w:r w:rsidRPr="00C47EAD">
              <w:rPr>
                <w:rFonts w:ascii="Times New Roman" w:hAnsi="Times New Roman" w:cs="Times New Roman"/>
                <w:sz w:val="20"/>
                <w:szCs w:val="20"/>
              </w:rPr>
              <w:t>Maitriser les procédures d'accueil. Maîtriser les techniques d’observation.</w:t>
            </w:r>
          </w:p>
          <w:p w:rsidR="005013F7" w:rsidRPr="00C47EAD" w:rsidRDefault="005013F7" w:rsidP="005013F7">
            <w:pPr>
              <w:pStyle w:val="Default"/>
              <w:spacing w:after="120"/>
              <w:rPr>
                <w:rFonts w:ascii="Times New Roman" w:hAnsi="Times New Roman" w:cs="Times New Roman"/>
                <w:sz w:val="20"/>
                <w:szCs w:val="20"/>
              </w:rPr>
            </w:pPr>
            <w:r w:rsidRPr="00C47EAD">
              <w:rPr>
                <w:rFonts w:ascii="Times New Roman" w:hAnsi="Times New Roman" w:cs="Times New Roman"/>
                <w:sz w:val="20"/>
                <w:szCs w:val="20"/>
              </w:rPr>
              <w:t>Maitriser les techniques d'entretien.</w:t>
            </w:r>
          </w:p>
          <w:p w:rsidR="005013F7" w:rsidRPr="00C47EAD" w:rsidRDefault="005013F7" w:rsidP="005013F7">
            <w:pPr>
              <w:pStyle w:val="Default"/>
              <w:spacing w:after="120"/>
              <w:rPr>
                <w:sz w:val="20"/>
                <w:szCs w:val="20"/>
              </w:rPr>
            </w:pPr>
            <w:r w:rsidRPr="00C47EAD">
              <w:rPr>
                <w:rFonts w:ascii="Times New Roman" w:hAnsi="Times New Roman" w:cs="Times New Roman"/>
                <w:sz w:val="20"/>
                <w:szCs w:val="20"/>
              </w:rPr>
              <w:t>Evaluer les situations de danger, de conflits</w:t>
            </w:r>
            <w:r w:rsidRPr="00C47EAD">
              <w:rPr>
                <w:sz w:val="20"/>
                <w:szCs w:val="20"/>
              </w:rPr>
              <w:t xml:space="preserve">. </w:t>
            </w:r>
          </w:p>
          <w:p w:rsidR="005013F7" w:rsidRPr="00C47EAD" w:rsidRDefault="005013F7" w:rsidP="005013F7">
            <w:pPr>
              <w:pStyle w:val="Default"/>
              <w:spacing w:after="120"/>
              <w:rPr>
                <w:rFonts w:ascii="Times New Roman" w:hAnsi="Times New Roman" w:cs="Times New Roman"/>
                <w:sz w:val="20"/>
                <w:szCs w:val="20"/>
              </w:rPr>
            </w:pPr>
            <w:r w:rsidRPr="00C47EAD">
              <w:rPr>
                <w:rFonts w:ascii="Times New Roman" w:hAnsi="Times New Roman" w:cs="Times New Roman"/>
                <w:sz w:val="20"/>
                <w:szCs w:val="20"/>
              </w:rPr>
              <w:t xml:space="preserve">Réagir aux situations d'urgence, faire preuve de réactivité, connaître et faire appliquer les mesures d'hygiène et de sécurité. </w:t>
            </w:r>
          </w:p>
          <w:p w:rsidR="005013F7" w:rsidRPr="00C47EAD" w:rsidRDefault="005013F7" w:rsidP="005013F7">
            <w:pPr>
              <w:pStyle w:val="Default"/>
              <w:spacing w:after="120"/>
              <w:rPr>
                <w:rFonts w:ascii="Times New Roman" w:hAnsi="Times New Roman" w:cs="Times New Roman"/>
                <w:sz w:val="20"/>
                <w:szCs w:val="20"/>
              </w:rPr>
            </w:pPr>
            <w:r w:rsidRPr="00C47EAD">
              <w:rPr>
                <w:rFonts w:ascii="Garamond" w:hAnsi="Garamond" w:cs="Tahoma"/>
                <w:sz w:val="20"/>
                <w:szCs w:val="20"/>
              </w:rPr>
              <w:t>Savoir s’appuyer sur les activités de jour en tant que support privilégié de mobilisation des ressources du mineur, d’observation et d’évaluation de ses compétences et appétences cognitives et scolaires</w:t>
            </w:r>
          </w:p>
          <w:p w:rsidR="005013F7" w:rsidRPr="00C47EAD" w:rsidRDefault="005013F7" w:rsidP="005013F7">
            <w:pPr>
              <w:pStyle w:val="Default"/>
              <w:spacing w:after="120"/>
              <w:rPr>
                <w:rFonts w:ascii="Times New Roman" w:hAnsi="Times New Roman" w:cs="Times New Roman"/>
                <w:sz w:val="20"/>
                <w:szCs w:val="20"/>
              </w:rPr>
            </w:pPr>
            <w:r w:rsidRPr="00C47EAD">
              <w:rPr>
                <w:rFonts w:ascii="Times New Roman" w:hAnsi="Times New Roman" w:cs="Times New Roman"/>
                <w:sz w:val="20"/>
                <w:szCs w:val="20"/>
              </w:rPr>
              <w:t xml:space="preserve">Maitriser une méthodologie, des méthodes, techniques, outils pour élaborer et conduire une </w:t>
            </w:r>
            <w:r w:rsidRPr="00C47EAD">
              <w:rPr>
                <w:rFonts w:ascii="Times New Roman" w:hAnsi="Times New Roman" w:cs="Times New Roman"/>
                <w:sz w:val="20"/>
                <w:szCs w:val="20"/>
              </w:rPr>
              <w:lastRenderedPageBreak/>
              <w:t>démarche diagnostique.</w:t>
            </w:r>
          </w:p>
          <w:p w:rsidR="005013F7" w:rsidRPr="00C47EAD" w:rsidRDefault="005013F7" w:rsidP="005013F7">
            <w:pPr>
              <w:pStyle w:val="Default"/>
              <w:spacing w:after="120"/>
              <w:rPr>
                <w:rFonts w:ascii="Times New Roman" w:hAnsi="Times New Roman" w:cs="Times New Roman"/>
                <w:color w:val="auto"/>
                <w:sz w:val="20"/>
                <w:szCs w:val="20"/>
              </w:rPr>
            </w:pPr>
            <w:r w:rsidRPr="00C47EAD">
              <w:rPr>
                <w:rFonts w:ascii="Times New Roman" w:hAnsi="Times New Roman" w:cs="Times New Roman"/>
                <w:color w:val="auto"/>
                <w:sz w:val="20"/>
                <w:szCs w:val="20"/>
              </w:rPr>
              <w:t xml:space="preserve">Connaître les possibilités de parcours de prise en charge.  </w:t>
            </w:r>
          </w:p>
          <w:p w:rsidR="005013F7" w:rsidRPr="00C47EAD" w:rsidRDefault="005013F7" w:rsidP="005013F7">
            <w:pPr>
              <w:pStyle w:val="Default"/>
              <w:spacing w:after="120"/>
              <w:rPr>
                <w:rFonts w:ascii="Times New Roman" w:hAnsi="Times New Roman" w:cs="Times New Roman"/>
                <w:sz w:val="20"/>
                <w:szCs w:val="20"/>
              </w:rPr>
            </w:pPr>
            <w:r w:rsidRPr="00C47EAD">
              <w:rPr>
                <w:sz w:val="20"/>
                <w:szCs w:val="20"/>
              </w:rPr>
              <w:t>Savoir repérer, identifier et prendre en compte les besoins du mineur</w:t>
            </w:r>
          </w:p>
          <w:p w:rsidR="005013F7" w:rsidRDefault="005013F7" w:rsidP="005013F7">
            <w:pPr>
              <w:pStyle w:val="Default"/>
              <w:spacing w:after="120"/>
              <w:rPr>
                <w:rFonts w:ascii="Times New Roman" w:hAnsi="Times New Roman" w:cs="Times New Roman"/>
                <w:color w:val="auto"/>
                <w:sz w:val="20"/>
                <w:szCs w:val="20"/>
              </w:rPr>
            </w:pPr>
            <w:r w:rsidRPr="00C47EAD">
              <w:rPr>
                <w:rFonts w:ascii="Times New Roman" w:hAnsi="Times New Roman" w:cs="Times New Roman"/>
                <w:color w:val="auto"/>
                <w:sz w:val="20"/>
                <w:szCs w:val="20"/>
              </w:rPr>
              <w:t xml:space="preserve">Rendre effectif le droit des usagers. </w:t>
            </w:r>
          </w:p>
          <w:p w:rsidR="005013F7" w:rsidRPr="00C47EAD" w:rsidRDefault="005013F7" w:rsidP="005013F7">
            <w:pPr>
              <w:pStyle w:val="Default"/>
              <w:spacing w:after="120"/>
              <w:rPr>
                <w:rFonts w:ascii="Times New Roman" w:hAnsi="Times New Roman" w:cs="Times New Roman"/>
                <w:color w:val="auto"/>
                <w:sz w:val="20"/>
                <w:szCs w:val="20"/>
              </w:rPr>
            </w:pPr>
          </w:p>
          <w:p w:rsidR="005013F7" w:rsidRPr="00C47EAD" w:rsidRDefault="005013F7" w:rsidP="005013F7">
            <w:pPr>
              <w:pStyle w:val="Default"/>
              <w:spacing w:after="120"/>
              <w:rPr>
                <w:rFonts w:ascii="Times New Roman" w:hAnsi="Times New Roman" w:cs="Times New Roman"/>
                <w:sz w:val="20"/>
                <w:szCs w:val="20"/>
              </w:rPr>
            </w:pPr>
            <w:r w:rsidRPr="00C47EAD">
              <w:rPr>
                <w:rFonts w:ascii="Times New Roman" w:hAnsi="Times New Roman" w:cs="Times New Roman"/>
                <w:sz w:val="20"/>
                <w:szCs w:val="20"/>
              </w:rPr>
              <w:t>Savoir établir une relation de confiance avec le mineur et sa famille.</w:t>
            </w:r>
          </w:p>
          <w:p w:rsidR="005013F7" w:rsidRPr="00C47EAD" w:rsidRDefault="005013F7" w:rsidP="005013F7">
            <w:pPr>
              <w:pStyle w:val="Default"/>
              <w:spacing w:after="120"/>
              <w:rPr>
                <w:rFonts w:ascii="Times New Roman" w:hAnsi="Times New Roman" w:cs="Times New Roman"/>
                <w:sz w:val="20"/>
                <w:szCs w:val="20"/>
              </w:rPr>
            </w:pPr>
            <w:r w:rsidRPr="00C47EAD">
              <w:rPr>
                <w:rFonts w:ascii="Times New Roman" w:hAnsi="Times New Roman" w:cs="Times New Roman"/>
                <w:sz w:val="20"/>
                <w:szCs w:val="20"/>
              </w:rPr>
              <w:t>Connaître le droit de la famille, la sociologie de la famille.</w:t>
            </w:r>
          </w:p>
          <w:p w:rsidR="005013F7" w:rsidRDefault="005013F7" w:rsidP="005013F7">
            <w:pPr>
              <w:pStyle w:val="Default"/>
              <w:spacing w:after="120"/>
              <w:rPr>
                <w:rFonts w:ascii="Times New Roman" w:hAnsi="Times New Roman" w:cs="Times New Roman"/>
                <w:sz w:val="20"/>
                <w:szCs w:val="20"/>
              </w:rPr>
            </w:pPr>
            <w:r w:rsidRPr="00C47EAD">
              <w:rPr>
                <w:rFonts w:ascii="Times New Roman" w:hAnsi="Times New Roman" w:cs="Times New Roman"/>
                <w:sz w:val="20"/>
                <w:szCs w:val="20"/>
              </w:rPr>
              <w:t>Maitriser et savoir mettre en œuvre un projet (conception, réalisation, évaluation).</w:t>
            </w:r>
          </w:p>
          <w:p w:rsidR="005013F7" w:rsidRPr="00C47EAD" w:rsidRDefault="005013F7" w:rsidP="005013F7">
            <w:pPr>
              <w:pStyle w:val="Default"/>
              <w:spacing w:after="120"/>
              <w:rPr>
                <w:rFonts w:ascii="Times New Roman" w:hAnsi="Times New Roman" w:cs="Times New Roman"/>
                <w:sz w:val="20"/>
                <w:szCs w:val="20"/>
              </w:rPr>
            </w:pPr>
          </w:p>
          <w:p w:rsidR="005013F7" w:rsidRDefault="005013F7" w:rsidP="005013F7">
            <w:pPr>
              <w:pStyle w:val="Default"/>
              <w:spacing w:after="120"/>
              <w:rPr>
                <w:rFonts w:ascii="Times New Roman" w:hAnsi="Times New Roman" w:cs="Times New Roman"/>
                <w:color w:val="auto"/>
                <w:sz w:val="20"/>
                <w:szCs w:val="20"/>
              </w:rPr>
            </w:pPr>
            <w:r w:rsidRPr="00C47EAD">
              <w:rPr>
                <w:rFonts w:ascii="Times New Roman" w:hAnsi="Times New Roman" w:cs="Times New Roman"/>
                <w:color w:val="auto"/>
                <w:sz w:val="20"/>
                <w:szCs w:val="20"/>
              </w:rPr>
              <w:t xml:space="preserve">Etre attentif à la compréhension de la mesure et de son suivi par le mineur et sa famille </w:t>
            </w:r>
          </w:p>
          <w:p w:rsidR="005013F7" w:rsidRPr="00C47EAD" w:rsidRDefault="005013F7" w:rsidP="005013F7">
            <w:pPr>
              <w:pStyle w:val="Default"/>
              <w:spacing w:after="120"/>
              <w:rPr>
                <w:rFonts w:ascii="Times New Roman" w:hAnsi="Times New Roman" w:cs="Times New Roman"/>
                <w:color w:val="auto"/>
                <w:sz w:val="20"/>
                <w:szCs w:val="20"/>
              </w:rPr>
            </w:pPr>
          </w:p>
          <w:p w:rsidR="005013F7" w:rsidRPr="00C47EAD" w:rsidRDefault="005013F7" w:rsidP="005013F7">
            <w:pPr>
              <w:pStyle w:val="Default"/>
              <w:spacing w:after="120"/>
              <w:rPr>
                <w:rFonts w:ascii="Times New Roman" w:hAnsi="Times New Roman" w:cs="Times New Roman"/>
                <w:sz w:val="20"/>
                <w:szCs w:val="20"/>
              </w:rPr>
            </w:pPr>
            <w:r w:rsidRPr="00C47EAD">
              <w:rPr>
                <w:rFonts w:ascii="Times New Roman" w:hAnsi="Times New Roman" w:cs="Times New Roman"/>
                <w:sz w:val="20"/>
                <w:szCs w:val="20"/>
              </w:rPr>
              <w:t>Connaître les techniques et méthodes d’investigation.</w:t>
            </w:r>
          </w:p>
          <w:p w:rsidR="005013F7" w:rsidRPr="00C47EAD" w:rsidRDefault="005013F7" w:rsidP="005013F7">
            <w:pPr>
              <w:pStyle w:val="Default"/>
              <w:spacing w:after="120"/>
              <w:rPr>
                <w:rFonts w:ascii="Times New Roman" w:hAnsi="Times New Roman" w:cs="Times New Roman"/>
                <w:sz w:val="20"/>
                <w:szCs w:val="20"/>
              </w:rPr>
            </w:pPr>
          </w:p>
          <w:p w:rsidR="005013F7" w:rsidRPr="00C47EAD" w:rsidRDefault="005013F7" w:rsidP="005013F7">
            <w:pPr>
              <w:pStyle w:val="Default"/>
              <w:spacing w:after="120"/>
              <w:rPr>
                <w:rFonts w:ascii="Times New Roman" w:hAnsi="Times New Roman" w:cs="Times New Roman"/>
                <w:sz w:val="20"/>
                <w:szCs w:val="20"/>
              </w:rPr>
            </w:pPr>
            <w:r w:rsidRPr="00C47EAD">
              <w:rPr>
                <w:rFonts w:ascii="Times New Roman" w:hAnsi="Times New Roman" w:cs="Times New Roman"/>
                <w:sz w:val="20"/>
                <w:szCs w:val="20"/>
              </w:rPr>
              <w:t>Connaître les démarches méthodologiques de recherche en sciences sociales : connaissance théoriques des différents champs disciplinaires.</w:t>
            </w:r>
          </w:p>
          <w:p w:rsidR="005013F7" w:rsidRPr="00C47EAD" w:rsidRDefault="005013F7" w:rsidP="005013F7">
            <w:pPr>
              <w:pStyle w:val="Default"/>
              <w:spacing w:after="120"/>
              <w:rPr>
                <w:rFonts w:ascii="Times New Roman" w:hAnsi="Times New Roman" w:cs="Times New Roman"/>
                <w:sz w:val="20"/>
                <w:szCs w:val="20"/>
              </w:rPr>
            </w:pPr>
          </w:p>
          <w:p w:rsidR="005013F7" w:rsidRDefault="005013F7" w:rsidP="005013F7">
            <w:pPr>
              <w:spacing w:after="120"/>
              <w:rPr>
                <w:sz w:val="20"/>
                <w:szCs w:val="20"/>
              </w:rPr>
            </w:pPr>
            <w:r w:rsidRPr="00C47EAD">
              <w:rPr>
                <w:sz w:val="20"/>
                <w:szCs w:val="20"/>
              </w:rPr>
              <w:lastRenderedPageBreak/>
              <w:t>Connaître les acteurs et les mécanismes de fonctionnement du budget de l'Etat.</w:t>
            </w:r>
          </w:p>
          <w:p w:rsidR="005013F7" w:rsidRPr="00C47EAD" w:rsidRDefault="005013F7" w:rsidP="005013F7">
            <w:pPr>
              <w:spacing w:after="120"/>
              <w:rPr>
                <w:sz w:val="20"/>
                <w:szCs w:val="20"/>
              </w:rPr>
            </w:pPr>
          </w:p>
          <w:p w:rsidR="005013F7" w:rsidRDefault="005013F7" w:rsidP="005013F7">
            <w:pPr>
              <w:pStyle w:val="Default"/>
              <w:spacing w:after="120"/>
              <w:rPr>
                <w:rFonts w:ascii="Times New Roman" w:hAnsi="Times New Roman" w:cs="Times New Roman"/>
                <w:color w:val="auto"/>
                <w:sz w:val="20"/>
                <w:szCs w:val="20"/>
              </w:rPr>
            </w:pPr>
            <w:r w:rsidRPr="00C47EAD">
              <w:rPr>
                <w:rFonts w:ascii="Times New Roman" w:hAnsi="Times New Roman" w:cs="Times New Roman"/>
                <w:sz w:val="20"/>
                <w:szCs w:val="20"/>
              </w:rPr>
              <w:t>Connaître les règles budgétaires de la gestion au quotidien</w:t>
            </w:r>
            <w:r w:rsidRPr="00C47EAD">
              <w:rPr>
                <w:rFonts w:ascii="Times New Roman" w:hAnsi="Times New Roman" w:cs="Times New Roman"/>
                <w:color w:val="FF6600"/>
                <w:sz w:val="20"/>
                <w:szCs w:val="20"/>
              </w:rPr>
              <w:t>.</w:t>
            </w:r>
            <w:r w:rsidRPr="00C47EAD">
              <w:rPr>
                <w:rFonts w:ascii="Times New Roman" w:hAnsi="Times New Roman" w:cs="Times New Roman"/>
                <w:color w:val="auto"/>
                <w:sz w:val="20"/>
                <w:szCs w:val="20"/>
              </w:rPr>
              <w:t xml:space="preserve"> </w:t>
            </w:r>
          </w:p>
          <w:p w:rsidR="005013F7" w:rsidRPr="00C47EAD" w:rsidRDefault="005013F7" w:rsidP="005013F7">
            <w:pPr>
              <w:pStyle w:val="Default"/>
              <w:spacing w:after="120"/>
              <w:rPr>
                <w:rFonts w:ascii="Times New Roman" w:hAnsi="Times New Roman" w:cs="Times New Roman"/>
                <w:color w:val="auto"/>
                <w:sz w:val="20"/>
                <w:szCs w:val="20"/>
              </w:rPr>
            </w:pPr>
          </w:p>
          <w:p w:rsidR="005013F7" w:rsidRDefault="005013F7" w:rsidP="005013F7">
            <w:pPr>
              <w:spacing w:after="120"/>
              <w:rPr>
                <w:sz w:val="20"/>
                <w:szCs w:val="20"/>
              </w:rPr>
            </w:pPr>
            <w:r w:rsidRPr="00C47EAD">
              <w:rPr>
                <w:sz w:val="20"/>
                <w:szCs w:val="20"/>
              </w:rPr>
              <w:t>Savoir prendre la parole en situation professionnelle</w:t>
            </w:r>
          </w:p>
          <w:p w:rsidR="005013F7" w:rsidRDefault="005013F7" w:rsidP="005013F7">
            <w:pPr>
              <w:spacing w:after="120"/>
            </w:pPr>
          </w:p>
          <w:p w:rsidR="005013F7" w:rsidRDefault="005013F7" w:rsidP="005013F7">
            <w:pPr>
              <w:spacing w:after="120"/>
              <w:rPr>
                <w:sz w:val="20"/>
                <w:szCs w:val="20"/>
              </w:rPr>
            </w:pPr>
            <w:r w:rsidRPr="00C47EAD">
              <w:rPr>
                <w:sz w:val="20"/>
                <w:szCs w:val="20"/>
              </w:rPr>
              <w:t xml:space="preserve">Savoir rester concordant entre l'écrit et l'oral </w:t>
            </w:r>
          </w:p>
          <w:p w:rsidR="005013F7" w:rsidRPr="00C47EAD" w:rsidRDefault="005013F7" w:rsidP="005013F7">
            <w:pPr>
              <w:spacing w:after="120"/>
              <w:rPr>
                <w:sz w:val="20"/>
                <w:szCs w:val="20"/>
              </w:rPr>
            </w:pPr>
          </w:p>
          <w:p w:rsidR="005013F7" w:rsidRDefault="005013F7" w:rsidP="005013F7">
            <w:pPr>
              <w:spacing w:after="120"/>
            </w:pPr>
            <w:r w:rsidRPr="00C47EAD">
              <w:rPr>
                <w:sz w:val="20"/>
                <w:szCs w:val="20"/>
              </w:rPr>
              <w:t>Connaître les dispositions législatives et règlementaires en matière de secret, d'échange d'informations</w:t>
            </w:r>
          </w:p>
          <w:p w:rsidR="005013F7" w:rsidRPr="00C47EAD" w:rsidRDefault="005013F7" w:rsidP="005013F7">
            <w:pPr>
              <w:pStyle w:val="Default"/>
              <w:spacing w:after="120"/>
              <w:rPr>
                <w:rFonts w:ascii="Times New Roman" w:hAnsi="Times New Roman" w:cs="Times New Roman"/>
                <w:color w:val="auto"/>
                <w:sz w:val="20"/>
                <w:szCs w:val="20"/>
              </w:rPr>
            </w:pPr>
          </w:p>
          <w:p w:rsidR="005013F7" w:rsidRPr="00C47EAD" w:rsidRDefault="005013F7" w:rsidP="005013F7">
            <w:pPr>
              <w:pStyle w:val="Default"/>
              <w:spacing w:after="120"/>
              <w:rPr>
                <w:rFonts w:ascii="Times New Roman" w:hAnsi="Times New Roman" w:cs="Times New Roman"/>
                <w:color w:val="auto"/>
                <w:sz w:val="20"/>
                <w:szCs w:val="20"/>
              </w:rPr>
            </w:pPr>
            <w:r w:rsidRPr="00C47EAD">
              <w:rPr>
                <w:rFonts w:ascii="Times New Roman" w:hAnsi="Times New Roman" w:cs="Times New Roman"/>
                <w:sz w:val="20"/>
                <w:szCs w:val="20"/>
              </w:rPr>
              <w:t>savoir rédiger un</w:t>
            </w:r>
            <w:r w:rsidRPr="00C47EAD">
              <w:rPr>
                <w:sz w:val="20"/>
                <w:szCs w:val="20"/>
              </w:rPr>
              <w:t xml:space="preserve"> </w:t>
            </w:r>
            <w:r w:rsidRPr="00C47EAD">
              <w:rPr>
                <w:rFonts w:ascii="Times New Roman" w:hAnsi="Times New Roman" w:cs="Times New Roman"/>
                <w:sz w:val="20"/>
                <w:szCs w:val="20"/>
              </w:rPr>
              <w:t>diagnostic et des propositions d'orientation.</w:t>
            </w:r>
          </w:p>
          <w:p w:rsidR="005013F7" w:rsidRDefault="005013F7" w:rsidP="005013F7">
            <w:pPr>
              <w:pStyle w:val="Default"/>
              <w:spacing w:after="120"/>
              <w:rPr>
                <w:rFonts w:ascii="Times New Roman" w:hAnsi="Times New Roman" w:cs="Times New Roman"/>
                <w:sz w:val="20"/>
                <w:szCs w:val="20"/>
              </w:rPr>
            </w:pPr>
            <w:r w:rsidRPr="00C47EAD">
              <w:rPr>
                <w:rFonts w:ascii="Times New Roman" w:hAnsi="Times New Roman" w:cs="Times New Roman"/>
                <w:sz w:val="20"/>
                <w:szCs w:val="20"/>
              </w:rPr>
              <w:t>Rendre compte à l'autorité judiciaire.</w:t>
            </w:r>
          </w:p>
          <w:p w:rsidR="005013F7" w:rsidRPr="00C47EAD" w:rsidRDefault="005013F7" w:rsidP="005013F7">
            <w:pPr>
              <w:pStyle w:val="Default"/>
              <w:spacing w:after="120"/>
              <w:rPr>
                <w:rFonts w:ascii="Times New Roman" w:hAnsi="Times New Roman" w:cs="Times New Roman"/>
                <w:color w:val="auto"/>
                <w:sz w:val="20"/>
                <w:szCs w:val="20"/>
              </w:rPr>
            </w:pPr>
          </w:p>
          <w:p w:rsidR="005013F7" w:rsidRDefault="005013F7" w:rsidP="005013F7">
            <w:pPr>
              <w:pStyle w:val="Default"/>
              <w:spacing w:after="120"/>
              <w:rPr>
                <w:rFonts w:ascii="Times New Roman" w:hAnsi="Times New Roman" w:cs="Times New Roman"/>
                <w:color w:val="auto"/>
                <w:sz w:val="20"/>
                <w:szCs w:val="20"/>
              </w:rPr>
            </w:pPr>
            <w:r w:rsidRPr="00C47EAD">
              <w:rPr>
                <w:rFonts w:ascii="Times New Roman" w:hAnsi="Times New Roman" w:cs="Times New Roman"/>
                <w:color w:val="auto"/>
                <w:sz w:val="20"/>
                <w:szCs w:val="20"/>
              </w:rPr>
              <w:t>Maitriser les différents écrits professionnels.</w:t>
            </w:r>
          </w:p>
          <w:p w:rsidR="005013F7" w:rsidRPr="00C47EAD" w:rsidRDefault="005013F7" w:rsidP="005013F7">
            <w:pPr>
              <w:pStyle w:val="Default"/>
              <w:spacing w:after="120"/>
              <w:rPr>
                <w:rFonts w:ascii="Times New Roman" w:hAnsi="Times New Roman" w:cs="Times New Roman"/>
                <w:color w:val="auto"/>
                <w:sz w:val="20"/>
                <w:szCs w:val="20"/>
              </w:rPr>
            </w:pPr>
            <w:r w:rsidRPr="00C47EAD">
              <w:rPr>
                <w:rFonts w:ascii="Times New Roman" w:hAnsi="Times New Roman" w:cs="Times New Roman"/>
                <w:color w:val="auto"/>
                <w:sz w:val="20"/>
                <w:szCs w:val="20"/>
              </w:rPr>
              <w:t xml:space="preserve"> </w:t>
            </w:r>
          </w:p>
          <w:p w:rsidR="005013F7" w:rsidRPr="00C47EAD" w:rsidRDefault="005013F7" w:rsidP="005013F7">
            <w:pPr>
              <w:snapToGrid w:val="0"/>
              <w:spacing w:after="120"/>
              <w:rPr>
                <w:sz w:val="20"/>
                <w:szCs w:val="20"/>
              </w:rPr>
            </w:pPr>
            <w:r w:rsidRPr="00C47EAD">
              <w:rPr>
                <w:sz w:val="20"/>
                <w:szCs w:val="20"/>
              </w:rPr>
              <w:t xml:space="preserve">Connaître les droits et obligations posées par </w:t>
            </w:r>
            <w:smartTag w:uri="urn:schemas-microsoft-com:office:smarttags" w:element="PersonName">
              <w:smartTagPr>
                <w:attr w:name="ProductID" w:val="la loi Informatique"/>
              </w:smartTagPr>
              <w:r w:rsidRPr="00C47EAD">
                <w:rPr>
                  <w:sz w:val="20"/>
                  <w:szCs w:val="20"/>
                </w:rPr>
                <w:t>la loi Informatique</w:t>
              </w:r>
            </w:smartTag>
            <w:r w:rsidRPr="00C47EAD">
              <w:rPr>
                <w:sz w:val="20"/>
                <w:szCs w:val="20"/>
              </w:rPr>
              <w:t xml:space="preserve"> et Liberté et les règles de sécurité informatique du ministère</w:t>
            </w:r>
          </w:p>
          <w:p w:rsidR="005013F7" w:rsidRPr="00C47EAD" w:rsidRDefault="005013F7" w:rsidP="005013F7">
            <w:pPr>
              <w:snapToGrid w:val="0"/>
              <w:spacing w:after="120"/>
              <w:rPr>
                <w:sz w:val="20"/>
                <w:szCs w:val="20"/>
              </w:rPr>
            </w:pPr>
            <w:r w:rsidRPr="00C47EAD">
              <w:rPr>
                <w:sz w:val="20"/>
                <w:szCs w:val="20"/>
              </w:rPr>
              <w:lastRenderedPageBreak/>
              <w:t>Savoir lire et interpréter les données statistiques en général, de la justice/police en particulier.</w:t>
            </w:r>
          </w:p>
          <w:p w:rsidR="005013F7" w:rsidRPr="00C47EAD" w:rsidRDefault="005013F7" w:rsidP="005013F7">
            <w:pPr>
              <w:snapToGrid w:val="0"/>
              <w:spacing w:after="120"/>
              <w:rPr>
                <w:sz w:val="20"/>
                <w:szCs w:val="20"/>
              </w:rPr>
            </w:pPr>
            <w:r w:rsidRPr="00C47EAD">
              <w:rPr>
                <w:sz w:val="20"/>
                <w:szCs w:val="20"/>
              </w:rPr>
              <w:t xml:space="preserve">Savoir utiliser le système d’information de </w:t>
            </w:r>
            <w:smartTag w:uri="urn:schemas-microsoft-com:office:smarttags" w:element="PersonName">
              <w:smartTagPr>
                <w:attr w:name="ProductID" w:val="la Justice"/>
              </w:smartTagPr>
              <w:r w:rsidRPr="00C47EAD">
                <w:rPr>
                  <w:sz w:val="20"/>
                  <w:szCs w:val="20"/>
                </w:rPr>
                <w:t>la Justice</w:t>
              </w:r>
            </w:smartTag>
            <w:r w:rsidRPr="00C47EAD">
              <w:rPr>
                <w:sz w:val="20"/>
                <w:szCs w:val="20"/>
              </w:rPr>
              <w:t xml:space="preserve"> (savoir où trouver l’information disponible et à quelle fréquence).</w:t>
            </w:r>
          </w:p>
          <w:p w:rsidR="005013F7" w:rsidRPr="00C47EAD" w:rsidRDefault="005013F7" w:rsidP="005013F7">
            <w:pPr>
              <w:snapToGrid w:val="0"/>
              <w:spacing w:after="120"/>
              <w:rPr>
                <w:sz w:val="20"/>
                <w:szCs w:val="20"/>
              </w:rPr>
            </w:pPr>
            <w:r w:rsidRPr="00C47EAD">
              <w:rPr>
                <w:sz w:val="20"/>
                <w:szCs w:val="20"/>
              </w:rPr>
              <w:t>Connaître et mettre en œuvre les règles liées à l’archivage.</w:t>
            </w:r>
          </w:p>
        </w:tc>
        <w:tc>
          <w:tcPr>
            <w:tcW w:w="4961" w:type="dxa"/>
          </w:tcPr>
          <w:p w:rsidR="005013F7" w:rsidRPr="00C47EAD" w:rsidRDefault="005013F7" w:rsidP="005013F7">
            <w:pPr>
              <w:spacing w:after="120"/>
              <w:rPr>
                <w:sz w:val="20"/>
                <w:szCs w:val="20"/>
              </w:rPr>
            </w:pPr>
          </w:p>
          <w:p w:rsidR="005013F7" w:rsidRPr="00C47EAD" w:rsidRDefault="005013F7" w:rsidP="005013F7">
            <w:pPr>
              <w:spacing w:after="120"/>
              <w:rPr>
                <w:sz w:val="20"/>
                <w:szCs w:val="20"/>
              </w:rPr>
            </w:pPr>
            <w:r w:rsidRPr="00C47EAD">
              <w:rPr>
                <w:sz w:val="20"/>
                <w:szCs w:val="20"/>
              </w:rPr>
              <w:t>L'accueil, DIPC, livret d'accueil, RIS, GES, règlement intérieur</w:t>
            </w:r>
          </w:p>
          <w:p w:rsidR="005013F7" w:rsidRPr="00C47EAD" w:rsidRDefault="005013F7" w:rsidP="005013F7">
            <w:pPr>
              <w:spacing w:after="120"/>
              <w:rPr>
                <w:sz w:val="20"/>
                <w:szCs w:val="20"/>
              </w:rPr>
            </w:pPr>
            <w:r w:rsidRPr="00C47EAD">
              <w:rPr>
                <w:sz w:val="20"/>
                <w:szCs w:val="20"/>
              </w:rPr>
              <w:t xml:space="preserve">Entretien éducatif, écoute active. </w:t>
            </w:r>
          </w:p>
          <w:p w:rsidR="005013F7" w:rsidRPr="00C47EAD" w:rsidRDefault="005013F7" w:rsidP="005013F7">
            <w:pPr>
              <w:spacing w:after="120"/>
              <w:rPr>
                <w:sz w:val="20"/>
                <w:szCs w:val="20"/>
              </w:rPr>
            </w:pPr>
            <w:r w:rsidRPr="00C47EAD">
              <w:rPr>
                <w:sz w:val="20"/>
                <w:szCs w:val="20"/>
              </w:rPr>
              <w:t xml:space="preserve">Gestion du stress, </w:t>
            </w:r>
          </w:p>
          <w:p w:rsidR="005013F7" w:rsidRPr="00C47EAD" w:rsidRDefault="005013F7" w:rsidP="005013F7">
            <w:pPr>
              <w:spacing w:after="120"/>
              <w:rPr>
                <w:sz w:val="20"/>
                <w:szCs w:val="20"/>
              </w:rPr>
            </w:pPr>
            <w:r w:rsidRPr="00C47EAD">
              <w:rPr>
                <w:sz w:val="20"/>
                <w:szCs w:val="20"/>
              </w:rPr>
              <w:t xml:space="preserve">Techniques de créativité. Mutualisation des savoirs. </w:t>
            </w:r>
          </w:p>
          <w:p w:rsidR="005013F7" w:rsidRPr="00C47EAD" w:rsidRDefault="005013F7" w:rsidP="005013F7">
            <w:pPr>
              <w:spacing w:after="120"/>
              <w:rPr>
                <w:sz w:val="20"/>
                <w:szCs w:val="20"/>
              </w:rPr>
            </w:pPr>
            <w:r w:rsidRPr="00C47EAD">
              <w:rPr>
                <w:sz w:val="20"/>
                <w:szCs w:val="20"/>
              </w:rPr>
              <w:t xml:space="preserve">Travail en équipe </w:t>
            </w:r>
          </w:p>
          <w:p w:rsidR="005013F7" w:rsidRPr="00C47EAD" w:rsidRDefault="005013F7" w:rsidP="005013F7">
            <w:pPr>
              <w:spacing w:after="120"/>
              <w:rPr>
                <w:sz w:val="20"/>
                <w:szCs w:val="20"/>
              </w:rPr>
            </w:pPr>
            <w:r w:rsidRPr="00C47EAD">
              <w:rPr>
                <w:sz w:val="20"/>
                <w:szCs w:val="20"/>
              </w:rPr>
              <w:t>Guide d’entretien</w:t>
            </w:r>
          </w:p>
          <w:p w:rsidR="005013F7" w:rsidRPr="00C47EAD" w:rsidRDefault="005013F7" w:rsidP="005013F7">
            <w:pPr>
              <w:spacing w:after="120"/>
              <w:rPr>
                <w:sz w:val="20"/>
                <w:szCs w:val="20"/>
              </w:rPr>
            </w:pPr>
            <w:r w:rsidRPr="00C47EAD">
              <w:rPr>
                <w:sz w:val="20"/>
                <w:szCs w:val="20"/>
              </w:rPr>
              <w:t xml:space="preserve">Psychosociologie de la violence. </w:t>
            </w:r>
          </w:p>
          <w:p w:rsidR="005013F7" w:rsidRPr="00C47EAD" w:rsidRDefault="005013F7" w:rsidP="005013F7">
            <w:pPr>
              <w:spacing w:after="120"/>
              <w:rPr>
                <w:sz w:val="20"/>
                <w:szCs w:val="20"/>
              </w:rPr>
            </w:pPr>
            <w:r w:rsidRPr="00C47EAD">
              <w:rPr>
                <w:sz w:val="20"/>
                <w:szCs w:val="20"/>
              </w:rPr>
              <w:t xml:space="preserve">Philosophie. Gestion du stress. Analyse de situation. </w:t>
            </w:r>
          </w:p>
          <w:p w:rsidR="005013F7" w:rsidRPr="00C47EAD" w:rsidRDefault="005013F7" w:rsidP="005013F7">
            <w:pPr>
              <w:spacing w:after="120"/>
              <w:rPr>
                <w:sz w:val="20"/>
                <w:szCs w:val="20"/>
              </w:rPr>
            </w:pPr>
            <w:r w:rsidRPr="00C47EAD">
              <w:rPr>
                <w:sz w:val="20"/>
                <w:szCs w:val="20"/>
              </w:rPr>
              <w:t xml:space="preserve">Prévention de la violence. </w:t>
            </w:r>
          </w:p>
          <w:p w:rsidR="005013F7" w:rsidRPr="00C47EAD" w:rsidRDefault="005013F7" w:rsidP="005013F7">
            <w:pPr>
              <w:spacing w:after="120"/>
              <w:rPr>
                <w:sz w:val="20"/>
                <w:szCs w:val="20"/>
              </w:rPr>
            </w:pPr>
            <w:r w:rsidRPr="00C47EAD">
              <w:rPr>
                <w:sz w:val="20"/>
                <w:szCs w:val="20"/>
              </w:rPr>
              <w:t>Gestes d'évitement et de contention.</w:t>
            </w:r>
          </w:p>
          <w:p w:rsidR="005013F7" w:rsidRPr="00C47EAD" w:rsidRDefault="005013F7" w:rsidP="005013F7">
            <w:pPr>
              <w:spacing w:after="120"/>
              <w:rPr>
                <w:sz w:val="20"/>
                <w:szCs w:val="20"/>
              </w:rPr>
            </w:pPr>
            <w:r w:rsidRPr="00C47EAD">
              <w:rPr>
                <w:sz w:val="20"/>
                <w:szCs w:val="20"/>
              </w:rPr>
              <w:t xml:space="preserve">Méthodologie de projet. </w:t>
            </w:r>
          </w:p>
          <w:p w:rsidR="005013F7" w:rsidRPr="00C47EAD" w:rsidRDefault="005013F7" w:rsidP="005013F7">
            <w:pPr>
              <w:spacing w:after="120"/>
              <w:rPr>
                <w:sz w:val="20"/>
                <w:szCs w:val="20"/>
              </w:rPr>
            </w:pPr>
            <w:r w:rsidRPr="00C47EAD">
              <w:rPr>
                <w:sz w:val="20"/>
                <w:szCs w:val="20"/>
              </w:rPr>
              <w:t>Démarche diagnostique.</w:t>
            </w:r>
          </w:p>
          <w:p w:rsidR="005013F7" w:rsidRPr="00C47EAD" w:rsidRDefault="005013F7" w:rsidP="005013F7">
            <w:pPr>
              <w:spacing w:after="120"/>
              <w:rPr>
                <w:sz w:val="20"/>
                <w:szCs w:val="20"/>
              </w:rPr>
            </w:pPr>
            <w:r w:rsidRPr="00C47EAD">
              <w:rPr>
                <w:sz w:val="20"/>
                <w:szCs w:val="20"/>
              </w:rPr>
              <w:t xml:space="preserve">Cadre théorique de référence. </w:t>
            </w:r>
          </w:p>
          <w:p w:rsidR="005013F7" w:rsidRPr="00C47EAD" w:rsidRDefault="005013F7" w:rsidP="005013F7">
            <w:pPr>
              <w:spacing w:after="120"/>
              <w:rPr>
                <w:sz w:val="20"/>
                <w:szCs w:val="20"/>
              </w:rPr>
            </w:pPr>
            <w:r w:rsidRPr="00C47EAD">
              <w:rPr>
                <w:sz w:val="20"/>
                <w:szCs w:val="20"/>
              </w:rPr>
              <w:t>Posture professionnelle adaptée.</w:t>
            </w:r>
          </w:p>
          <w:p w:rsidR="005013F7" w:rsidRPr="00C47EAD" w:rsidRDefault="005013F7" w:rsidP="005013F7">
            <w:pPr>
              <w:spacing w:after="120"/>
              <w:rPr>
                <w:sz w:val="20"/>
                <w:szCs w:val="20"/>
              </w:rPr>
            </w:pPr>
          </w:p>
          <w:p w:rsidR="005013F7" w:rsidRPr="00C47EAD" w:rsidRDefault="005013F7" w:rsidP="005013F7">
            <w:pPr>
              <w:tabs>
                <w:tab w:val="num" w:pos="720"/>
              </w:tabs>
              <w:spacing w:after="120"/>
              <w:rPr>
                <w:sz w:val="20"/>
                <w:szCs w:val="20"/>
              </w:rPr>
            </w:pPr>
            <w:r w:rsidRPr="00C47EAD">
              <w:rPr>
                <w:sz w:val="20"/>
                <w:szCs w:val="20"/>
              </w:rPr>
              <w:t>Les mesures, hypothèses et propositions éducatives.</w:t>
            </w:r>
          </w:p>
          <w:p w:rsidR="005013F7" w:rsidRDefault="005013F7" w:rsidP="005013F7">
            <w:pPr>
              <w:spacing w:after="120"/>
              <w:rPr>
                <w:sz w:val="22"/>
                <w:szCs w:val="22"/>
              </w:rPr>
            </w:pPr>
            <w:r w:rsidRPr="00C47EAD">
              <w:rPr>
                <w:sz w:val="20"/>
                <w:szCs w:val="20"/>
              </w:rPr>
              <w:lastRenderedPageBreak/>
              <w:t>Compréhension et construction des parcours de prise en charge</w:t>
            </w:r>
            <w:r w:rsidRPr="00C47EAD">
              <w:rPr>
                <w:sz w:val="22"/>
                <w:szCs w:val="22"/>
              </w:rPr>
              <w:t>, évaluation</w:t>
            </w:r>
          </w:p>
          <w:p w:rsidR="005013F7" w:rsidRPr="00C47EAD" w:rsidRDefault="005013F7" w:rsidP="005013F7">
            <w:pPr>
              <w:spacing w:after="120"/>
              <w:rPr>
                <w:sz w:val="22"/>
                <w:szCs w:val="22"/>
              </w:rPr>
            </w:pPr>
          </w:p>
          <w:p w:rsidR="005013F7" w:rsidRPr="00C47EAD" w:rsidRDefault="005013F7" w:rsidP="005013F7">
            <w:pPr>
              <w:spacing w:after="120"/>
              <w:rPr>
                <w:sz w:val="20"/>
                <w:szCs w:val="20"/>
              </w:rPr>
            </w:pPr>
            <w:r w:rsidRPr="00C47EAD">
              <w:rPr>
                <w:sz w:val="20"/>
                <w:szCs w:val="20"/>
              </w:rPr>
              <w:t>Techniques d’observation, méthodes et techniques d’évaluation d’une situation,</w:t>
            </w:r>
          </w:p>
          <w:p w:rsidR="005013F7" w:rsidRPr="00C47EAD" w:rsidRDefault="005013F7" w:rsidP="005013F7">
            <w:pPr>
              <w:spacing w:after="120"/>
              <w:rPr>
                <w:sz w:val="20"/>
                <w:szCs w:val="20"/>
              </w:rPr>
            </w:pPr>
            <w:r w:rsidRPr="00C47EAD">
              <w:rPr>
                <w:sz w:val="20"/>
                <w:szCs w:val="20"/>
              </w:rPr>
              <w:t>Méthodes et techniques d’intervention, Démarche diagnostique socio-éducative.</w:t>
            </w:r>
          </w:p>
          <w:p w:rsidR="005013F7" w:rsidRPr="00C47EAD" w:rsidRDefault="005013F7" w:rsidP="005013F7">
            <w:pPr>
              <w:spacing w:after="120"/>
              <w:rPr>
                <w:sz w:val="20"/>
                <w:szCs w:val="20"/>
              </w:rPr>
            </w:pPr>
            <w:r w:rsidRPr="00C47EAD">
              <w:rPr>
                <w:sz w:val="20"/>
                <w:szCs w:val="20"/>
              </w:rPr>
              <w:t>Projet individualisé de prise en charge.</w:t>
            </w:r>
          </w:p>
          <w:p w:rsidR="005013F7" w:rsidRPr="00C47EAD" w:rsidRDefault="005013F7" w:rsidP="005013F7">
            <w:pPr>
              <w:tabs>
                <w:tab w:val="num" w:pos="720"/>
              </w:tabs>
              <w:spacing w:after="120"/>
              <w:rPr>
                <w:sz w:val="20"/>
                <w:szCs w:val="20"/>
              </w:rPr>
            </w:pPr>
            <w:r w:rsidRPr="00C47EAD">
              <w:rPr>
                <w:sz w:val="20"/>
                <w:szCs w:val="20"/>
              </w:rPr>
              <w:t xml:space="preserve">Insertion sociale, scolaire et professionnelle. </w:t>
            </w:r>
          </w:p>
          <w:p w:rsidR="005013F7" w:rsidRPr="00C47EAD" w:rsidRDefault="005013F7" w:rsidP="005013F7">
            <w:pPr>
              <w:tabs>
                <w:tab w:val="num" w:pos="720"/>
              </w:tabs>
              <w:spacing w:after="120"/>
              <w:rPr>
                <w:sz w:val="20"/>
                <w:szCs w:val="20"/>
              </w:rPr>
            </w:pPr>
            <w:r w:rsidRPr="00C47EAD">
              <w:rPr>
                <w:sz w:val="20"/>
                <w:szCs w:val="20"/>
              </w:rPr>
              <w:t>Eléments de droit social.</w:t>
            </w:r>
          </w:p>
          <w:p w:rsidR="005013F7" w:rsidRPr="00C47EAD" w:rsidRDefault="005013F7" w:rsidP="005013F7">
            <w:pPr>
              <w:tabs>
                <w:tab w:val="num" w:pos="720"/>
              </w:tabs>
              <w:spacing w:after="120"/>
              <w:rPr>
                <w:sz w:val="20"/>
                <w:szCs w:val="20"/>
              </w:rPr>
            </w:pPr>
            <w:r w:rsidRPr="00C47EAD">
              <w:rPr>
                <w:sz w:val="20"/>
                <w:szCs w:val="20"/>
              </w:rPr>
              <w:t xml:space="preserve">Référentiel sur les activités de jour. </w:t>
            </w:r>
          </w:p>
          <w:p w:rsidR="005013F7" w:rsidRPr="00C47EAD" w:rsidRDefault="005013F7" w:rsidP="005013F7">
            <w:pPr>
              <w:tabs>
                <w:tab w:val="num" w:pos="720"/>
              </w:tabs>
              <w:spacing w:after="120"/>
              <w:rPr>
                <w:sz w:val="20"/>
                <w:szCs w:val="20"/>
              </w:rPr>
            </w:pPr>
            <w:r w:rsidRPr="00C47EAD">
              <w:rPr>
                <w:sz w:val="20"/>
                <w:szCs w:val="20"/>
              </w:rPr>
              <w:t xml:space="preserve">Bilan de positionnement. </w:t>
            </w:r>
          </w:p>
          <w:p w:rsidR="005013F7" w:rsidRPr="00C47EAD" w:rsidRDefault="005013F7" w:rsidP="005013F7">
            <w:pPr>
              <w:spacing w:after="120"/>
              <w:rPr>
                <w:sz w:val="20"/>
                <w:szCs w:val="20"/>
              </w:rPr>
            </w:pPr>
            <w:r w:rsidRPr="00C47EAD">
              <w:rPr>
                <w:sz w:val="20"/>
                <w:szCs w:val="20"/>
              </w:rPr>
              <w:t>Mise en projet du jeune.</w:t>
            </w:r>
          </w:p>
          <w:p w:rsidR="005013F7" w:rsidRPr="00C47EAD" w:rsidRDefault="005013F7" w:rsidP="005013F7">
            <w:pPr>
              <w:tabs>
                <w:tab w:val="num" w:pos="720"/>
              </w:tabs>
              <w:spacing w:after="120"/>
              <w:rPr>
                <w:sz w:val="20"/>
                <w:szCs w:val="20"/>
              </w:rPr>
            </w:pPr>
            <w:r w:rsidRPr="00C47EAD">
              <w:rPr>
                <w:sz w:val="20"/>
                <w:szCs w:val="20"/>
              </w:rPr>
              <w:t>Temps de l'action éducative, les mesures, hypothèses et propositions éducatives, compréhension et construction des parcours de prise en charge</w:t>
            </w:r>
          </w:p>
          <w:p w:rsidR="005013F7" w:rsidRPr="00C47EAD" w:rsidRDefault="005013F7" w:rsidP="005013F7">
            <w:pPr>
              <w:spacing w:after="120"/>
              <w:rPr>
                <w:sz w:val="20"/>
                <w:szCs w:val="20"/>
              </w:rPr>
            </w:pPr>
            <w:r w:rsidRPr="00C47EAD">
              <w:rPr>
                <w:sz w:val="20"/>
                <w:szCs w:val="20"/>
              </w:rPr>
              <w:t xml:space="preserve"> Méthode d'animation de groupe. Didactique des médiations.</w:t>
            </w:r>
          </w:p>
          <w:p w:rsidR="005013F7" w:rsidRPr="00C47EAD" w:rsidRDefault="005013F7" w:rsidP="005013F7">
            <w:pPr>
              <w:spacing w:after="120"/>
              <w:rPr>
                <w:sz w:val="20"/>
                <w:szCs w:val="20"/>
              </w:rPr>
            </w:pPr>
            <w:r w:rsidRPr="00C47EAD">
              <w:rPr>
                <w:sz w:val="20"/>
                <w:szCs w:val="20"/>
              </w:rPr>
              <w:t>Présentation d'expériences et de manifestations (parcours du goût, challenge Michelet, bulles en fureur, des cinés, la vie...).</w:t>
            </w:r>
          </w:p>
          <w:p w:rsidR="005013F7" w:rsidRPr="00C47EAD" w:rsidRDefault="005013F7" w:rsidP="005013F7">
            <w:pPr>
              <w:tabs>
                <w:tab w:val="num" w:pos="720"/>
              </w:tabs>
              <w:spacing w:after="120"/>
              <w:rPr>
                <w:sz w:val="20"/>
                <w:szCs w:val="20"/>
              </w:rPr>
            </w:pPr>
            <w:r w:rsidRPr="00C47EAD">
              <w:rPr>
                <w:sz w:val="20"/>
                <w:szCs w:val="20"/>
              </w:rPr>
              <w:t xml:space="preserve">Différents modes de placement, sens du placement, placement et action  d’éducation dans un cadre pénal, placement et construction de projet. </w:t>
            </w:r>
          </w:p>
          <w:p w:rsidR="005013F7" w:rsidRPr="00C47EAD" w:rsidRDefault="005013F7" w:rsidP="005013F7">
            <w:pPr>
              <w:spacing w:after="120"/>
              <w:rPr>
                <w:sz w:val="20"/>
                <w:szCs w:val="20"/>
              </w:rPr>
            </w:pPr>
            <w:r w:rsidRPr="00C47EAD">
              <w:rPr>
                <w:sz w:val="20"/>
                <w:szCs w:val="20"/>
              </w:rPr>
              <w:t>Insertion et travail avec le collectif.</w:t>
            </w:r>
          </w:p>
          <w:p w:rsidR="005013F7" w:rsidRPr="00C47EAD" w:rsidRDefault="005013F7" w:rsidP="005013F7">
            <w:pPr>
              <w:spacing w:after="120"/>
              <w:rPr>
                <w:sz w:val="20"/>
                <w:szCs w:val="20"/>
              </w:rPr>
            </w:pPr>
          </w:p>
          <w:p w:rsidR="005013F7" w:rsidRPr="00C47EAD" w:rsidRDefault="005013F7" w:rsidP="005013F7">
            <w:pPr>
              <w:spacing w:after="120"/>
              <w:rPr>
                <w:sz w:val="20"/>
                <w:szCs w:val="20"/>
              </w:rPr>
            </w:pPr>
            <w:r w:rsidRPr="00C47EAD">
              <w:rPr>
                <w:sz w:val="20"/>
                <w:szCs w:val="20"/>
              </w:rPr>
              <w:t>Méthodologie de recueil de données, prises de notes.</w:t>
            </w:r>
          </w:p>
          <w:p w:rsidR="005013F7" w:rsidRPr="00C47EAD" w:rsidRDefault="005013F7" w:rsidP="005013F7">
            <w:pPr>
              <w:spacing w:after="120"/>
              <w:rPr>
                <w:sz w:val="20"/>
                <w:szCs w:val="20"/>
              </w:rPr>
            </w:pPr>
          </w:p>
          <w:p w:rsidR="005013F7" w:rsidRPr="00C47EAD" w:rsidRDefault="005013F7" w:rsidP="005013F7">
            <w:pPr>
              <w:tabs>
                <w:tab w:val="num" w:pos="720"/>
              </w:tabs>
              <w:spacing w:after="120"/>
              <w:rPr>
                <w:sz w:val="20"/>
                <w:szCs w:val="20"/>
              </w:rPr>
            </w:pPr>
            <w:r w:rsidRPr="00C47EAD">
              <w:rPr>
                <w:sz w:val="20"/>
                <w:szCs w:val="20"/>
              </w:rPr>
              <w:t>Méthodologie de l'observation,  écrit d'expertise</w:t>
            </w:r>
          </w:p>
          <w:p w:rsidR="005013F7" w:rsidRPr="00C47EAD" w:rsidRDefault="005013F7" w:rsidP="005013F7">
            <w:pPr>
              <w:tabs>
                <w:tab w:val="num" w:pos="720"/>
              </w:tabs>
              <w:spacing w:after="120"/>
              <w:rPr>
                <w:sz w:val="20"/>
                <w:szCs w:val="20"/>
              </w:rPr>
            </w:pPr>
            <w:r w:rsidRPr="00C47EAD">
              <w:rPr>
                <w:sz w:val="20"/>
                <w:szCs w:val="20"/>
              </w:rPr>
              <w:lastRenderedPageBreak/>
              <w:t>Créativité et technique d'écriture, écrits administratifs, notes et rapports éducatifs</w:t>
            </w:r>
          </w:p>
          <w:p w:rsidR="005013F7" w:rsidRPr="00C47EAD" w:rsidRDefault="005013F7" w:rsidP="005013F7">
            <w:pPr>
              <w:spacing w:after="120"/>
              <w:rPr>
                <w:sz w:val="20"/>
                <w:szCs w:val="20"/>
              </w:rPr>
            </w:pPr>
            <w:r w:rsidRPr="00C47EAD">
              <w:rPr>
                <w:sz w:val="20"/>
                <w:szCs w:val="20"/>
              </w:rPr>
              <w:t>Cahier de consignes</w:t>
            </w:r>
          </w:p>
          <w:p w:rsidR="005013F7" w:rsidRPr="00C47EAD" w:rsidRDefault="005013F7" w:rsidP="005013F7">
            <w:pPr>
              <w:spacing w:after="120"/>
              <w:rPr>
                <w:sz w:val="20"/>
                <w:szCs w:val="20"/>
              </w:rPr>
            </w:pPr>
            <w:r w:rsidRPr="00C47EAD">
              <w:rPr>
                <w:sz w:val="20"/>
                <w:szCs w:val="20"/>
              </w:rPr>
              <w:t>Règles administratives, rédaction,  transmission de différents types d'écrits</w:t>
            </w:r>
          </w:p>
        </w:tc>
        <w:tc>
          <w:tcPr>
            <w:tcW w:w="2552" w:type="dxa"/>
          </w:tcPr>
          <w:p w:rsidR="005013F7" w:rsidRPr="00C47EAD" w:rsidRDefault="005013F7" w:rsidP="005013F7">
            <w:pPr>
              <w:tabs>
                <w:tab w:val="num" w:pos="720"/>
              </w:tabs>
              <w:rPr>
                <w:sz w:val="20"/>
                <w:szCs w:val="20"/>
              </w:rPr>
            </w:pPr>
          </w:p>
          <w:p w:rsidR="005013F7" w:rsidRPr="00C47EAD" w:rsidRDefault="005013F7" w:rsidP="005013F7">
            <w:pPr>
              <w:tabs>
                <w:tab w:val="num" w:pos="720"/>
              </w:tabs>
              <w:rPr>
                <w:sz w:val="20"/>
                <w:szCs w:val="20"/>
              </w:rPr>
            </w:pPr>
            <w:r w:rsidRPr="00C47EAD">
              <w:rPr>
                <w:sz w:val="20"/>
                <w:szCs w:val="20"/>
              </w:rPr>
              <w:t>Circulaire d’orientation du 2 février 2010 sur l’action d’éducation dans un cadre pénal et ses fiches techniques sur les questions de santé</w:t>
            </w:r>
          </w:p>
          <w:p w:rsidR="005013F7" w:rsidRPr="00C47EAD" w:rsidRDefault="005013F7" w:rsidP="005013F7">
            <w:pPr>
              <w:tabs>
                <w:tab w:val="num" w:pos="720"/>
              </w:tabs>
              <w:rPr>
                <w:sz w:val="20"/>
                <w:szCs w:val="20"/>
              </w:rPr>
            </w:pPr>
            <w:r w:rsidRPr="00C47EAD">
              <w:rPr>
                <w:sz w:val="20"/>
                <w:szCs w:val="20"/>
              </w:rPr>
              <w:t>Circulaire d’orientation du 25 février 2009 relative à l’action éducative structurée par les activités de jour, son référentiel de démarches d’outils pédagogiques des activités de jour</w:t>
            </w:r>
          </w:p>
          <w:p w:rsidR="005013F7" w:rsidRPr="00C47EAD" w:rsidRDefault="005013F7" w:rsidP="005013F7">
            <w:pPr>
              <w:rPr>
                <w:sz w:val="20"/>
                <w:szCs w:val="20"/>
              </w:rPr>
            </w:pPr>
            <w:r w:rsidRPr="00C47EAD">
              <w:rPr>
                <w:sz w:val="20"/>
                <w:szCs w:val="20"/>
              </w:rPr>
              <w:t>Circulaire d’orientation du 31 décembre 2010 relative à la mesure judiciaire d’investigation éducative (MJIE) et ses référentiels et  modules d’approfondissement (à venir)</w:t>
            </w:r>
          </w:p>
          <w:p w:rsidR="005013F7" w:rsidRPr="00C47EAD" w:rsidRDefault="005013F7" w:rsidP="005013F7">
            <w:pPr>
              <w:rPr>
                <w:sz w:val="20"/>
                <w:szCs w:val="20"/>
              </w:rPr>
            </w:pPr>
          </w:p>
          <w:p w:rsidR="005013F7" w:rsidRPr="00C47EAD" w:rsidRDefault="005013F7" w:rsidP="005013F7">
            <w:pPr>
              <w:rPr>
                <w:sz w:val="20"/>
                <w:szCs w:val="20"/>
              </w:rPr>
            </w:pPr>
            <w:r w:rsidRPr="00C47EAD">
              <w:rPr>
                <w:sz w:val="20"/>
                <w:szCs w:val="20"/>
              </w:rPr>
              <w:t>Guide technique santé</w:t>
            </w:r>
          </w:p>
          <w:p w:rsidR="005013F7" w:rsidRPr="00C47EAD" w:rsidRDefault="005013F7" w:rsidP="005013F7">
            <w:pPr>
              <w:rPr>
                <w:sz w:val="20"/>
                <w:szCs w:val="20"/>
              </w:rPr>
            </w:pPr>
          </w:p>
          <w:p w:rsidR="005013F7" w:rsidRPr="00C47EAD" w:rsidRDefault="005013F7" w:rsidP="005013F7">
            <w:pPr>
              <w:rPr>
                <w:sz w:val="20"/>
                <w:szCs w:val="20"/>
              </w:rPr>
            </w:pPr>
            <w:r w:rsidRPr="00C47EAD">
              <w:rPr>
                <w:sz w:val="20"/>
                <w:szCs w:val="20"/>
              </w:rPr>
              <w:t xml:space="preserve">Circulaire du 8 avril 2011 relative aux conditions </w:t>
            </w:r>
            <w:r w:rsidRPr="00C47EAD">
              <w:rPr>
                <w:sz w:val="20"/>
                <w:szCs w:val="20"/>
              </w:rPr>
              <w:lastRenderedPageBreak/>
              <w:t xml:space="preserve">d’usage du système d’information de </w:t>
            </w:r>
            <w:smartTag w:uri="urn:schemas-microsoft-com:office:smarttags" w:element="PersonName">
              <w:smartTagPr>
                <w:attr w:name="ProductID" w:val="la DPJJ"/>
              </w:smartTagPr>
              <w:r w:rsidRPr="00C47EAD">
                <w:rPr>
                  <w:sz w:val="20"/>
                  <w:szCs w:val="20"/>
                </w:rPr>
                <w:t>la DPJJ</w:t>
              </w:r>
            </w:smartTag>
          </w:p>
          <w:p w:rsidR="005013F7" w:rsidRPr="00C47EAD" w:rsidRDefault="005013F7" w:rsidP="005013F7">
            <w:pPr>
              <w:rPr>
                <w:sz w:val="20"/>
                <w:szCs w:val="20"/>
              </w:rPr>
            </w:pPr>
            <w:r w:rsidRPr="00C47EAD">
              <w:rPr>
                <w:sz w:val="20"/>
                <w:szCs w:val="20"/>
              </w:rPr>
              <w:t>Arrêtés CNIL Game Images (sur Intranet L3)</w:t>
            </w:r>
          </w:p>
          <w:p w:rsidR="005013F7" w:rsidRPr="00C47EAD" w:rsidRDefault="005013F7" w:rsidP="005013F7">
            <w:pPr>
              <w:rPr>
                <w:sz w:val="20"/>
                <w:szCs w:val="20"/>
              </w:rPr>
            </w:pPr>
            <w:r w:rsidRPr="00C47EAD">
              <w:rPr>
                <w:sz w:val="20"/>
                <w:szCs w:val="20"/>
              </w:rPr>
              <w:t>Instructions du secrétariat général d’utilisation du RPVJ et des PC pour tout le ministère.</w:t>
            </w:r>
          </w:p>
          <w:p w:rsidR="005013F7" w:rsidRPr="00C47EAD" w:rsidRDefault="005013F7" w:rsidP="005013F7">
            <w:pPr>
              <w:rPr>
                <w:sz w:val="20"/>
                <w:szCs w:val="20"/>
              </w:rPr>
            </w:pPr>
            <w:r w:rsidRPr="00C47EAD">
              <w:rPr>
                <w:sz w:val="20"/>
                <w:szCs w:val="20"/>
              </w:rPr>
              <w:t>Manuels  utilisateurs Game et Images et infocentres</w:t>
            </w:r>
          </w:p>
          <w:p w:rsidR="005013F7" w:rsidRPr="00C47EAD" w:rsidRDefault="005013F7" w:rsidP="005013F7">
            <w:pPr>
              <w:rPr>
                <w:sz w:val="20"/>
                <w:szCs w:val="20"/>
              </w:rPr>
            </w:pPr>
            <w:r w:rsidRPr="00C47EAD">
              <w:rPr>
                <w:sz w:val="20"/>
                <w:szCs w:val="20"/>
              </w:rPr>
              <w:t>Fiches pédagogiques Informatique et Liberté sur Intranet. (annexées à la circulaire du 8 avril 2011)</w:t>
            </w:r>
          </w:p>
          <w:p w:rsidR="005013F7" w:rsidRPr="00C47EAD" w:rsidRDefault="005013F7" w:rsidP="005013F7">
            <w:pPr>
              <w:rPr>
                <w:sz w:val="20"/>
                <w:szCs w:val="20"/>
              </w:rPr>
            </w:pPr>
          </w:p>
          <w:p w:rsidR="005013F7" w:rsidRPr="00C47EAD" w:rsidRDefault="005013F7" w:rsidP="005013F7">
            <w:pPr>
              <w:rPr>
                <w:sz w:val="20"/>
                <w:szCs w:val="20"/>
              </w:rPr>
            </w:pPr>
            <w:r w:rsidRPr="00C47EAD">
              <w:rPr>
                <w:sz w:val="20"/>
                <w:szCs w:val="20"/>
              </w:rPr>
              <w:t>Dictionnaire des données (manuel L4 sur Intranet)</w:t>
            </w:r>
          </w:p>
          <w:p w:rsidR="005013F7" w:rsidRPr="00C47EAD" w:rsidRDefault="005013F7" w:rsidP="005013F7">
            <w:pPr>
              <w:rPr>
                <w:sz w:val="20"/>
                <w:szCs w:val="20"/>
              </w:rPr>
            </w:pPr>
            <w:r w:rsidRPr="00C47EAD">
              <w:rPr>
                <w:sz w:val="20"/>
                <w:szCs w:val="20"/>
              </w:rPr>
              <w:t>Circulaire du Secrétariat général relative à la gestion des archives applicables à tous les directeurs et chefs de service des juridictions</w:t>
            </w:r>
          </w:p>
          <w:p w:rsidR="005013F7" w:rsidRPr="00C47EAD" w:rsidRDefault="005013F7" w:rsidP="005013F7">
            <w:pPr>
              <w:rPr>
                <w:sz w:val="20"/>
                <w:szCs w:val="20"/>
              </w:rPr>
            </w:pPr>
          </w:p>
          <w:p w:rsidR="005013F7" w:rsidRPr="00C47EAD" w:rsidRDefault="005013F7" w:rsidP="005013F7">
            <w:pPr>
              <w:rPr>
                <w:sz w:val="20"/>
                <w:szCs w:val="20"/>
              </w:rPr>
            </w:pPr>
            <w:r w:rsidRPr="00C47EAD">
              <w:rPr>
                <w:sz w:val="20"/>
                <w:szCs w:val="20"/>
              </w:rPr>
              <w:t>Guides utilisateurs grand publics existant sur Internet</w:t>
            </w:r>
          </w:p>
          <w:p w:rsidR="005013F7" w:rsidRDefault="005013F7" w:rsidP="005013F7">
            <w:r w:rsidRPr="00C47EAD">
              <w:rPr>
                <w:sz w:val="20"/>
                <w:szCs w:val="20"/>
              </w:rPr>
              <w:t>Manuels sur les fonctionnalités Word et Excel</w:t>
            </w:r>
          </w:p>
        </w:tc>
      </w:tr>
      <w:tr w:rsidR="005013F7" w:rsidRPr="00C47EAD">
        <w:trPr>
          <w:trHeight w:val="910"/>
        </w:trPr>
        <w:tc>
          <w:tcPr>
            <w:tcW w:w="3545" w:type="dxa"/>
            <w:vAlign w:val="center"/>
          </w:tcPr>
          <w:p w:rsidR="005013F7" w:rsidRPr="00C47EAD" w:rsidRDefault="005013F7" w:rsidP="005013F7">
            <w:pPr>
              <w:snapToGrid w:val="0"/>
              <w:jc w:val="center"/>
              <w:rPr>
                <w:b/>
                <w:color w:val="000080"/>
                <w:sz w:val="20"/>
                <w:szCs w:val="20"/>
              </w:rPr>
            </w:pPr>
          </w:p>
          <w:p w:rsidR="005013F7" w:rsidRPr="00C47EAD" w:rsidRDefault="005013F7" w:rsidP="005013F7">
            <w:pPr>
              <w:snapToGrid w:val="0"/>
              <w:jc w:val="center"/>
              <w:rPr>
                <w:b/>
                <w:color w:val="000080"/>
                <w:sz w:val="20"/>
                <w:szCs w:val="20"/>
              </w:rPr>
            </w:pPr>
            <w:r w:rsidRPr="00C47EAD">
              <w:rPr>
                <w:b/>
                <w:color w:val="000080"/>
                <w:sz w:val="20"/>
                <w:szCs w:val="20"/>
              </w:rPr>
              <w:t>b) Travail en partenariat et en réseau :</w:t>
            </w:r>
          </w:p>
          <w:p w:rsidR="005013F7" w:rsidRPr="00C47EAD" w:rsidRDefault="005013F7" w:rsidP="005013F7">
            <w:pPr>
              <w:snapToGrid w:val="0"/>
              <w:jc w:val="center"/>
              <w:rPr>
                <w:b/>
                <w:sz w:val="20"/>
                <w:szCs w:val="20"/>
              </w:rPr>
            </w:pPr>
          </w:p>
        </w:tc>
        <w:tc>
          <w:tcPr>
            <w:tcW w:w="884" w:type="dxa"/>
            <w:gridSpan w:val="2"/>
            <w:vAlign w:val="center"/>
          </w:tcPr>
          <w:p w:rsidR="005013F7" w:rsidRPr="00C47EAD" w:rsidRDefault="005013F7" w:rsidP="005013F7">
            <w:pPr>
              <w:snapToGrid w:val="0"/>
              <w:jc w:val="center"/>
              <w:rPr>
                <w:b/>
                <w:sz w:val="20"/>
                <w:szCs w:val="20"/>
              </w:rPr>
            </w:pPr>
          </w:p>
          <w:p w:rsidR="005013F7" w:rsidRPr="00C47EAD" w:rsidRDefault="005013F7" w:rsidP="005013F7">
            <w:pPr>
              <w:snapToGrid w:val="0"/>
              <w:jc w:val="center"/>
              <w:rPr>
                <w:b/>
                <w:color w:val="000080"/>
                <w:sz w:val="20"/>
                <w:szCs w:val="20"/>
              </w:rPr>
            </w:pPr>
            <w:r w:rsidRPr="00C47EAD">
              <w:rPr>
                <w:b/>
                <w:color w:val="000080"/>
                <w:sz w:val="20"/>
                <w:szCs w:val="20"/>
              </w:rPr>
              <w:t>100 H</w:t>
            </w:r>
          </w:p>
        </w:tc>
        <w:tc>
          <w:tcPr>
            <w:tcW w:w="2943" w:type="dxa"/>
            <w:vAlign w:val="center"/>
          </w:tcPr>
          <w:p w:rsidR="005013F7" w:rsidRPr="00C47EAD" w:rsidRDefault="005013F7" w:rsidP="005013F7">
            <w:pPr>
              <w:snapToGrid w:val="0"/>
              <w:jc w:val="center"/>
              <w:rPr>
                <w:b/>
                <w:color w:val="993366"/>
                <w:sz w:val="20"/>
                <w:szCs w:val="20"/>
              </w:rPr>
            </w:pPr>
            <w:r w:rsidRPr="00C47EAD">
              <w:rPr>
                <w:b/>
                <w:color w:val="993366"/>
                <w:sz w:val="20"/>
                <w:szCs w:val="20"/>
              </w:rPr>
              <w:t>Travailler dans une dynamique interinstitutionnelle et partenariale</w:t>
            </w:r>
          </w:p>
        </w:tc>
        <w:tc>
          <w:tcPr>
            <w:tcW w:w="4961" w:type="dxa"/>
          </w:tcPr>
          <w:p w:rsidR="005013F7" w:rsidRPr="00C47EAD" w:rsidRDefault="005013F7" w:rsidP="005013F7">
            <w:pPr>
              <w:snapToGrid w:val="0"/>
              <w:jc w:val="both"/>
              <w:rPr>
                <w:color w:val="000080"/>
                <w:sz w:val="20"/>
                <w:szCs w:val="20"/>
              </w:rPr>
            </w:pPr>
          </w:p>
        </w:tc>
        <w:tc>
          <w:tcPr>
            <w:tcW w:w="2552" w:type="dxa"/>
          </w:tcPr>
          <w:p w:rsidR="005013F7" w:rsidRPr="00C47EAD" w:rsidRDefault="005013F7" w:rsidP="005013F7">
            <w:pPr>
              <w:tabs>
                <w:tab w:val="num" w:pos="720"/>
              </w:tabs>
              <w:rPr>
                <w:sz w:val="20"/>
                <w:szCs w:val="20"/>
              </w:rPr>
            </w:pPr>
          </w:p>
          <w:p w:rsidR="005013F7" w:rsidRPr="00C47EAD" w:rsidRDefault="005013F7" w:rsidP="005013F7">
            <w:pPr>
              <w:rPr>
                <w:sz w:val="20"/>
                <w:szCs w:val="20"/>
              </w:rPr>
            </w:pPr>
          </w:p>
          <w:p w:rsidR="005013F7" w:rsidRPr="00C47EAD" w:rsidRDefault="005013F7" w:rsidP="005013F7">
            <w:pPr>
              <w:tabs>
                <w:tab w:val="num" w:pos="720"/>
              </w:tabs>
              <w:rPr>
                <w:color w:val="000080"/>
                <w:sz w:val="20"/>
                <w:szCs w:val="20"/>
              </w:rPr>
            </w:pPr>
          </w:p>
        </w:tc>
      </w:tr>
      <w:tr w:rsidR="005013F7" w:rsidRPr="00C47EAD">
        <w:tc>
          <w:tcPr>
            <w:tcW w:w="3545" w:type="dxa"/>
            <w:vAlign w:val="center"/>
          </w:tcPr>
          <w:p w:rsidR="005013F7" w:rsidRPr="00C47EAD" w:rsidRDefault="005013F7" w:rsidP="005013F7">
            <w:pPr>
              <w:tabs>
                <w:tab w:val="num" w:pos="2127"/>
              </w:tabs>
              <w:snapToGrid w:val="0"/>
              <w:rPr>
                <w:b/>
                <w:sz w:val="20"/>
                <w:szCs w:val="20"/>
              </w:rPr>
            </w:pPr>
          </w:p>
          <w:p w:rsidR="005013F7" w:rsidRPr="00C47EAD" w:rsidRDefault="005013F7" w:rsidP="005013F7">
            <w:pPr>
              <w:tabs>
                <w:tab w:val="num" w:pos="2127"/>
              </w:tabs>
              <w:snapToGrid w:val="0"/>
              <w:spacing w:after="120"/>
              <w:rPr>
                <w:b/>
                <w:sz w:val="20"/>
                <w:szCs w:val="20"/>
              </w:rPr>
            </w:pPr>
            <w:r w:rsidRPr="00C47EAD">
              <w:rPr>
                <w:b/>
                <w:sz w:val="20"/>
                <w:szCs w:val="20"/>
              </w:rPr>
              <w:t xml:space="preserve">L’inscription de l’action de </w:t>
            </w:r>
            <w:smartTag w:uri="urn:schemas-microsoft-com:office:smarttags" w:element="PersonName">
              <w:smartTagPr>
                <w:attr w:name="ProductID" w:val="la PJJ"/>
              </w:smartTagPr>
              <w:r w:rsidRPr="00C47EAD">
                <w:rPr>
                  <w:b/>
                  <w:sz w:val="20"/>
                  <w:szCs w:val="20"/>
                </w:rPr>
                <w:t>la PJJ</w:t>
              </w:r>
            </w:smartTag>
            <w:r w:rsidRPr="00C47EAD">
              <w:rPr>
                <w:b/>
                <w:sz w:val="20"/>
                <w:szCs w:val="20"/>
              </w:rPr>
              <w:t xml:space="preserve"> dans les politiques publiques ;</w:t>
            </w:r>
          </w:p>
          <w:p w:rsidR="005013F7" w:rsidRDefault="005013F7" w:rsidP="005013F7">
            <w:pPr>
              <w:spacing w:after="120"/>
            </w:pPr>
            <w:r w:rsidRPr="00C47EAD">
              <w:rPr>
                <w:b/>
                <w:sz w:val="20"/>
                <w:szCs w:val="20"/>
              </w:rPr>
              <w:t xml:space="preserve">La construction de projets ou de </w:t>
            </w:r>
            <w:r w:rsidRPr="00C47EAD">
              <w:rPr>
                <w:b/>
                <w:sz w:val="20"/>
                <w:szCs w:val="20"/>
              </w:rPr>
              <w:lastRenderedPageBreak/>
              <w:t>dynamiques multi-partenariaux ;</w:t>
            </w:r>
          </w:p>
          <w:p w:rsidR="005013F7" w:rsidRDefault="005013F7" w:rsidP="005013F7">
            <w:pPr>
              <w:spacing w:after="120"/>
            </w:pPr>
            <w:r w:rsidRPr="00C47EAD">
              <w:rPr>
                <w:b/>
                <w:sz w:val="20"/>
                <w:szCs w:val="20"/>
              </w:rPr>
              <w:t>Travailler avec les magistrats et les services judiciaires ;</w:t>
            </w:r>
          </w:p>
          <w:p w:rsidR="005013F7" w:rsidRDefault="005013F7" w:rsidP="005013F7">
            <w:pPr>
              <w:spacing w:after="120"/>
            </w:pPr>
            <w:r w:rsidRPr="00C47EAD">
              <w:rPr>
                <w:b/>
                <w:sz w:val="20"/>
                <w:szCs w:val="20"/>
              </w:rPr>
              <w:t>Travailler avec l’administration pénitentiaire ;</w:t>
            </w:r>
          </w:p>
          <w:p w:rsidR="005013F7" w:rsidRDefault="005013F7" w:rsidP="005013F7">
            <w:pPr>
              <w:spacing w:after="120"/>
            </w:pPr>
            <w:r w:rsidRPr="00C47EAD">
              <w:rPr>
                <w:b/>
                <w:sz w:val="20"/>
                <w:szCs w:val="20"/>
              </w:rPr>
              <w:t>Travailler avec l’ASE ;</w:t>
            </w:r>
          </w:p>
          <w:p w:rsidR="005013F7" w:rsidRDefault="005013F7" w:rsidP="005013F7">
            <w:pPr>
              <w:spacing w:after="120"/>
            </w:pPr>
            <w:r w:rsidRPr="00C47EAD">
              <w:rPr>
                <w:b/>
                <w:sz w:val="20"/>
                <w:szCs w:val="20"/>
              </w:rPr>
              <w:t>Travailler avec les partenaires associatifs (SAH, missions locales…) ;</w:t>
            </w:r>
          </w:p>
          <w:p w:rsidR="005013F7" w:rsidRDefault="005013F7" w:rsidP="005013F7">
            <w:pPr>
              <w:spacing w:after="120"/>
            </w:pPr>
            <w:r w:rsidRPr="00C47EAD">
              <w:rPr>
                <w:b/>
                <w:sz w:val="20"/>
                <w:szCs w:val="20"/>
              </w:rPr>
              <w:t>Les différentes cultures professionnelles et institutionnelles.</w:t>
            </w:r>
          </w:p>
          <w:p w:rsidR="005013F7" w:rsidRPr="00C47EAD" w:rsidRDefault="005013F7" w:rsidP="005013F7">
            <w:pPr>
              <w:tabs>
                <w:tab w:val="num" w:pos="2127"/>
              </w:tabs>
              <w:snapToGrid w:val="0"/>
              <w:rPr>
                <w:b/>
                <w:sz w:val="20"/>
                <w:szCs w:val="20"/>
              </w:rPr>
            </w:pPr>
          </w:p>
        </w:tc>
        <w:tc>
          <w:tcPr>
            <w:tcW w:w="884" w:type="dxa"/>
            <w:gridSpan w:val="2"/>
          </w:tcPr>
          <w:p w:rsidR="005013F7" w:rsidRPr="00C47EAD" w:rsidRDefault="005013F7" w:rsidP="005013F7">
            <w:pPr>
              <w:tabs>
                <w:tab w:val="num" w:pos="2127"/>
              </w:tabs>
              <w:snapToGrid w:val="0"/>
              <w:jc w:val="both"/>
              <w:rPr>
                <w:b/>
                <w:sz w:val="20"/>
                <w:szCs w:val="20"/>
              </w:rPr>
            </w:pPr>
          </w:p>
        </w:tc>
        <w:tc>
          <w:tcPr>
            <w:tcW w:w="2943" w:type="dxa"/>
          </w:tcPr>
          <w:p w:rsidR="005013F7" w:rsidRPr="00C47EAD" w:rsidRDefault="005013F7" w:rsidP="005013F7">
            <w:pPr>
              <w:tabs>
                <w:tab w:val="num" w:pos="2127"/>
              </w:tabs>
              <w:snapToGrid w:val="0"/>
              <w:spacing w:after="120"/>
              <w:rPr>
                <w:sz w:val="20"/>
                <w:szCs w:val="20"/>
              </w:rPr>
            </w:pPr>
            <w:r w:rsidRPr="00C47EAD">
              <w:rPr>
                <w:sz w:val="20"/>
                <w:szCs w:val="20"/>
              </w:rPr>
              <w:t>Etre en capacité d’organiser, d’entretenir et développer un réseau partenarial.</w:t>
            </w:r>
          </w:p>
          <w:p w:rsidR="005013F7" w:rsidRPr="00C47EAD" w:rsidRDefault="005013F7" w:rsidP="005013F7">
            <w:pPr>
              <w:spacing w:after="120"/>
              <w:rPr>
                <w:sz w:val="20"/>
                <w:szCs w:val="20"/>
              </w:rPr>
            </w:pPr>
            <w:r w:rsidRPr="00C47EAD">
              <w:rPr>
                <w:sz w:val="20"/>
                <w:szCs w:val="20"/>
              </w:rPr>
              <w:t xml:space="preserve">Savoir préparer une audience </w:t>
            </w:r>
            <w:r w:rsidRPr="00C47EAD">
              <w:rPr>
                <w:sz w:val="20"/>
                <w:szCs w:val="20"/>
              </w:rPr>
              <w:lastRenderedPageBreak/>
              <w:t>judicaire. Assurer la rédaction de rapports, s'exprimer de façon claire, argumentée, être en capacité de justifier une démarche de réorientation,</w:t>
            </w:r>
          </w:p>
          <w:p w:rsidR="005013F7" w:rsidRPr="00C47EAD" w:rsidRDefault="005013F7" w:rsidP="005013F7">
            <w:pPr>
              <w:spacing w:after="120"/>
              <w:rPr>
                <w:sz w:val="20"/>
                <w:szCs w:val="20"/>
              </w:rPr>
            </w:pPr>
            <w:r w:rsidRPr="00C47EAD">
              <w:rPr>
                <w:sz w:val="20"/>
                <w:szCs w:val="20"/>
              </w:rPr>
              <w:t>Savoir nouer une relation institutionnelle avec le service d’insertion et de probation.</w:t>
            </w:r>
          </w:p>
          <w:p w:rsidR="005013F7" w:rsidRPr="00C47EAD" w:rsidRDefault="005013F7" w:rsidP="005013F7">
            <w:pPr>
              <w:spacing w:after="120"/>
              <w:rPr>
                <w:sz w:val="20"/>
                <w:szCs w:val="20"/>
              </w:rPr>
            </w:pPr>
            <w:r w:rsidRPr="00C47EAD">
              <w:rPr>
                <w:sz w:val="20"/>
                <w:szCs w:val="20"/>
              </w:rPr>
              <w:t>Prendre en charge ou assurer la continuité de la prise en charge éducative d’un mineur en détention, connaître les dispositions, les acteurs et les modalités de mise en œuvre des aménagements de peine.</w:t>
            </w:r>
          </w:p>
          <w:p w:rsidR="005013F7" w:rsidRPr="00FB2E6D" w:rsidRDefault="005013F7" w:rsidP="005013F7">
            <w:pPr>
              <w:tabs>
                <w:tab w:val="num" w:pos="2127"/>
              </w:tabs>
              <w:snapToGrid w:val="0"/>
              <w:spacing w:after="120"/>
              <w:rPr>
                <w:sz w:val="20"/>
                <w:szCs w:val="20"/>
              </w:rPr>
            </w:pPr>
            <w:r w:rsidRPr="00C47EAD">
              <w:rPr>
                <w:sz w:val="20"/>
                <w:szCs w:val="20"/>
              </w:rPr>
              <w:t>Connaître le territoire, le réseau associatif.</w:t>
            </w:r>
          </w:p>
        </w:tc>
        <w:tc>
          <w:tcPr>
            <w:tcW w:w="4961" w:type="dxa"/>
          </w:tcPr>
          <w:p w:rsidR="005013F7" w:rsidRPr="00C47EAD" w:rsidRDefault="005013F7" w:rsidP="005013F7">
            <w:pPr>
              <w:tabs>
                <w:tab w:val="num" w:pos="2127"/>
              </w:tabs>
              <w:snapToGrid w:val="0"/>
              <w:spacing w:after="120"/>
              <w:rPr>
                <w:sz w:val="20"/>
                <w:szCs w:val="20"/>
              </w:rPr>
            </w:pPr>
            <w:r w:rsidRPr="00C47EAD">
              <w:rPr>
                <w:sz w:val="20"/>
                <w:szCs w:val="20"/>
              </w:rPr>
              <w:lastRenderedPageBreak/>
              <w:t>Sociologie des organisations</w:t>
            </w:r>
          </w:p>
          <w:p w:rsidR="005013F7" w:rsidRPr="006A6784" w:rsidRDefault="005013F7" w:rsidP="005013F7">
            <w:pPr>
              <w:spacing w:after="120"/>
            </w:pPr>
            <w:r w:rsidRPr="00C47EAD">
              <w:rPr>
                <w:sz w:val="20"/>
                <w:szCs w:val="20"/>
              </w:rPr>
              <w:t>Partenariat, réseaux,</w:t>
            </w:r>
          </w:p>
          <w:p w:rsidR="005013F7" w:rsidRPr="00C47EAD" w:rsidRDefault="005013F7" w:rsidP="005013F7">
            <w:pPr>
              <w:tabs>
                <w:tab w:val="num" w:pos="2127"/>
              </w:tabs>
              <w:snapToGrid w:val="0"/>
              <w:spacing w:after="120"/>
              <w:rPr>
                <w:sz w:val="20"/>
                <w:szCs w:val="20"/>
              </w:rPr>
            </w:pPr>
            <w:r w:rsidRPr="00C47EAD">
              <w:rPr>
                <w:sz w:val="20"/>
                <w:szCs w:val="20"/>
              </w:rPr>
              <w:t xml:space="preserve"> politiques publiques, accord cadre, contrat cadre,  sphère </w:t>
            </w:r>
            <w:r w:rsidRPr="00C47EAD">
              <w:rPr>
                <w:sz w:val="20"/>
                <w:szCs w:val="20"/>
              </w:rPr>
              <w:lastRenderedPageBreak/>
              <w:t>associative.</w:t>
            </w:r>
          </w:p>
          <w:p w:rsidR="005013F7" w:rsidRPr="00C47EAD" w:rsidRDefault="005013F7" w:rsidP="005013F7">
            <w:pPr>
              <w:tabs>
                <w:tab w:val="num" w:pos="2127"/>
              </w:tabs>
              <w:snapToGrid w:val="0"/>
              <w:spacing w:after="120"/>
              <w:rPr>
                <w:sz w:val="20"/>
                <w:szCs w:val="20"/>
              </w:rPr>
            </w:pPr>
            <w:r w:rsidRPr="00C47EAD">
              <w:rPr>
                <w:sz w:val="20"/>
                <w:szCs w:val="20"/>
              </w:rPr>
              <w:t>Partenaires (EN, DAP, secteur psychiatrique, Génépi, APP...)*</w:t>
            </w:r>
          </w:p>
          <w:p w:rsidR="005013F7" w:rsidRPr="00C47EAD" w:rsidRDefault="005013F7" w:rsidP="005013F7">
            <w:pPr>
              <w:tabs>
                <w:tab w:val="num" w:pos="2127"/>
              </w:tabs>
              <w:snapToGrid w:val="0"/>
              <w:spacing w:after="120"/>
              <w:rPr>
                <w:sz w:val="20"/>
                <w:szCs w:val="20"/>
              </w:rPr>
            </w:pPr>
            <w:r w:rsidRPr="00C47EAD">
              <w:rPr>
                <w:sz w:val="20"/>
                <w:szCs w:val="20"/>
              </w:rPr>
              <w:t xml:space="preserve">Administration pénitentiaire et  partenaires de la détention, </w:t>
            </w:r>
            <w:proofErr w:type="gramStart"/>
            <w:r w:rsidRPr="00C47EAD">
              <w:rPr>
                <w:sz w:val="20"/>
                <w:szCs w:val="20"/>
              </w:rPr>
              <w:t>suivi</w:t>
            </w:r>
            <w:proofErr w:type="gramEnd"/>
            <w:r w:rsidRPr="00C47EAD">
              <w:rPr>
                <w:sz w:val="20"/>
                <w:szCs w:val="20"/>
              </w:rPr>
              <w:t xml:space="preserve"> d’un mineur en détention, projet de sortie, aménagements de peine </w:t>
            </w:r>
          </w:p>
        </w:tc>
        <w:tc>
          <w:tcPr>
            <w:tcW w:w="2552" w:type="dxa"/>
          </w:tcPr>
          <w:p w:rsidR="005013F7" w:rsidRPr="00C47EAD" w:rsidRDefault="005013F7" w:rsidP="005013F7">
            <w:pPr>
              <w:tabs>
                <w:tab w:val="num" w:pos="2127"/>
              </w:tabs>
              <w:snapToGrid w:val="0"/>
              <w:jc w:val="both"/>
              <w:rPr>
                <w:sz w:val="20"/>
                <w:szCs w:val="20"/>
              </w:rPr>
            </w:pPr>
          </w:p>
          <w:p w:rsidR="005013F7" w:rsidRPr="00C47EAD" w:rsidRDefault="005013F7" w:rsidP="005013F7">
            <w:pPr>
              <w:ind w:left="17"/>
              <w:rPr>
                <w:sz w:val="20"/>
                <w:szCs w:val="20"/>
              </w:rPr>
            </w:pPr>
            <w:r w:rsidRPr="00C47EAD">
              <w:rPr>
                <w:sz w:val="20"/>
                <w:szCs w:val="20"/>
              </w:rPr>
              <w:t xml:space="preserve">Circulaire du 2 septembre 2010 relative à l’inscription de </w:t>
            </w:r>
            <w:smartTag w:uri="urn:schemas-microsoft-com:office:smarttags" w:element="PersonName">
              <w:smartTagPr>
                <w:attr w:name="ProductID" w:val="la PJJ"/>
              </w:smartTagPr>
              <w:r w:rsidRPr="00C47EAD">
                <w:rPr>
                  <w:sz w:val="20"/>
                  <w:szCs w:val="20"/>
                </w:rPr>
                <w:t>la PJJ</w:t>
              </w:r>
            </w:smartTag>
            <w:r w:rsidRPr="00C47EAD">
              <w:rPr>
                <w:sz w:val="20"/>
                <w:szCs w:val="20"/>
              </w:rPr>
              <w:t xml:space="preserve"> dans les  politiques publiques</w:t>
            </w:r>
          </w:p>
          <w:p w:rsidR="005013F7" w:rsidRPr="00C47EAD" w:rsidRDefault="005013F7" w:rsidP="005013F7">
            <w:pPr>
              <w:tabs>
                <w:tab w:val="num" w:pos="2127"/>
              </w:tabs>
              <w:snapToGrid w:val="0"/>
              <w:jc w:val="both"/>
              <w:rPr>
                <w:sz w:val="20"/>
                <w:szCs w:val="20"/>
              </w:rPr>
            </w:pPr>
          </w:p>
          <w:p w:rsidR="005013F7" w:rsidRPr="00C47EAD" w:rsidRDefault="005013F7" w:rsidP="005013F7">
            <w:pPr>
              <w:tabs>
                <w:tab w:val="num" w:pos="720"/>
              </w:tabs>
              <w:rPr>
                <w:sz w:val="20"/>
                <w:szCs w:val="20"/>
              </w:rPr>
            </w:pPr>
            <w:r w:rsidRPr="00C47EAD">
              <w:rPr>
                <w:sz w:val="20"/>
                <w:szCs w:val="20"/>
              </w:rPr>
              <w:t>Circulaire de 2007 relative au régime de détention des mineurs  en cours d’actualisation pour prendre en compte les évolutions de la loi sur la détention de 2009</w:t>
            </w:r>
          </w:p>
          <w:p w:rsidR="005013F7" w:rsidRPr="00C47EAD" w:rsidRDefault="005013F7" w:rsidP="005013F7">
            <w:pPr>
              <w:tabs>
                <w:tab w:val="num" w:pos="720"/>
              </w:tabs>
              <w:rPr>
                <w:bCs/>
                <w:sz w:val="20"/>
                <w:szCs w:val="20"/>
              </w:rPr>
            </w:pPr>
          </w:p>
          <w:p w:rsidR="005013F7" w:rsidRPr="00C47EAD" w:rsidRDefault="005013F7" w:rsidP="005013F7">
            <w:pPr>
              <w:tabs>
                <w:tab w:val="num" w:pos="720"/>
              </w:tabs>
              <w:rPr>
                <w:sz w:val="20"/>
                <w:szCs w:val="20"/>
              </w:rPr>
            </w:pPr>
            <w:r w:rsidRPr="00C47EAD">
              <w:rPr>
                <w:sz w:val="20"/>
                <w:szCs w:val="20"/>
              </w:rPr>
              <w:t>Décret n° 2010-1634 du 23 décembre 2010 portant application de la loi pénitentiaire modifiant le code de procédure pénale</w:t>
            </w:r>
          </w:p>
          <w:p w:rsidR="005013F7" w:rsidRPr="00C47EAD" w:rsidRDefault="005013F7" w:rsidP="005013F7">
            <w:pPr>
              <w:tabs>
                <w:tab w:val="num" w:pos="720"/>
              </w:tabs>
              <w:rPr>
                <w:sz w:val="20"/>
                <w:szCs w:val="20"/>
              </w:rPr>
            </w:pPr>
          </w:p>
          <w:p w:rsidR="005013F7" w:rsidRPr="00C47EAD" w:rsidRDefault="005013F7" w:rsidP="005013F7">
            <w:pPr>
              <w:tabs>
                <w:tab w:val="num" w:pos="720"/>
              </w:tabs>
              <w:rPr>
                <w:rFonts w:eastAsia="ArialNarrow"/>
                <w:sz w:val="20"/>
                <w:szCs w:val="20"/>
              </w:rPr>
            </w:pPr>
            <w:r w:rsidRPr="00C47EAD">
              <w:rPr>
                <w:rFonts w:eastAsia="ArialNarrow"/>
                <w:sz w:val="20"/>
                <w:szCs w:val="20"/>
              </w:rPr>
              <w:t>Document méthodologique pour la mise en œuvre des établissements pénitentiaires spécialisés pour mineurs</w:t>
            </w:r>
          </w:p>
          <w:p w:rsidR="005013F7" w:rsidRPr="00C47EAD" w:rsidRDefault="005013F7" w:rsidP="005013F7">
            <w:pPr>
              <w:tabs>
                <w:tab w:val="num" w:pos="720"/>
              </w:tabs>
              <w:rPr>
                <w:rFonts w:eastAsia="ArialNarrow"/>
                <w:sz w:val="20"/>
                <w:szCs w:val="20"/>
              </w:rPr>
            </w:pPr>
            <w:r w:rsidRPr="00C47EAD">
              <w:rPr>
                <w:rFonts w:eastAsia="ArialNarrow"/>
                <w:sz w:val="20"/>
                <w:szCs w:val="20"/>
              </w:rPr>
              <w:t xml:space="preserve"> </w:t>
            </w:r>
          </w:p>
          <w:p w:rsidR="005013F7" w:rsidRPr="00C47EAD" w:rsidRDefault="005013F7" w:rsidP="005013F7">
            <w:pPr>
              <w:tabs>
                <w:tab w:val="num" w:pos="720"/>
              </w:tabs>
              <w:autoSpaceDE w:val="0"/>
              <w:autoSpaceDN w:val="0"/>
              <w:adjustRightInd w:val="0"/>
              <w:rPr>
                <w:sz w:val="20"/>
                <w:szCs w:val="20"/>
              </w:rPr>
            </w:pPr>
            <w:r w:rsidRPr="00C47EAD">
              <w:rPr>
                <w:sz w:val="20"/>
                <w:szCs w:val="20"/>
              </w:rPr>
              <w:t xml:space="preserve">Circulaire (NOR : JUSD1031152C) du 3 décembre 2010 relative à la présentation des dispositions de l’article 723-28 de la loi pénitentiaire n°2009-1436 du 24 novembre 2009 et du décret n°2010-1278 du 27 octobre 2010 relatif aux modalités d'exécution des fins de peines d'emprisonnement en l'absence de tout aménagement de peine </w:t>
            </w:r>
          </w:p>
          <w:p w:rsidR="005013F7" w:rsidRPr="00C47EAD" w:rsidRDefault="005013F7" w:rsidP="005013F7">
            <w:pPr>
              <w:tabs>
                <w:tab w:val="num" w:pos="2127"/>
              </w:tabs>
              <w:snapToGrid w:val="0"/>
              <w:jc w:val="both"/>
              <w:rPr>
                <w:sz w:val="20"/>
                <w:szCs w:val="20"/>
              </w:rPr>
            </w:pPr>
          </w:p>
        </w:tc>
      </w:tr>
    </w:tbl>
    <w:p w:rsidR="005013F7" w:rsidRDefault="005013F7"/>
    <w:p w:rsidR="005013F7" w:rsidRDefault="005013F7" w:rsidP="00DC45CC">
      <w:pPr>
        <w:pageBreakBefore/>
        <w:rPr>
          <w:b/>
          <w:sz w:val="32"/>
          <w:szCs w:val="32"/>
        </w:rPr>
        <w:sectPr w:rsidR="005013F7" w:rsidSect="005013F7">
          <w:pgSz w:w="16837" w:h="11905" w:orient="landscape"/>
          <w:pgMar w:top="1406" w:right="1406" w:bottom="1406" w:left="1406" w:header="720" w:footer="697" w:gutter="0"/>
          <w:pgBorders>
            <w:top w:val="single" w:sz="20" w:space="31" w:color="0000FF"/>
            <w:left w:val="single" w:sz="20" w:space="31" w:color="0000FF"/>
            <w:bottom w:val="single" w:sz="20" w:space="11" w:color="0000FF"/>
            <w:right w:val="single" w:sz="20" w:space="31" w:color="0000FF"/>
          </w:pgBorders>
          <w:cols w:space="720"/>
          <w:docGrid w:linePitch="360"/>
        </w:sectPr>
      </w:pPr>
    </w:p>
    <w:p w:rsidR="00DC45CC" w:rsidRDefault="00DC45CC" w:rsidP="00DC45CC">
      <w:pPr>
        <w:pageBreakBefore/>
        <w:rPr>
          <w:b/>
          <w:sz w:val="32"/>
          <w:szCs w:val="32"/>
        </w:rPr>
      </w:pPr>
    </w:p>
    <w:p w:rsidR="00DC45CC" w:rsidRDefault="00DC45CC" w:rsidP="007B5520">
      <w:pPr>
        <w:tabs>
          <w:tab w:val="left" w:pos="990"/>
        </w:tabs>
        <w:rPr>
          <w:b/>
          <w:sz w:val="36"/>
          <w:szCs w:val="32"/>
        </w:rPr>
      </w:pPr>
      <w:r>
        <w:tab/>
      </w:r>
    </w:p>
    <w:p w:rsidR="00DC45CC" w:rsidRDefault="00DC45CC">
      <w:pPr>
        <w:jc w:val="center"/>
        <w:rPr>
          <w:b/>
          <w:sz w:val="36"/>
          <w:szCs w:val="32"/>
        </w:rPr>
      </w:pPr>
      <w:r>
        <w:rPr>
          <w:b/>
          <w:sz w:val="36"/>
          <w:szCs w:val="32"/>
        </w:rPr>
        <w:t>ANNEXE 3</w:t>
      </w:r>
    </w:p>
    <w:p w:rsidR="00DC45CC" w:rsidRDefault="00DC45CC">
      <w:pPr>
        <w:jc w:val="center"/>
        <w:rPr>
          <w:b/>
          <w:sz w:val="36"/>
          <w:szCs w:val="32"/>
        </w:rPr>
      </w:pPr>
    </w:p>
    <w:p w:rsidR="00DC45CC" w:rsidRDefault="00DC45CC">
      <w:pPr>
        <w:jc w:val="center"/>
        <w:rPr>
          <w:b/>
          <w:sz w:val="36"/>
          <w:szCs w:val="32"/>
        </w:rPr>
      </w:pPr>
    </w:p>
    <w:p w:rsidR="00DC45CC" w:rsidRDefault="00DC45CC">
      <w:pPr>
        <w:jc w:val="center"/>
        <w:rPr>
          <w:b/>
          <w:sz w:val="36"/>
          <w:szCs w:val="32"/>
        </w:rPr>
      </w:pPr>
    </w:p>
    <w:p w:rsidR="00DC45CC" w:rsidRDefault="00DC45CC">
      <w:pPr>
        <w:jc w:val="center"/>
        <w:rPr>
          <w:b/>
          <w:sz w:val="36"/>
          <w:szCs w:val="32"/>
        </w:rPr>
      </w:pPr>
      <w:r>
        <w:rPr>
          <w:b/>
          <w:sz w:val="36"/>
          <w:szCs w:val="32"/>
        </w:rPr>
        <w:t xml:space="preserve">FICHES DE PRESENTATION DES STAGES DE PREMIERE ANNEE </w:t>
      </w:r>
    </w:p>
    <w:p w:rsidR="00DC45CC" w:rsidRDefault="00DC45CC">
      <w:pPr>
        <w:jc w:val="center"/>
        <w:rPr>
          <w:b/>
          <w:sz w:val="36"/>
          <w:szCs w:val="32"/>
        </w:rPr>
      </w:pPr>
    </w:p>
    <w:p w:rsidR="00D45BDF" w:rsidRDefault="00D45BDF">
      <w:pPr>
        <w:pBdr>
          <w:top w:val="single" w:sz="4" w:space="1" w:color="000000"/>
          <w:left w:val="single" w:sz="4" w:space="4" w:color="000000"/>
          <w:bottom w:val="single" w:sz="4" w:space="1" w:color="000000"/>
          <w:right w:val="single" w:sz="4" w:space="4" w:color="000000"/>
        </w:pBdr>
        <w:jc w:val="center"/>
        <w:rPr>
          <w:rFonts w:ascii="Tahoma" w:hAnsi="Tahoma" w:cs="Tahoma"/>
          <w:b/>
          <w:bCs/>
          <w:shadow/>
          <w:sz w:val="28"/>
          <w:szCs w:val="28"/>
        </w:rPr>
      </w:pPr>
      <w:r w:rsidRPr="00D45BDF">
        <w:rPr>
          <w:b/>
          <w:sz w:val="36"/>
          <w:szCs w:val="32"/>
        </w:rPr>
        <w:br w:type="page"/>
      </w:r>
      <w:r>
        <w:rPr>
          <w:rFonts w:ascii="Tahoma" w:hAnsi="Tahoma" w:cs="Tahoma"/>
          <w:b/>
          <w:bCs/>
          <w:shadow/>
          <w:sz w:val="28"/>
          <w:szCs w:val="28"/>
        </w:rPr>
        <w:lastRenderedPageBreak/>
        <w:t>1</w:t>
      </w:r>
      <w:r>
        <w:rPr>
          <w:rFonts w:ascii="Tahoma" w:hAnsi="Tahoma" w:cs="Tahoma"/>
          <w:b/>
          <w:bCs/>
          <w:shadow/>
          <w:sz w:val="28"/>
          <w:szCs w:val="28"/>
          <w:vertAlign w:val="superscript"/>
        </w:rPr>
        <w:t>er</w:t>
      </w:r>
      <w:r>
        <w:rPr>
          <w:rFonts w:ascii="Tahoma" w:hAnsi="Tahoma" w:cs="Tahoma"/>
          <w:b/>
          <w:bCs/>
          <w:shadow/>
          <w:sz w:val="28"/>
          <w:szCs w:val="28"/>
        </w:rPr>
        <w:t xml:space="preserve">  STAGE DE DECOUVERTE ET D’IMMERSION</w:t>
      </w:r>
    </w:p>
    <w:p w:rsidR="00D45BDF" w:rsidRDefault="00D45BDF">
      <w:pPr>
        <w:rPr>
          <w:rFonts w:ascii="Tahoma" w:hAnsi="Tahoma" w:cs="Tahoma"/>
          <w:b/>
          <w:bCs/>
          <w:sz w:val="28"/>
          <w:szCs w:val="28"/>
        </w:rPr>
      </w:pP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45BDF" w:rsidRDefault="00D45BDF">
      <w:pPr>
        <w:pBdr>
          <w:top w:val="single" w:sz="4" w:space="1" w:color="000000"/>
          <w:left w:val="single" w:sz="4" w:space="4" w:color="000000"/>
          <w:bottom w:val="single" w:sz="4" w:space="1" w:color="000000"/>
          <w:right w:val="single" w:sz="4" w:space="4" w:color="000000"/>
        </w:pBdr>
        <w:ind w:firstLine="708"/>
        <w:jc w:val="both"/>
        <w:rPr>
          <w:rFonts w:ascii="Arial" w:hAnsi="Arial" w:cs="Arial"/>
        </w:rPr>
      </w:pPr>
      <w:r>
        <w:rPr>
          <w:rFonts w:ascii="Arial" w:hAnsi="Arial" w:cs="Arial"/>
        </w:rPr>
        <w:t>DECOUVERTE</w:t>
      </w:r>
      <w:r>
        <w:rPr>
          <w:rFonts w:ascii="Arial" w:hAnsi="Arial" w:cs="Arial"/>
          <w:i/>
          <w:iCs/>
        </w:rPr>
        <w:t xml:space="preserve"> </w:t>
      </w:r>
      <w:r>
        <w:rPr>
          <w:rFonts w:ascii="Arial" w:hAnsi="Arial" w:cs="Arial"/>
        </w:rPr>
        <w:t xml:space="preserve">ET IMMERSION DF1 : Cadre d’intervention des éducateurs de </w:t>
      </w:r>
      <w:smartTag w:uri="urn:schemas-microsoft-com:office:smarttags" w:element="PersonName">
        <w:smartTagPr>
          <w:attr w:name="ProductID" w:val="la PJJ"/>
        </w:smartTagPr>
        <w:r>
          <w:rPr>
            <w:rFonts w:ascii="Arial" w:hAnsi="Arial" w:cs="Arial"/>
          </w:rPr>
          <w:t>la PJJ</w:t>
        </w:r>
      </w:smartTag>
      <w:r>
        <w:rPr>
          <w:rFonts w:ascii="Arial" w:hAnsi="Arial" w:cs="Arial"/>
        </w:rPr>
        <w:t> : L’implication dans les dynamiques partenariales institutionnelles et interinstitutionnelles</w:t>
      </w:r>
    </w:p>
    <w:p w:rsidR="00D45BDF" w:rsidRDefault="00D45BDF">
      <w:pPr>
        <w:pBdr>
          <w:top w:val="single" w:sz="4" w:space="1" w:color="000000"/>
          <w:left w:val="single" w:sz="4" w:space="4" w:color="000000"/>
          <w:bottom w:val="single" w:sz="4" w:space="1" w:color="000000"/>
          <w:right w:val="single" w:sz="4" w:space="4" w:color="000000"/>
        </w:pBdr>
        <w:ind w:firstLine="708"/>
        <w:jc w:val="both"/>
        <w:rPr>
          <w:rFonts w:ascii="Arial" w:hAnsi="Arial" w:cs="Arial"/>
          <w:b/>
          <w:bCs/>
        </w:rPr>
      </w:pPr>
    </w:p>
    <w:p w:rsidR="00D45BDF" w:rsidRDefault="00D45BDF">
      <w:pPr>
        <w:pBdr>
          <w:top w:val="single" w:sz="4" w:space="1" w:color="000000"/>
          <w:left w:val="single" w:sz="4" w:space="4" w:color="000000"/>
          <w:bottom w:val="single" w:sz="4" w:space="1" w:color="000000"/>
          <w:right w:val="single" w:sz="4" w:space="4" w:color="000000"/>
        </w:pBdr>
        <w:tabs>
          <w:tab w:val="left" w:pos="709"/>
        </w:tabs>
        <w:jc w:val="both"/>
        <w:rPr>
          <w:rFonts w:ascii="Arial" w:hAnsi="Arial" w:cs="Arial"/>
          <w:b/>
          <w:bCs/>
          <w:sz w:val="22"/>
          <w:szCs w:val="22"/>
        </w:rPr>
      </w:pPr>
      <w:r>
        <w:rPr>
          <w:rFonts w:ascii="Arial" w:hAnsi="Arial" w:cs="Arial"/>
          <w:b/>
          <w:bCs/>
          <w:sz w:val="22"/>
          <w:szCs w:val="22"/>
        </w:rPr>
        <w:tab/>
        <w:t>Durée : 5 jours x 3</w:t>
      </w: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b/>
          <w:bCs/>
          <w:sz w:val="22"/>
          <w:szCs w:val="22"/>
        </w:rPr>
      </w:pPr>
    </w:p>
    <w:p w:rsidR="00D45BDF" w:rsidRDefault="00D45BDF">
      <w:pPr>
        <w:rPr>
          <w:rFonts w:ascii="Arial" w:hAnsi="Arial" w:cs="Arial"/>
          <w:sz w:val="22"/>
          <w:szCs w:val="22"/>
        </w:rPr>
      </w:pPr>
    </w:p>
    <w:p w:rsidR="00D45BDF" w:rsidRDefault="00D45BDF">
      <w:pPr>
        <w:pStyle w:val="Corpsdetexte"/>
        <w:pBdr>
          <w:top w:val="single" w:sz="4" w:space="2" w:color="000000"/>
          <w:left w:val="single" w:sz="4" w:space="4" w:color="000000"/>
          <w:bottom w:val="single" w:sz="4" w:space="1" w:color="000000"/>
          <w:right w:val="single" w:sz="4" w:space="4" w:color="000000"/>
        </w:pBdr>
        <w:rPr>
          <w:rFonts w:ascii="Tahoma" w:hAnsi="Tahoma" w:cs="Tahoma"/>
          <w:b/>
          <w:bCs/>
          <w:sz w:val="24"/>
          <w:szCs w:val="24"/>
          <w:u w:val="single"/>
        </w:rPr>
      </w:pPr>
      <w:r>
        <w:rPr>
          <w:rFonts w:ascii="Tahoma" w:hAnsi="Tahoma" w:cs="Tahoma"/>
          <w:b/>
          <w:bCs/>
          <w:sz w:val="24"/>
          <w:szCs w:val="24"/>
          <w:u w:val="single"/>
        </w:rPr>
        <w:t>Modalités :</w:t>
      </w:r>
    </w:p>
    <w:p w:rsidR="00D45BDF" w:rsidRDefault="00D45BDF">
      <w:pPr>
        <w:pBdr>
          <w:top w:val="single" w:sz="4" w:space="2" w:color="000000"/>
          <w:left w:val="single" w:sz="4" w:space="4" w:color="000000"/>
          <w:bottom w:val="single" w:sz="4" w:space="1" w:color="000000"/>
          <w:right w:val="single" w:sz="4" w:space="4" w:color="000000"/>
        </w:pBdr>
        <w:rPr>
          <w:rFonts w:ascii="Arial" w:hAnsi="Arial" w:cs="Arial"/>
          <w:sz w:val="22"/>
          <w:szCs w:val="22"/>
        </w:rPr>
      </w:pPr>
    </w:p>
    <w:p w:rsidR="00D45BDF" w:rsidRDefault="00D45BDF" w:rsidP="00D45BDF">
      <w:pPr>
        <w:numPr>
          <w:ilvl w:val="0"/>
          <w:numId w:val="10"/>
        </w:numPr>
        <w:pBdr>
          <w:top w:val="single" w:sz="4" w:space="2" w:color="000000"/>
          <w:left w:val="single" w:sz="4" w:space="4" w:color="000000"/>
          <w:bottom w:val="single" w:sz="4" w:space="1" w:color="000000"/>
          <w:right w:val="single" w:sz="4" w:space="4" w:color="000000"/>
        </w:pBdr>
        <w:tabs>
          <w:tab w:val="clear" w:pos="720"/>
          <w:tab w:val="left" w:pos="360"/>
        </w:tabs>
        <w:spacing w:after="120"/>
        <w:ind w:left="360"/>
        <w:jc w:val="both"/>
        <w:rPr>
          <w:rFonts w:ascii="Arial" w:hAnsi="Arial" w:cs="Arial"/>
          <w:sz w:val="22"/>
          <w:szCs w:val="22"/>
        </w:rPr>
      </w:pPr>
      <w:r>
        <w:rPr>
          <w:rFonts w:ascii="Arial" w:hAnsi="Arial" w:cs="Arial"/>
          <w:sz w:val="22"/>
          <w:szCs w:val="22"/>
        </w:rPr>
        <w:t>Ce 1</w:t>
      </w:r>
      <w:r>
        <w:rPr>
          <w:rFonts w:ascii="Arial" w:hAnsi="Arial" w:cs="Arial"/>
          <w:sz w:val="22"/>
          <w:szCs w:val="22"/>
          <w:vertAlign w:val="superscript"/>
        </w:rPr>
        <w:t>er</w:t>
      </w:r>
      <w:r>
        <w:rPr>
          <w:rFonts w:ascii="Arial" w:hAnsi="Arial" w:cs="Arial"/>
          <w:sz w:val="22"/>
          <w:szCs w:val="22"/>
        </w:rPr>
        <w:t xml:space="preserve"> stage sur le terrain se situe en amont de l’apprentissage du métier d’éducateur proprement dit et est organisé par le directeur territorial  (ou son représentant) afin de faire connaître le dispositif PJJ sur le territoire.</w:t>
      </w:r>
    </w:p>
    <w:p w:rsidR="00D45BDF" w:rsidRDefault="00D45BDF" w:rsidP="00D45BDF">
      <w:pPr>
        <w:numPr>
          <w:ilvl w:val="0"/>
          <w:numId w:val="8"/>
        </w:numPr>
        <w:pBdr>
          <w:top w:val="single" w:sz="4" w:space="2" w:color="000000"/>
          <w:left w:val="single" w:sz="4" w:space="4" w:color="000000"/>
          <w:bottom w:val="single" w:sz="4" w:space="1" w:color="000000"/>
          <w:right w:val="single" w:sz="4" w:space="4" w:color="000000"/>
        </w:pBdr>
        <w:tabs>
          <w:tab w:val="clear" w:pos="720"/>
          <w:tab w:val="left" w:pos="360"/>
        </w:tabs>
        <w:spacing w:after="120"/>
        <w:ind w:left="360"/>
        <w:jc w:val="both"/>
        <w:rPr>
          <w:rFonts w:ascii="Arial" w:hAnsi="Arial" w:cs="Arial"/>
          <w:sz w:val="22"/>
          <w:szCs w:val="22"/>
        </w:rPr>
      </w:pPr>
      <w:r>
        <w:rPr>
          <w:rFonts w:ascii="Arial" w:hAnsi="Arial" w:cs="Arial"/>
          <w:sz w:val="22"/>
          <w:szCs w:val="22"/>
        </w:rPr>
        <w:t>Ce stage se déroule prioritairement sur un territoire identifié comme étant représentatif tant en niveau de la connaissance de l’institution que de la diversité des prises en charge.</w:t>
      </w:r>
    </w:p>
    <w:p w:rsidR="00D45BDF" w:rsidRDefault="00D45BDF">
      <w:pPr>
        <w:rPr>
          <w:rFonts w:ascii="Arial" w:hAnsi="Arial" w:cs="Arial"/>
          <w:sz w:val="22"/>
          <w:szCs w:val="22"/>
        </w:rPr>
      </w:pPr>
    </w:p>
    <w:p w:rsidR="00D45BDF" w:rsidRDefault="00D45BDF">
      <w:pPr>
        <w:pBdr>
          <w:top w:val="single" w:sz="4" w:space="1" w:color="000000"/>
          <w:left w:val="single" w:sz="4" w:space="4" w:color="000000"/>
          <w:bottom w:val="single" w:sz="4" w:space="1" w:color="000000"/>
          <w:right w:val="single" w:sz="4" w:space="4" w:color="000000"/>
        </w:pBdr>
        <w:rPr>
          <w:rFonts w:ascii="Tahoma" w:hAnsi="Tahoma" w:cs="Tahoma"/>
          <w:b/>
          <w:bCs/>
          <w:u w:val="single"/>
        </w:rPr>
      </w:pPr>
      <w:r>
        <w:rPr>
          <w:rFonts w:ascii="Tahoma" w:hAnsi="Tahoma" w:cs="Tahoma"/>
          <w:b/>
          <w:bCs/>
          <w:u w:val="single"/>
        </w:rPr>
        <w:t xml:space="preserve">Objectifs : </w:t>
      </w: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b/>
          <w:bCs/>
          <w:u w:val="single"/>
        </w:rPr>
      </w:pPr>
    </w:p>
    <w:p w:rsidR="00D45BDF" w:rsidRDefault="00D45BDF" w:rsidP="00D45BDF">
      <w:pPr>
        <w:numPr>
          <w:ilvl w:val="0"/>
          <w:numId w:val="11"/>
        </w:numPr>
        <w:pBdr>
          <w:top w:val="single" w:sz="4" w:space="1" w:color="000000"/>
          <w:left w:val="single" w:sz="4" w:space="4" w:color="000000"/>
          <w:bottom w:val="single" w:sz="4" w:space="1" w:color="000000"/>
          <w:right w:val="single" w:sz="4" w:space="4" w:color="000000"/>
        </w:pBdr>
        <w:tabs>
          <w:tab w:val="clear" w:pos="720"/>
          <w:tab w:val="left" w:pos="360"/>
        </w:tabs>
        <w:spacing w:after="120"/>
        <w:ind w:left="360"/>
        <w:jc w:val="both"/>
        <w:rPr>
          <w:rFonts w:ascii="Arial" w:hAnsi="Arial" w:cs="Arial"/>
          <w:sz w:val="22"/>
          <w:szCs w:val="22"/>
        </w:rPr>
      </w:pPr>
      <w:r>
        <w:rPr>
          <w:rFonts w:ascii="Arial" w:hAnsi="Arial" w:cs="Arial"/>
          <w:sz w:val="22"/>
          <w:szCs w:val="22"/>
        </w:rPr>
        <w:t xml:space="preserve">Comprendre l’organisation territoriale de </w:t>
      </w:r>
      <w:smartTag w:uri="urn:schemas-microsoft-com:office:smarttags" w:element="PersonName">
        <w:smartTagPr>
          <w:attr w:name="ProductID" w:val="la PJJ"/>
        </w:smartTagPr>
        <w:r>
          <w:rPr>
            <w:rFonts w:ascii="Arial" w:hAnsi="Arial" w:cs="Arial"/>
            <w:sz w:val="22"/>
            <w:szCs w:val="22"/>
          </w:rPr>
          <w:t>la PJJ</w:t>
        </w:r>
      </w:smartTag>
      <w:r>
        <w:rPr>
          <w:rFonts w:ascii="Arial" w:hAnsi="Arial" w:cs="Arial"/>
          <w:sz w:val="22"/>
          <w:szCs w:val="22"/>
        </w:rPr>
        <w:t xml:space="preserve"> et les différents modes de prise en charge des mineurs sous main de justice sur un territoire.</w:t>
      </w:r>
    </w:p>
    <w:p w:rsidR="00D45BDF" w:rsidRDefault="00D45BDF" w:rsidP="00D45BDF">
      <w:pPr>
        <w:numPr>
          <w:ilvl w:val="0"/>
          <w:numId w:val="11"/>
        </w:numPr>
        <w:pBdr>
          <w:top w:val="single" w:sz="4" w:space="1" w:color="000000"/>
          <w:left w:val="single" w:sz="4" w:space="4" w:color="000000"/>
          <w:bottom w:val="single" w:sz="4" w:space="1" w:color="000000"/>
          <w:right w:val="single" w:sz="4" w:space="4" w:color="000000"/>
        </w:pBdr>
        <w:tabs>
          <w:tab w:val="clear" w:pos="720"/>
          <w:tab w:val="left" w:pos="360"/>
        </w:tabs>
        <w:spacing w:after="120"/>
        <w:ind w:left="360"/>
        <w:jc w:val="both"/>
        <w:rPr>
          <w:rFonts w:ascii="Arial" w:hAnsi="Arial" w:cs="Arial"/>
          <w:sz w:val="22"/>
          <w:szCs w:val="22"/>
        </w:rPr>
      </w:pPr>
      <w:r>
        <w:rPr>
          <w:rFonts w:ascii="Arial" w:hAnsi="Arial" w:cs="Arial"/>
          <w:sz w:val="22"/>
          <w:szCs w:val="22"/>
        </w:rPr>
        <w:t xml:space="preserve">Savoir positionner </w:t>
      </w:r>
      <w:smartTag w:uri="urn:schemas-microsoft-com:office:smarttags" w:element="PersonName">
        <w:smartTagPr>
          <w:attr w:name="ProductID" w:val="la PJJ"/>
        </w:smartTagPr>
        <w:r>
          <w:rPr>
            <w:rFonts w:ascii="Arial" w:hAnsi="Arial" w:cs="Arial"/>
            <w:sz w:val="22"/>
            <w:szCs w:val="22"/>
          </w:rPr>
          <w:t>la PJJ</w:t>
        </w:r>
      </w:smartTag>
      <w:r>
        <w:rPr>
          <w:rFonts w:ascii="Arial" w:hAnsi="Arial" w:cs="Arial"/>
          <w:sz w:val="22"/>
          <w:szCs w:val="22"/>
        </w:rPr>
        <w:t xml:space="preserve"> dans son environnement institutionnel.</w:t>
      </w:r>
    </w:p>
    <w:p w:rsidR="00D45BDF" w:rsidRDefault="00D45BDF" w:rsidP="00D45BDF">
      <w:pPr>
        <w:numPr>
          <w:ilvl w:val="0"/>
          <w:numId w:val="11"/>
        </w:numPr>
        <w:pBdr>
          <w:top w:val="single" w:sz="4" w:space="1" w:color="000000"/>
          <w:left w:val="single" w:sz="4" w:space="4" w:color="000000"/>
          <w:bottom w:val="single" w:sz="4" w:space="1" w:color="000000"/>
          <w:right w:val="single" w:sz="4" w:space="4" w:color="000000"/>
        </w:pBdr>
        <w:tabs>
          <w:tab w:val="clear" w:pos="720"/>
          <w:tab w:val="left" w:pos="360"/>
        </w:tabs>
        <w:spacing w:after="120"/>
        <w:ind w:left="360"/>
        <w:jc w:val="both"/>
        <w:rPr>
          <w:rFonts w:ascii="Arial" w:hAnsi="Arial" w:cs="Arial"/>
          <w:sz w:val="22"/>
          <w:szCs w:val="22"/>
        </w:rPr>
      </w:pPr>
      <w:r>
        <w:rPr>
          <w:rFonts w:ascii="Arial" w:hAnsi="Arial" w:cs="Arial"/>
          <w:sz w:val="22"/>
          <w:szCs w:val="22"/>
        </w:rPr>
        <w:t xml:space="preserve">Identifier les acteurs de la chaîne hiérarchique et fonctionnelle de </w:t>
      </w:r>
      <w:smartTag w:uri="urn:schemas-microsoft-com:office:smarttags" w:element="PersonName">
        <w:smartTagPr>
          <w:attr w:name="ProductID" w:val="la PJJ"/>
        </w:smartTagPr>
        <w:r>
          <w:rPr>
            <w:rFonts w:ascii="Arial" w:hAnsi="Arial" w:cs="Arial"/>
            <w:sz w:val="22"/>
            <w:szCs w:val="22"/>
          </w:rPr>
          <w:t>la PJJ</w:t>
        </w:r>
      </w:smartTag>
      <w:r>
        <w:rPr>
          <w:rFonts w:ascii="Arial" w:hAnsi="Arial" w:cs="Arial"/>
          <w:sz w:val="22"/>
          <w:szCs w:val="22"/>
        </w:rPr>
        <w:t xml:space="preserve"> sur un territoire (directeurs et cadres territoriaux, directeurs de Service, responsables d’unité éducative, éducateurs, assistantes de service social, psychologues, professeurs techniques, ouvriers professionnels) ainsi que ses partenaires.</w:t>
      </w:r>
    </w:p>
    <w:p w:rsidR="00D45BDF" w:rsidRDefault="00D45BDF">
      <w:pPr>
        <w:spacing w:before="120" w:after="120"/>
        <w:rPr>
          <w:rFonts w:ascii="Tahoma" w:hAnsi="Tahoma" w:cs="Tahoma"/>
          <w:b/>
          <w:bCs/>
          <w:u w:val="single"/>
        </w:rPr>
      </w:pPr>
      <w:r>
        <w:rPr>
          <w:rFonts w:ascii="Tahoma" w:hAnsi="Tahoma" w:cs="Tahoma"/>
          <w:b/>
          <w:bCs/>
          <w:u w:val="single"/>
        </w:rPr>
        <w:t>Déroulé :</w:t>
      </w:r>
    </w:p>
    <w:tbl>
      <w:tblPr>
        <w:tblW w:w="8787" w:type="dxa"/>
        <w:jc w:val="center"/>
        <w:tblInd w:w="614" w:type="dxa"/>
        <w:tblLayout w:type="fixed"/>
        <w:tblCellMar>
          <w:left w:w="70" w:type="dxa"/>
          <w:right w:w="70" w:type="dxa"/>
        </w:tblCellMar>
        <w:tblLook w:val="0000"/>
      </w:tblPr>
      <w:tblGrid>
        <w:gridCol w:w="3322"/>
        <w:gridCol w:w="2450"/>
        <w:gridCol w:w="3015"/>
      </w:tblGrid>
      <w:tr w:rsidR="009528AE">
        <w:trPr>
          <w:jc w:val="center"/>
        </w:trPr>
        <w:tc>
          <w:tcPr>
            <w:tcW w:w="3322" w:type="dxa"/>
            <w:tcBorders>
              <w:top w:val="single" w:sz="4" w:space="0" w:color="000000"/>
              <w:left w:val="single" w:sz="4" w:space="0" w:color="000000"/>
              <w:bottom w:val="single" w:sz="4" w:space="0" w:color="000000"/>
            </w:tcBorders>
          </w:tcPr>
          <w:p w:rsidR="009528AE" w:rsidRDefault="009528AE">
            <w:pPr>
              <w:snapToGrid w:val="0"/>
              <w:jc w:val="center"/>
              <w:rPr>
                <w:rFonts w:ascii="Arial" w:hAnsi="Arial" w:cs="Arial"/>
                <w:b/>
                <w:bCs/>
                <w:sz w:val="22"/>
                <w:szCs w:val="22"/>
              </w:rPr>
            </w:pPr>
            <w:r>
              <w:rPr>
                <w:rFonts w:ascii="Arial" w:hAnsi="Arial" w:cs="Arial"/>
                <w:b/>
                <w:bCs/>
                <w:sz w:val="22"/>
                <w:szCs w:val="22"/>
              </w:rPr>
              <w:t>Action</w:t>
            </w:r>
          </w:p>
        </w:tc>
        <w:tc>
          <w:tcPr>
            <w:tcW w:w="2450" w:type="dxa"/>
            <w:tcBorders>
              <w:top w:val="single" w:sz="4" w:space="0" w:color="000000"/>
              <w:left w:val="single" w:sz="4" w:space="0" w:color="000000"/>
              <w:bottom w:val="single" w:sz="4" w:space="0" w:color="000000"/>
            </w:tcBorders>
          </w:tcPr>
          <w:p w:rsidR="009528AE" w:rsidRDefault="009528AE">
            <w:pPr>
              <w:snapToGrid w:val="0"/>
              <w:jc w:val="center"/>
              <w:rPr>
                <w:rFonts w:ascii="Arial" w:hAnsi="Arial" w:cs="Arial"/>
                <w:b/>
                <w:bCs/>
                <w:sz w:val="22"/>
                <w:szCs w:val="22"/>
              </w:rPr>
            </w:pPr>
            <w:r>
              <w:rPr>
                <w:rFonts w:ascii="Arial" w:hAnsi="Arial" w:cs="Arial"/>
                <w:b/>
                <w:bCs/>
                <w:sz w:val="22"/>
                <w:szCs w:val="22"/>
              </w:rPr>
              <w:t>Acteurs</w:t>
            </w:r>
          </w:p>
        </w:tc>
        <w:tc>
          <w:tcPr>
            <w:tcW w:w="3015" w:type="dxa"/>
            <w:tcBorders>
              <w:top w:val="single" w:sz="4" w:space="0" w:color="000000"/>
              <w:left w:val="single" w:sz="4" w:space="0" w:color="000000"/>
              <w:bottom w:val="single" w:sz="4" w:space="0" w:color="000000"/>
              <w:right w:val="single" w:sz="4" w:space="0" w:color="000000"/>
            </w:tcBorders>
          </w:tcPr>
          <w:p w:rsidR="009528AE" w:rsidRDefault="009528AE">
            <w:pPr>
              <w:snapToGrid w:val="0"/>
              <w:jc w:val="center"/>
              <w:rPr>
                <w:rFonts w:ascii="Arial" w:hAnsi="Arial" w:cs="Arial"/>
                <w:b/>
                <w:bCs/>
                <w:sz w:val="22"/>
                <w:szCs w:val="22"/>
              </w:rPr>
            </w:pPr>
            <w:r>
              <w:rPr>
                <w:rFonts w:ascii="Arial" w:hAnsi="Arial" w:cs="Arial"/>
                <w:b/>
                <w:bCs/>
                <w:sz w:val="22"/>
                <w:szCs w:val="22"/>
              </w:rPr>
              <w:t>Outils</w:t>
            </w:r>
          </w:p>
        </w:tc>
      </w:tr>
      <w:tr w:rsidR="009528AE">
        <w:trPr>
          <w:jc w:val="center"/>
        </w:trPr>
        <w:tc>
          <w:tcPr>
            <w:tcW w:w="3322" w:type="dxa"/>
            <w:tcBorders>
              <w:top w:val="single" w:sz="4" w:space="0" w:color="000000"/>
              <w:left w:val="single" w:sz="4" w:space="0" w:color="000000"/>
              <w:bottom w:val="single" w:sz="4" w:space="0" w:color="000000"/>
            </w:tcBorders>
          </w:tcPr>
          <w:p w:rsidR="009528AE" w:rsidRDefault="009528AE">
            <w:pPr>
              <w:snapToGrid w:val="0"/>
              <w:spacing w:before="120" w:after="120"/>
              <w:rPr>
                <w:rFonts w:ascii="Arial" w:hAnsi="Arial" w:cs="Arial"/>
                <w:sz w:val="22"/>
                <w:szCs w:val="22"/>
              </w:rPr>
            </w:pPr>
            <w:r>
              <w:rPr>
                <w:rFonts w:ascii="Arial" w:hAnsi="Arial" w:cs="Arial"/>
                <w:sz w:val="22"/>
                <w:szCs w:val="22"/>
              </w:rPr>
              <w:t>Accueil du stagiaire par le directeur territorial en direction territoriale.</w:t>
            </w:r>
          </w:p>
          <w:p w:rsidR="009528AE" w:rsidRDefault="009528AE">
            <w:pPr>
              <w:spacing w:before="120" w:after="120"/>
              <w:rPr>
                <w:rFonts w:ascii="Arial" w:hAnsi="Arial" w:cs="Arial"/>
                <w:sz w:val="22"/>
                <w:szCs w:val="22"/>
              </w:rPr>
            </w:pPr>
            <w:r>
              <w:rPr>
                <w:rFonts w:ascii="Arial" w:hAnsi="Arial" w:cs="Arial"/>
                <w:sz w:val="22"/>
                <w:szCs w:val="22"/>
              </w:rPr>
              <w:t xml:space="preserve">Présentation de </w:t>
            </w:r>
            <w:smartTag w:uri="urn:schemas-microsoft-com:office:smarttags" w:element="PersonName">
              <w:smartTagPr>
                <w:attr w:name="ProductID" w:val="la PJJ"/>
              </w:smartTagPr>
              <w:r>
                <w:rPr>
                  <w:rFonts w:ascii="Arial" w:hAnsi="Arial" w:cs="Arial"/>
                  <w:sz w:val="22"/>
                  <w:szCs w:val="22"/>
                </w:rPr>
                <w:t>la PJJ</w:t>
              </w:r>
            </w:smartTag>
            <w:r>
              <w:rPr>
                <w:rFonts w:ascii="Arial" w:hAnsi="Arial" w:cs="Arial"/>
                <w:sz w:val="22"/>
                <w:szCs w:val="22"/>
              </w:rPr>
              <w:t>, sa localisation et ses enjeux par le directeur territorial (ou son représentant).</w:t>
            </w:r>
          </w:p>
          <w:p w:rsidR="009528AE" w:rsidRDefault="009528AE">
            <w:pPr>
              <w:spacing w:before="120" w:after="120"/>
              <w:rPr>
                <w:rFonts w:ascii="Arial" w:hAnsi="Arial" w:cs="Arial"/>
                <w:sz w:val="22"/>
                <w:szCs w:val="22"/>
              </w:rPr>
            </w:pPr>
            <w:r>
              <w:rPr>
                <w:rFonts w:ascii="Arial" w:hAnsi="Arial" w:cs="Arial"/>
                <w:sz w:val="22"/>
                <w:szCs w:val="22"/>
              </w:rPr>
              <w:t>Présentation du tuteur référent.</w:t>
            </w:r>
          </w:p>
          <w:p w:rsidR="009528AE" w:rsidRDefault="009528AE">
            <w:pPr>
              <w:spacing w:before="120" w:after="120"/>
              <w:rPr>
                <w:rFonts w:ascii="Arial" w:hAnsi="Arial" w:cs="Arial"/>
                <w:sz w:val="22"/>
                <w:szCs w:val="22"/>
              </w:rPr>
            </w:pPr>
            <w:r>
              <w:rPr>
                <w:rFonts w:ascii="Arial" w:hAnsi="Arial" w:cs="Arial"/>
                <w:sz w:val="22"/>
                <w:szCs w:val="22"/>
              </w:rPr>
              <w:t>Présentation du déroulé des 3 semaines.</w:t>
            </w:r>
          </w:p>
        </w:tc>
        <w:tc>
          <w:tcPr>
            <w:tcW w:w="2450" w:type="dxa"/>
            <w:tcBorders>
              <w:top w:val="single" w:sz="4" w:space="0" w:color="000000"/>
              <w:left w:val="single" w:sz="4" w:space="0" w:color="000000"/>
              <w:bottom w:val="single" w:sz="4" w:space="0" w:color="000000"/>
            </w:tcBorders>
          </w:tcPr>
          <w:p w:rsidR="009528AE" w:rsidRDefault="009528AE">
            <w:pPr>
              <w:snapToGrid w:val="0"/>
              <w:spacing w:before="120" w:after="120"/>
              <w:rPr>
                <w:rFonts w:ascii="Arial" w:hAnsi="Arial" w:cs="Arial"/>
                <w:color w:val="000000"/>
                <w:sz w:val="22"/>
                <w:szCs w:val="22"/>
              </w:rPr>
            </w:pPr>
            <w:r>
              <w:rPr>
                <w:rFonts w:ascii="Arial" w:hAnsi="Arial" w:cs="Arial"/>
                <w:color w:val="000000"/>
                <w:sz w:val="22"/>
                <w:szCs w:val="22"/>
              </w:rPr>
              <w:t>Tuteur  de stage</w:t>
            </w:r>
          </w:p>
          <w:p w:rsidR="009528AE" w:rsidRDefault="009528AE">
            <w:pPr>
              <w:spacing w:before="120" w:after="120"/>
              <w:rPr>
                <w:rFonts w:ascii="Arial" w:hAnsi="Arial" w:cs="Arial"/>
                <w:sz w:val="22"/>
                <w:szCs w:val="22"/>
              </w:rPr>
            </w:pPr>
            <w:r>
              <w:rPr>
                <w:rFonts w:ascii="Arial" w:hAnsi="Arial" w:cs="Arial"/>
                <w:sz w:val="22"/>
                <w:szCs w:val="22"/>
              </w:rPr>
              <w:t>Personnels direction territoriale</w:t>
            </w:r>
          </w:p>
        </w:tc>
        <w:tc>
          <w:tcPr>
            <w:tcW w:w="3015" w:type="dxa"/>
            <w:tcBorders>
              <w:top w:val="single" w:sz="4" w:space="0" w:color="000000"/>
              <w:left w:val="single" w:sz="4" w:space="0" w:color="000000"/>
              <w:bottom w:val="single" w:sz="4" w:space="0" w:color="000000"/>
              <w:right w:val="single" w:sz="4" w:space="0" w:color="000000"/>
            </w:tcBorders>
          </w:tcPr>
          <w:p w:rsidR="009528AE" w:rsidRDefault="009528AE">
            <w:pPr>
              <w:snapToGrid w:val="0"/>
              <w:spacing w:before="120" w:after="120"/>
              <w:rPr>
                <w:rFonts w:ascii="Arial" w:hAnsi="Arial" w:cs="Arial"/>
                <w:sz w:val="22"/>
                <w:szCs w:val="22"/>
              </w:rPr>
            </w:pPr>
          </w:p>
          <w:p w:rsidR="009528AE" w:rsidRDefault="009528AE">
            <w:pPr>
              <w:spacing w:before="120" w:after="120"/>
              <w:rPr>
                <w:rFonts w:ascii="Arial" w:hAnsi="Arial" w:cs="Arial"/>
                <w:sz w:val="22"/>
                <w:szCs w:val="22"/>
              </w:rPr>
            </w:pPr>
          </w:p>
          <w:p w:rsidR="009528AE" w:rsidRDefault="009528AE">
            <w:pPr>
              <w:spacing w:before="120" w:after="120"/>
              <w:rPr>
                <w:rFonts w:ascii="Arial" w:hAnsi="Arial" w:cs="Arial"/>
                <w:sz w:val="22"/>
                <w:szCs w:val="22"/>
              </w:rPr>
            </w:pPr>
          </w:p>
          <w:p w:rsidR="009528AE" w:rsidRDefault="009528AE">
            <w:pPr>
              <w:spacing w:before="120" w:after="120"/>
              <w:rPr>
                <w:rFonts w:ascii="Arial" w:hAnsi="Arial" w:cs="Arial"/>
                <w:sz w:val="22"/>
                <w:szCs w:val="22"/>
              </w:rPr>
            </w:pPr>
          </w:p>
        </w:tc>
      </w:tr>
      <w:tr w:rsidR="009528AE">
        <w:trPr>
          <w:jc w:val="center"/>
        </w:trPr>
        <w:tc>
          <w:tcPr>
            <w:tcW w:w="3322" w:type="dxa"/>
            <w:tcBorders>
              <w:top w:val="single" w:sz="4" w:space="0" w:color="000000"/>
              <w:left w:val="single" w:sz="4" w:space="0" w:color="000000"/>
              <w:bottom w:val="single" w:sz="4" w:space="0" w:color="000000"/>
            </w:tcBorders>
          </w:tcPr>
          <w:p w:rsidR="009528AE" w:rsidRDefault="009528AE">
            <w:pPr>
              <w:snapToGrid w:val="0"/>
              <w:spacing w:before="120" w:after="120"/>
              <w:rPr>
                <w:rFonts w:ascii="Arial" w:hAnsi="Arial" w:cs="Arial"/>
                <w:sz w:val="22"/>
                <w:szCs w:val="22"/>
              </w:rPr>
            </w:pPr>
            <w:r>
              <w:rPr>
                <w:rFonts w:ascii="Arial" w:hAnsi="Arial" w:cs="Arial"/>
                <w:sz w:val="22"/>
                <w:szCs w:val="22"/>
              </w:rPr>
              <w:t xml:space="preserve">Découverte de l’organisation de </w:t>
            </w:r>
            <w:smartTag w:uri="urn:schemas-microsoft-com:office:smarttags" w:element="PersonName">
              <w:smartTagPr>
                <w:attr w:name="ProductID" w:val="la PJJ"/>
              </w:smartTagPr>
              <w:r>
                <w:rPr>
                  <w:rFonts w:ascii="Arial" w:hAnsi="Arial" w:cs="Arial"/>
                  <w:sz w:val="22"/>
                  <w:szCs w:val="22"/>
                </w:rPr>
                <w:t>la PJJ</w:t>
              </w:r>
            </w:smartTag>
            <w:r>
              <w:rPr>
                <w:rFonts w:ascii="Arial" w:hAnsi="Arial" w:cs="Arial"/>
                <w:sz w:val="22"/>
                <w:szCs w:val="22"/>
              </w:rPr>
              <w:t xml:space="preserve"> et de son public sur le territoire.</w:t>
            </w:r>
          </w:p>
          <w:p w:rsidR="009528AE" w:rsidRDefault="009528AE">
            <w:pPr>
              <w:spacing w:before="120" w:after="120"/>
              <w:rPr>
                <w:rFonts w:ascii="Arial" w:hAnsi="Arial" w:cs="Arial"/>
                <w:sz w:val="22"/>
                <w:szCs w:val="22"/>
              </w:rPr>
            </w:pPr>
            <w:r>
              <w:rPr>
                <w:rFonts w:ascii="Arial" w:hAnsi="Arial" w:cs="Arial"/>
                <w:sz w:val="22"/>
                <w:szCs w:val="22"/>
              </w:rPr>
              <w:t>Observation des positions de travail</w:t>
            </w:r>
          </w:p>
          <w:p w:rsidR="009528AE" w:rsidRDefault="009528AE">
            <w:pPr>
              <w:rPr>
                <w:rFonts w:ascii="Arial" w:hAnsi="Arial" w:cs="Arial"/>
                <w:sz w:val="22"/>
                <w:szCs w:val="22"/>
              </w:rPr>
            </w:pPr>
            <w:r>
              <w:rPr>
                <w:rFonts w:ascii="Arial" w:hAnsi="Arial" w:cs="Arial"/>
                <w:sz w:val="22"/>
                <w:szCs w:val="22"/>
              </w:rPr>
              <w:t>Comprendre les activités :</w:t>
            </w:r>
          </w:p>
          <w:p w:rsidR="009528AE" w:rsidRDefault="009528AE">
            <w:pPr>
              <w:rPr>
                <w:rFonts w:ascii="Arial" w:hAnsi="Arial" w:cs="Arial"/>
                <w:sz w:val="22"/>
                <w:szCs w:val="22"/>
              </w:rPr>
            </w:pPr>
            <w:r>
              <w:rPr>
                <w:rFonts w:ascii="Arial" w:hAnsi="Arial" w:cs="Arial"/>
                <w:sz w:val="22"/>
                <w:szCs w:val="22"/>
              </w:rPr>
              <w:lastRenderedPageBreak/>
              <w:t>- du directeur territorial</w:t>
            </w:r>
          </w:p>
          <w:p w:rsidR="009528AE" w:rsidRDefault="009528AE">
            <w:pPr>
              <w:rPr>
                <w:rFonts w:ascii="Arial" w:hAnsi="Arial" w:cs="Arial"/>
                <w:sz w:val="22"/>
                <w:szCs w:val="22"/>
              </w:rPr>
            </w:pPr>
            <w:r>
              <w:rPr>
                <w:rFonts w:ascii="Arial" w:hAnsi="Arial" w:cs="Arial"/>
                <w:sz w:val="22"/>
                <w:szCs w:val="22"/>
              </w:rPr>
              <w:t>- du directeur de service</w:t>
            </w:r>
          </w:p>
          <w:p w:rsidR="009528AE" w:rsidRDefault="009528AE">
            <w:pPr>
              <w:rPr>
                <w:rFonts w:ascii="Arial" w:hAnsi="Arial" w:cs="Arial"/>
                <w:sz w:val="22"/>
                <w:szCs w:val="22"/>
              </w:rPr>
            </w:pPr>
            <w:r>
              <w:rPr>
                <w:rFonts w:ascii="Arial" w:hAnsi="Arial" w:cs="Arial"/>
                <w:sz w:val="22"/>
                <w:szCs w:val="22"/>
              </w:rPr>
              <w:t>- du responsable d unité  éducative</w:t>
            </w:r>
          </w:p>
          <w:p w:rsidR="009528AE" w:rsidRDefault="009528AE">
            <w:pPr>
              <w:rPr>
                <w:rFonts w:ascii="Arial" w:hAnsi="Arial" w:cs="Arial"/>
                <w:sz w:val="22"/>
                <w:szCs w:val="22"/>
              </w:rPr>
            </w:pPr>
            <w:r>
              <w:rPr>
                <w:rFonts w:ascii="Arial" w:hAnsi="Arial" w:cs="Arial"/>
                <w:sz w:val="22"/>
                <w:szCs w:val="22"/>
              </w:rPr>
              <w:t>- des professionnels éducatifs</w:t>
            </w:r>
          </w:p>
          <w:p w:rsidR="009528AE" w:rsidRDefault="009528AE">
            <w:pPr>
              <w:rPr>
                <w:rFonts w:ascii="Arial" w:hAnsi="Arial" w:cs="Arial"/>
                <w:sz w:val="22"/>
                <w:szCs w:val="22"/>
              </w:rPr>
            </w:pPr>
            <w:r>
              <w:rPr>
                <w:rFonts w:ascii="Arial" w:hAnsi="Arial" w:cs="Arial"/>
                <w:sz w:val="22"/>
                <w:szCs w:val="22"/>
              </w:rPr>
              <w:t>- de la position des jeunes</w:t>
            </w:r>
          </w:p>
        </w:tc>
        <w:tc>
          <w:tcPr>
            <w:tcW w:w="2450" w:type="dxa"/>
            <w:tcBorders>
              <w:top w:val="single" w:sz="4" w:space="0" w:color="000000"/>
              <w:left w:val="single" w:sz="4" w:space="0" w:color="000000"/>
              <w:bottom w:val="single" w:sz="4" w:space="0" w:color="000000"/>
            </w:tcBorders>
          </w:tcPr>
          <w:p w:rsidR="009528AE" w:rsidRDefault="009528AE">
            <w:pPr>
              <w:snapToGrid w:val="0"/>
              <w:spacing w:before="120" w:after="120"/>
              <w:rPr>
                <w:rFonts w:ascii="Arial" w:hAnsi="Arial" w:cs="Arial"/>
                <w:sz w:val="22"/>
                <w:szCs w:val="22"/>
              </w:rPr>
            </w:pPr>
          </w:p>
        </w:tc>
        <w:tc>
          <w:tcPr>
            <w:tcW w:w="3015" w:type="dxa"/>
            <w:tcBorders>
              <w:top w:val="single" w:sz="4" w:space="0" w:color="000000"/>
              <w:left w:val="single" w:sz="4" w:space="0" w:color="000000"/>
              <w:bottom w:val="single" w:sz="4" w:space="0" w:color="000000"/>
              <w:right w:val="single" w:sz="4" w:space="0" w:color="000000"/>
            </w:tcBorders>
          </w:tcPr>
          <w:p w:rsidR="009528AE" w:rsidRDefault="009528AE">
            <w:pPr>
              <w:snapToGrid w:val="0"/>
              <w:spacing w:before="120" w:after="120"/>
              <w:rPr>
                <w:rFonts w:ascii="Arial" w:hAnsi="Arial" w:cs="Arial"/>
                <w:sz w:val="22"/>
                <w:szCs w:val="22"/>
              </w:rPr>
            </w:pPr>
            <w:r>
              <w:rPr>
                <w:rFonts w:ascii="Arial" w:hAnsi="Arial" w:cs="Arial"/>
                <w:sz w:val="22"/>
                <w:szCs w:val="22"/>
              </w:rPr>
              <w:t>-PSN</w:t>
            </w:r>
          </w:p>
          <w:p w:rsidR="009528AE" w:rsidRDefault="009528AE">
            <w:pPr>
              <w:spacing w:before="120" w:after="120"/>
              <w:rPr>
                <w:rFonts w:ascii="Arial" w:hAnsi="Arial" w:cs="Arial"/>
                <w:sz w:val="22"/>
                <w:szCs w:val="22"/>
              </w:rPr>
            </w:pPr>
            <w:r>
              <w:rPr>
                <w:rFonts w:ascii="Arial" w:hAnsi="Arial" w:cs="Arial"/>
                <w:sz w:val="22"/>
                <w:szCs w:val="22"/>
              </w:rPr>
              <w:t>-PSIR</w:t>
            </w:r>
          </w:p>
          <w:p w:rsidR="009528AE" w:rsidRDefault="009528AE">
            <w:pPr>
              <w:spacing w:before="120" w:after="120"/>
              <w:rPr>
                <w:rFonts w:ascii="Arial" w:hAnsi="Arial" w:cs="Arial"/>
                <w:sz w:val="22"/>
                <w:szCs w:val="22"/>
              </w:rPr>
            </w:pPr>
            <w:r>
              <w:rPr>
                <w:rFonts w:ascii="Arial" w:hAnsi="Arial" w:cs="Arial"/>
                <w:sz w:val="22"/>
                <w:szCs w:val="22"/>
              </w:rPr>
              <w:t>-Projet territorial</w:t>
            </w:r>
          </w:p>
          <w:p w:rsidR="009528AE" w:rsidRDefault="009528AE">
            <w:pPr>
              <w:spacing w:before="120" w:after="120"/>
              <w:rPr>
                <w:rFonts w:ascii="Arial" w:hAnsi="Arial" w:cs="Arial"/>
                <w:sz w:val="22"/>
                <w:szCs w:val="22"/>
              </w:rPr>
            </w:pPr>
            <w:r>
              <w:rPr>
                <w:rFonts w:ascii="Arial" w:hAnsi="Arial" w:cs="Arial"/>
                <w:sz w:val="22"/>
                <w:szCs w:val="22"/>
              </w:rPr>
              <w:t>-Projet de service</w:t>
            </w:r>
          </w:p>
          <w:p w:rsidR="009528AE" w:rsidRDefault="009528AE">
            <w:pPr>
              <w:spacing w:before="120" w:after="120"/>
              <w:rPr>
                <w:rFonts w:ascii="Arial" w:hAnsi="Arial" w:cs="Arial"/>
                <w:sz w:val="22"/>
                <w:szCs w:val="22"/>
              </w:rPr>
            </w:pPr>
            <w:r>
              <w:rPr>
                <w:rFonts w:ascii="Arial" w:hAnsi="Arial" w:cs="Arial"/>
                <w:sz w:val="22"/>
                <w:szCs w:val="22"/>
              </w:rPr>
              <w:t xml:space="preserve">-Outils de communication et </w:t>
            </w:r>
            <w:r>
              <w:rPr>
                <w:rFonts w:ascii="Arial" w:hAnsi="Arial" w:cs="Arial"/>
                <w:sz w:val="22"/>
                <w:szCs w:val="22"/>
              </w:rPr>
              <w:lastRenderedPageBreak/>
              <w:t>de gestion</w:t>
            </w:r>
          </w:p>
        </w:tc>
      </w:tr>
      <w:tr w:rsidR="009528AE">
        <w:trPr>
          <w:trHeight w:val="2814"/>
          <w:jc w:val="center"/>
        </w:trPr>
        <w:tc>
          <w:tcPr>
            <w:tcW w:w="3322" w:type="dxa"/>
            <w:tcBorders>
              <w:top w:val="single" w:sz="4" w:space="0" w:color="000000"/>
              <w:left w:val="single" w:sz="4" w:space="0" w:color="000000"/>
              <w:bottom w:val="single" w:sz="4" w:space="0" w:color="000000"/>
            </w:tcBorders>
          </w:tcPr>
          <w:p w:rsidR="009528AE" w:rsidRDefault="009528AE">
            <w:pPr>
              <w:snapToGrid w:val="0"/>
              <w:spacing w:before="120" w:after="120"/>
              <w:rPr>
                <w:rFonts w:ascii="Arial" w:hAnsi="Arial" w:cs="Arial"/>
                <w:sz w:val="22"/>
                <w:szCs w:val="22"/>
              </w:rPr>
            </w:pPr>
            <w:r>
              <w:rPr>
                <w:rFonts w:ascii="Arial" w:hAnsi="Arial" w:cs="Arial"/>
                <w:sz w:val="22"/>
                <w:szCs w:val="22"/>
              </w:rPr>
              <w:lastRenderedPageBreak/>
              <w:t xml:space="preserve">Observation des postes de travail </w:t>
            </w:r>
          </w:p>
          <w:p w:rsidR="009528AE" w:rsidRDefault="009528AE">
            <w:pPr>
              <w:spacing w:before="120" w:after="120"/>
              <w:rPr>
                <w:rFonts w:ascii="Arial" w:hAnsi="Arial" w:cs="Arial"/>
                <w:sz w:val="22"/>
                <w:szCs w:val="22"/>
              </w:rPr>
            </w:pPr>
            <w:r>
              <w:rPr>
                <w:rFonts w:ascii="Arial" w:hAnsi="Arial" w:cs="Arial"/>
                <w:sz w:val="22"/>
                <w:szCs w:val="22"/>
              </w:rPr>
              <w:t>Observation de l’organisation territoriale</w:t>
            </w:r>
          </w:p>
          <w:p w:rsidR="009528AE" w:rsidRDefault="009528AE">
            <w:pPr>
              <w:spacing w:before="120" w:after="120"/>
              <w:rPr>
                <w:rFonts w:ascii="Arial" w:hAnsi="Arial" w:cs="Arial"/>
                <w:sz w:val="22"/>
                <w:szCs w:val="22"/>
              </w:rPr>
            </w:pPr>
            <w:r>
              <w:rPr>
                <w:rFonts w:ascii="Arial" w:hAnsi="Arial" w:cs="Arial"/>
                <w:sz w:val="22"/>
                <w:szCs w:val="22"/>
              </w:rPr>
              <w:t>Observation de la typologie des prises en charge, de la méthode d’accueil, des activités effectuées et des outils utilisés</w:t>
            </w:r>
          </w:p>
        </w:tc>
        <w:tc>
          <w:tcPr>
            <w:tcW w:w="2450" w:type="dxa"/>
            <w:tcBorders>
              <w:top w:val="single" w:sz="4" w:space="0" w:color="000000"/>
              <w:left w:val="single" w:sz="4" w:space="0" w:color="000000"/>
              <w:bottom w:val="single" w:sz="4" w:space="0" w:color="000000"/>
            </w:tcBorders>
          </w:tcPr>
          <w:p w:rsidR="009528AE" w:rsidRDefault="009528AE">
            <w:pPr>
              <w:snapToGrid w:val="0"/>
              <w:spacing w:before="120" w:after="120"/>
              <w:rPr>
                <w:rFonts w:ascii="Arial" w:hAnsi="Arial" w:cs="Arial"/>
                <w:color w:val="000000"/>
                <w:sz w:val="22"/>
                <w:szCs w:val="22"/>
              </w:rPr>
            </w:pPr>
            <w:r>
              <w:rPr>
                <w:rFonts w:ascii="Arial" w:hAnsi="Arial" w:cs="Arial"/>
                <w:color w:val="000000"/>
                <w:sz w:val="22"/>
                <w:szCs w:val="22"/>
              </w:rPr>
              <w:t>Tuteur de stage</w:t>
            </w:r>
          </w:p>
          <w:p w:rsidR="009528AE" w:rsidRDefault="009528AE">
            <w:pPr>
              <w:spacing w:before="120" w:after="120"/>
              <w:rPr>
                <w:rFonts w:ascii="Arial" w:hAnsi="Arial" w:cs="Arial"/>
                <w:sz w:val="22"/>
                <w:szCs w:val="22"/>
              </w:rPr>
            </w:pPr>
            <w:r>
              <w:rPr>
                <w:rFonts w:ascii="Arial" w:hAnsi="Arial" w:cs="Arial"/>
                <w:sz w:val="22"/>
                <w:szCs w:val="22"/>
              </w:rPr>
              <w:t>Professionnels des services</w:t>
            </w:r>
          </w:p>
        </w:tc>
        <w:tc>
          <w:tcPr>
            <w:tcW w:w="3015" w:type="dxa"/>
            <w:tcBorders>
              <w:top w:val="single" w:sz="4" w:space="0" w:color="000000"/>
              <w:left w:val="single" w:sz="4" w:space="0" w:color="000000"/>
              <w:bottom w:val="single" w:sz="4" w:space="0" w:color="000000"/>
              <w:right w:val="single" w:sz="4" w:space="0" w:color="000000"/>
            </w:tcBorders>
          </w:tcPr>
          <w:p w:rsidR="009528AE" w:rsidRDefault="009528AE">
            <w:pPr>
              <w:snapToGrid w:val="0"/>
              <w:spacing w:before="120" w:after="120"/>
              <w:rPr>
                <w:rFonts w:ascii="Arial" w:hAnsi="Arial" w:cs="Arial"/>
                <w:sz w:val="22"/>
                <w:szCs w:val="22"/>
              </w:rPr>
            </w:pPr>
            <w:r>
              <w:rPr>
                <w:rFonts w:ascii="Arial" w:hAnsi="Arial" w:cs="Arial"/>
                <w:sz w:val="22"/>
                <w:szCs w:val="22"/>
              </w:rPr>
              <w:t xml:space="preserve"> </w:t>
            </w:r>
          </w:p>
        </w:tc>
      </w:tr>
      <w:tr w:rsidR="009528AE">
        <w:trPr>
          <w:trHeight w:val="2814"/>
          <w:jc w:val="center"/>
        </w:trPr>
        <w:tc>
          <w:tcPr>
            <w:tcW w:w="3322" w:type="dxa"/>
            <w:tcBorders>
              <w:top w:val="single" w:sz="4" w:space="0" w:color="000000"/>
              <w:left w:val="single" w:sz="4" w:space="0" w:color="000000"/>
              <w:bottom w:val="single" w:sz="4" w:space="0" w:color="000000"/>
            </w:tcBorders>
          </w:tcPr>
          <w:p w:rsidR="009528AE" w:rsidRDefault="009528AE">
            <w:pPr>
              <w:snapToGrid w:val="0"/>
              <w:spacing w:before="120" w:after="120"/>
              <w:rPr>
                <w:rFonts w:ascii="Arial" w:hAnsi="Arial" w:cs="Arial"/>
                <w:sz w:val="22"/>
                <w:szCs w:val="22"/>
              </w:rPr>
            </w:pPr>
            <w:r>
              <w:rPr>
                <w:rFonts w:ascii="Arial" w:hAnsi="Arial" w:cs="Arial"/>
                <w:sz w:val="22"/>
                <w:szCs w:val="22"/>
              </w:rPr>
              <w:t>Observation de la chaîne hiérarchique : mission, rôle, relations</w:t>
            </w:r>
          </w:p>
          <w:p w:rsidR="009528AE" w:rsidRDefault="009528AE">
            <w:pPr>
              <w:spacing w:before="120" w:after="120"/>
              <w:rPr>
                <w:rFonts w:ascii="Arial" w:hAnsi="Arial" w:cs="Arial"/>
                <w:sz w:val="22"/>
                <w:szCs w:val="22"/>
              </w:rPr>
            </w:pPr>
            <w:r>
              <w:rPr>
                <w:rFonts w:ascii="Arial" w:hAnsi="Arial" w:cs="Arial"/>
                <w:sz w:val="22"/>
                <w:szCs w:val="22"/>
              </w:rPr>
              <w:t>Observation des activités des professionnels, de la dynamique pluridisciplinaire, des comportements des jeunes</w:t>
            </w:r>
          </w:p>
        </w:tc>
        <w:tc>
          <w:tcPr>
            <w:tcW w:w="2450" w:type="dxa"/>
            <w:tcBorders>
              <w:top w:val="single" w:sz="4" w:space="0" w:color="000000"/>
              <w:left w:val="single" w:sz="4" w:space="0" w:color="000000"/>
              <w:bottom w:val="single" w:sz="4" w:space="0" w:color="000000"/>
            </w:tcBorders>
          </w:tcPr>
          <w:p w:rsidR="009528AE" w:rsidRDefault="009528AE">
            <w:pPr>
              <w:snapToGrid w:val="0"/>
              <w:spacing w:before="120" w:after="120"/>
              <w:rPr>
                <w:rFonts w:ascii="Arial" w:hAnsi="Arial" w:cs="Arial"/>
                <w:color w:val="000000"/>
                <w:sz w:val="22"/>
                <w:szCs w:val="22"/>
              </w:rPr>
            </w:pPr>
            <w:r>
              <w:rPr>
                <w:rFonts w:ascii="Arial" w:hAnsi="Arial" w:cs="Arial"/>
                <w:color w:val="000000"/>
                <w:sz w:val="22"/>
                <w:szCs w:val="22"/>
              </w:rPr>
              <w:t xml:space="preserve">Tuteur de stage </w:t>
            </w:r>
          </w:p>
          <w:p w:rsidR="009528AE" w:rsidRDefault="009528AE">
            <w:pPr>
              <w:spacing w:before="120" w:after="120"/>
              <w:rPr>
                <w:rFonts w:ascii="Arial" w:hAnsi="Arial" w:cs="Arial"/>
                <w:sz w:val="22"/>
                <w:szCs w:val="22"/>
              </w:rPr>
            </w:pPr>
            <w:r>
              <w:rPr>
                <w:rFonts w:ascii="Arial" w:hAnsi="Arial" w:cs="Arial"/>
                <w:sz w:val="22"/>
                <w:szCs w:val="22"/>
              </w:rPr>
              <w:t>Professionnels des services</w:t>
            </w:r>
          </w:p>
          <w:p w:rsidR="009528AE" w:rsidRDefault="009528AE">
            <w:pPr>
              <w:rPr>
                <w:rFonts w:ascii="Arial" w:hAnsi="Arial" w:cs="Arial"/>
                <w:sz w:val="22"/>
                <w:szCs w:val="22"/>
              </w:rPr>
            </w:pPr>
          </w:p>
          <w:p w:rsidR="009528AE" w:rsidRDefault="009528AE">
            <w:pPr>
              <w:rPr>
                <w:rFonts w:ascii="Arial" w:hAnsi="Arial" w:cs="Arial"/>
                <w:sz w:val="22"/>
                <w:szCs w:val="22"/>
              </w:rPr>
            </w:pPr>
          </w:p>
          <w:p w:rsidR="009528AE" w:rsidRDefault="009528AE">
            <w:pPr>
              <w:rPr>
                <w:rFonts w:ascii="Arial" w:hAnsi="Arial" w:cs="Arial"/>
                <w:sz w:val="22"/>
                <w:szCs w:val="22"/>
              </w:rPr>
            </w:pPr>
          </w:p>
          <w:p w:rsidR="009528AE" w:rsidRDefault="009528AE">
            <w:pPr>
              <w:ind w:firstLine="708"/>
              <w:rPr>
                <w:rFonts w:ascii="Arial" w:hAnsi="Arial" w:cs="Arial"/>
                <w:sz w:val="22"/>
                <w:szCs w:val="22"/>
              </w:rPr>
            </w:pPr>
          </w:p>
        </w:tc>
        <w:tc>
          <w:tcPr>
            <w:tcW w:w="3015" w:type="dxa"/>
            <w:tcBorders>
              <w:top w:val="single" w:sz="4" w:space="0" w:color="000000"/>
              <w:left w:val="single" w:sz="4" w:space="0" w:color="000000"/>
              <w:bottom w:val="single" w:sz="4" w:space="0" w:color="000000"/>
              <w:right w:val="single" w:sz="4" w:space="0" w:color="000000"/>
            </w:tcBorders>
          </w:tcPr>
          <w:p w:rsidR="009528AE" w:rsidRDefault="009528AE">
            <w:pPr>
              <w:snapToGrid w:val="0"/>
              <w:spacing w:before="120" w:after="120"/>
              <w:rPr>
                <w:rFonts w:ascii="Arial" w:hAnsi="Arial" w:cs="Arial"/>
                <w:sz w:val="22"/>
                <w:szCs w:val="22"/>
              </w:rPr>
            </w:pPr>
          </w:p>
        </w:tc>
      </w:tr>
      <w:tr w:rsidR="009528AE">
        <w:trPr>
          <w:jc w:val="center"/>
        </w:trPr>
        <w:tc>
          <w:tcPr>
            <w:tcW w:w="3322" w:type="dxa"/>
            <w:tcBorders>
              <w:top w:val="single" w:sz="4" w:space="0" w:color="000000"/>
              <w:left w:val="single" w:sz="4" w:space="0" w:color="000000"/>
              <w:bottom w:val="single" w:sz="4" w:space="0" w:color="000000"/>
            </w:tcBorders>
          </w:tcPr>
          <w:p w:rsidR="009528AE" w:rsidRDefault="009528AE">
            <w:pPr>
              <w:snapToGrid w:val="0"/>
              <w:spacing w:before="120" w:after="120"/>
              <w:rPr>
                <w:rFonts w:ascii="Arial" w:hAnsi="Arial" w:cs="Arial"/>
                <w:sz w:val="22"/>
                <w:szCs w:val="22"/>
              </w:rPr>
            </w:pPr>
            <w:r>
              <w:rPr>
                <w:rFonts w:ascii="Arial" w:hAnsi="Arial" w:cs="Arial"/>
                <w:sz w:val="22"/>
                <w:szCs w:val="22"/>
              </w:rPr>
              <w:t>Confronter les enseignements théoriques dispensés par le site central à la réalité rencontrée sur le terrain</w:t>
            </w:r>
          </w:p>
          <w:p w:rsidR="009528AE" w:rsidRDefault="009528AE">
            <w:pPr>
              <w:spacing w:before="120" w:after="120"/>
              <w:rPr>
                <w:rFonts w:ascii="Arial" w:hAnsi="Arial" w:cs="Arial"/>
                <w:sz w:val="22"/>
                <w:szCs w:val="22"/>
              </w:rPr>
            </w:pPr>
            <w:r>
              <w:rPr>
                <w:rFonts w:ascii="Arial" w:hAnsi="Arial" w:cs="Arial"/>
                <w:sz w:val="22"/>
                <w:szCs w:val="22"/>
              </w:rPr>
              <w:t>S’approprier les missions de l’Etat : investigation et action éducative</w:t>
            </w:r>
          </w:p>
        </w:tc>
        <w:tc>
          <w:tcPr>
            <w:tcW w:w="2450" w:type="dxa"/>
            <w:tcBorders>
              <w:top w:val="single" w:sz="4" w:space="0" w:color="000000"/>
              <w:left w:val="single" w:sz="4" w:space="0" w:color="000000"/>
              <w:bottom w:val="single" w:sz="4" w:space="0" w:color="000000"/>
            </w:tcBorders>
          </w:tcPr>
          <w:p w:rsidR="009528AE" w:rsidRDefault="009528AE">
            <w:pPr>
              <w:snapToGrid w:val="0"/>
              <w:spacing w:before="120" w:after="120"/>
              <w:rPr>
                <w:rFonts w:ascii="Arial" w:hAnsi="Arial" w:cs="Arial"/>
                <w:sz w:val="22"/>
                <w:szCs w:val="22"/>
              </w:rPr>
            </w:pPr>
          </w:p>
        </w:tc>
        <w:tc>
          <w:tcPr>
            <w:tcW w:w="3015" w:type="dxa"/>
            <w:tcBorders>
              <w:top w:val="single" w:sz="4" w:space="0" w:color="000000"/>
              <w:left w:val="single" w:sz="4" w:space="0" w:color="000000"/>
              <w:bottom w:val="single" w:sz="4" w:space="0" w:color="000000"/>
              <w:right w:val="single" w:sz="4" w:space="0" w:color="000000"/>
            </w:tcBorders>
          </w:tcPr>
          <w:p w:rsidR="009528AE" w:rsidRDefault="009528AE">
            <w:pPr>
              <w:snapToGrid w:val="0"/>
              <w:spacing w:before="120" w:after="120"/>
              <w:rPr>
                <w:rFonts w:ascii="Arial" w:hAnsi="Arial" w:cs="Arial"/>
                <w:sz w:val="22"/>
                <w:szCs w:val="22"/>
              </w:rPr>
            </w:pPr>
          </w:p>
        </w:tc>
      </w:tr>
      <w:tr w:rsidR="009528AE">
        <w:trPr>
          <w:jc w:val="center"/>
        </w:trPr>
        <w:tc>
          <w:tcPr>
            <w:tcW w:w="3322" w:type="dxa"/>
            <w:tcBorders>
              <w:top w:val="single" w:sz="4" w:space="0" w:color="000000"/>
              <w:left w:val="single" w:sz="4" w:space="0" w:color="000000"/>
              <w:bottom w:val="single" w:sz="4" w:space="0" w:color="000000"/>
            </w:tcBorders>
          </w:tcPr>
          <w:p w:rsidR="009528AE" w:rsidRDefault="009528AE">
            <w:pPr>
              <w:snapToGrid w:val="0"/>
              <w:spacing w:before="120" w:after="120"/>
              <w:rPr>
                <w:rFonts w:ascii="Arial" w:hAnsi="Arial" w:cs="Arial"/>
                <w:sz w:val="22"/>
                <w:szCs w:val="22"/>
              </w:rPr>
            </w:pPr>
            <w:r>
              <w:rPr>
                <w:rFonts w:ascii="Arial" w:hAnsi="Arial" w:cs="Arial"/>
                <w:sz w:val="22"/>
                <w:szCs w:val="22"/>
              </w:rPr>
              <w:t xml:space="preserve">Rencontre du stagiaire pour bilan avec le tuteur  de stage </w:t>
            </w:r>
          </w:p>
        </w:tc>
        <w:tc>
          <w:tcPr>
            <w:tcW w:w="2450" w:type="dxa"/>
            <w:tcBorders>
              <w:top w:val="single" w:sz="4" w:space="0" w:color="000000"/>
              <w:left w:val="single" w:sz="4" w:space="0" w:color="000000"/>
              <w:bottom w:val="single" w:sz="4" w:space="0" w:color="000000"/>
            </w:tcBorders>
          </w:tcPr>
          <w:p w:rsidR="009528AE" w:rsidRDefault="009528AE">
            <w:pPr>
              <w:snapToGrid w:val="0"/>
              <w:spacing w:before="120" w:after="120"/>
              <w:rPr>
                <w:rFonts w:ascii="Arial" w:hAnsi="Arial" w:cs="Arial"/>
                <w:sz w:val="22"/>
                <w:szCs w:val="22"/>
              </w:rPr>
            </w:pPr>
            <w:r>
              <w:rPr>
                <w:rFonts w:ascii="Arial" w:hAnsi="Arial" w:cs="Arial"/>
                <w:sz w:val="22"/>
                <w:szCs w:val="22"/>
              </w:rPr>
              <w:t>Stagiaire et tuteur de stage</w:t>
            </w:r>
          </w:p>
        </w:tc>
        <w:tc>
          <w:tcPr>
            <w:tcW w:w="3015" w:type="dxa"/>
            <w:tcBorders>
              <w:top w:val="single" w:sz="4" w:space="0" w:color="000000"/>
              <w:left w:val="single" w:sz="4" w:space="0" w:color="000000"/>
              <w:bottom w:val="single" w:sz="4" w:space="0" w:color="000000"/>
              <w:right w:val="single" w:sz="4" w:space="0" w:color="000000"/>
            </w:tcBorders>
          </w:tcPr>
          <w:p w:rsidR="009528AE" w:rsidRDefault="009528AE">
            <w:pPr>
              <w:snapToGrid w:val="0"/>
              <w:spacing w:before="120" w:after="120"/>
              <w:rPr>
                <w:rFonts w:ascii="Arial" w:hAnsi="Arial" w:cs="Arial"/>
                <w:sz w:val="22"/>
                <w:szCs w:val="22"/>
              </w:rPr>
            </w:pPr>
          </w:p>
        </w:tc>
      </w:tr>
    </w:tbl>
    <w:p w:rsidR="00D45BDF" w:rsidRDefault="00D45BDF"/>
    <w:p w:rsidR="00D45BDF" w:rsidRDefault="00D45BDF">
      <w:pPr>
        <w:jc w:val="both"/>
        <w:rPr>
          <w:rFonts w:ascii="Arial" w:hAnsi="Arial" w:cs="Arial"/>
          <w:sz w:val="22"/>
          <w:szCs w:val="22"/>
        </w:rPr>
      </w:pPr>
    </w:p>
    <w:p w:rsidR="00D45BDF" w:rsidRDefault="00D45BDF">
      <w:pPr>
        <w:pStyle w:val="NormalWeb"/>
        <w:spacing w:after="0"/>
        <w:rPr>
          <w:b/>
          <w:bCs/>
          <w:sz w:val="20"/>
          <w:szCs w:val="20"/>
        </w:rPr>
      </w:pPr>
      <w:r>
        <w:rPr>
          <w:b/>
          <w:bCs/>
          <w:sz w:val="20"/>
          <w:szCs w:val="20"/>
        </w:rPr>
        <w:t>Ce premier stage fait l’objet :</w:t>
      </w:r>
    </w:p>
    <w:p w:rsidR="00D45BDF" w:rsidRDefault="00D45BDF">
      <w:pPr>
        <w:pStyle w:val="NormalWeb"/>
        <w:numPr>
          <w:ilvl w:val="0"/>
          <w:numId w:val="6"/>
        </w:numPr>
        <w:tabs>
          <w:tab w:val="left" w:pos="720"/>
        </w:tabs>
        <w:spacing w:after="0"/>
        <w:rPr>
          <w:b/>
          <w:bCs/>
          <w:sz w:val="20"/>
          <w:szCs w:val="20"/>
        </w:rPr>
      </w:pPr>
      <w:r>
        <w:rPr>
          <w:b/>
          <w:bCs/>
          <w:sz w:val="20"/>
          <w:szCs w:val="20"/>
        </w:rPr>
        <w:t>par le stagiaire, d’un rapport d’étonnement,</w:t>
      </w:r>
    </w:p>
    <w:p w:rsidR="00D45BDF" w:rsidRDefault="00D45BDF">
      <w:pPr>
        <w:pStyle w:val="NormalWeb"/>
        <w:numPr>
          <w:ilvl w:val="0"/>
          <w:numId w:val="6"/>
        </w:numPr>
        <w:tabs>
          <w:tab w:val="left" w:pos="720"/>
        </w:tabs>
        <w:spacing w:before="0" w:after="280"/>
        <w:rPr>
          <w:b/>
          <w:bCs/>
          <w:color w:val="FF0000"/>
          <w:sz w:val="20"/>
          <w:szCs w:val="20"/>
        </w:rPr>
      </w:pPr>
      <w:r>
        <w:rPr>
          <w:b/>
          <w:bCs/>
          <w:sz w:val="20"/>
          <w:szCs w:val="20"/>
        </w:rPr>
        <w:t xml:space="preserve">par le tuteur de stage d’une fiche </w:t>
      </w:r>
      <w:r>
        <w:rPr>
          <w:b/>
          <w:bCs/>
          <w:color w:val="000000"/>
          <w:sz w:val="20"/>
          <w:szCs w:val="20"/>
        </w:rPr>
        <w:t xml:space="preserve">d’appréciation, </w:t>
      </w:r>
      <w:r w:rsidRPr="00D92985">
        <w:rPr>
          <w:b/>
          <w:bCs/>
          <w:sz w:val="20"/>
          <w:szCs w:val="20"/>
        </w:rPr>
        <w:t>à partir d'un entretien avec le stagiaire</w:t>
      </w:r>
    </w:p>
    <w:p w:rsidR="00D45BDF" w:rsidRDefault="00D45BDF">
      <w:pPr>
        <w:pStyle w:val="NormalWeb"/>
        <w:spacing w:after="0"/>
        <w:rPr>
          <w:b/>
          <w:bCs/>
          <w:sz w:val="20"/>
          <w:szCs w:val="20"/>
        </w:rPr>
      </w:pPr>
      <w:r>
        <w:rPr>
          <w:b/>
          <w:bCs/>
          <w:sz w:val="20"/>
          <w:szCs w:val="20"/>
        </w:rPr>
        <w:t>Le stagiaire démarre la préparation de son dossier final relatif aux pratiques professionnelles éclairées par des apports théoriques ainsi qu'un travail d'apprentissage de la méthodologie du mémoire.</w:t>
      </w:r>
    </w:p>
    <w:p w:rsidR="00D45BDF" w:rsidRDefault="00D45BDF"/>
    <w:p w:rsidR="00D45BDF" w:rsidRDefault="00D45BDF">
      <w:pPr>
        <w:rPr>
          <w:b/>
          <w:bCs/>
        </w:rPr>
      </w:pPr>
      <w:r>
        <w:rPr>
          <w:b/>
          <w:bCs/>
        </w:rPr>
        <w:t>Le tuteur et le stagiaire reçoivent chacun une feuille de route définissant les objectifs du stage et les actions à conduire.</w:t>
      </w:r>
    </w:p>
    <w:p w:rsidR="00D45BDF" w:rsidRDefault="00D45BDF">
      <w:pPr>
        <w:rPr>
          <w:b/>
          <w:bCs/>
        </w:rPr>
      </w:pPr>
    </w:p>
    <w:p w:rsidR="00D45BDF" w:rsidRDefault="00D45BDF">
      <w:pPr>
        <w:pageBreakBefore/>
        <w:jc w:val="both"/>
        <w:rPr>
          <w:rFonts w:ascii="Arial" w:hAnsi="Arial" w:cs="Arial"/>
          <w:b/>
          <w:bCs/>
          <w:sz w:val="22"/>
          <w:szCs w:val="22"/>
        </w:rPr>
      </w:pPr>
    </w:p>
    <w:p w:rsidR="00D45BDF" w:rsidRDefault="00D45BDF">
      <w:pPr>
        <w:pBdr>
          <w:top w:val="single" w:sz="4" w:space="1" w:color="000000"/>
          <w:left w:val="single" w:sz="4" w:space="4" w:color="000000"/>
          <w:bottom w:val="single" w:sz="4" w:space="1" w:color="000000"/>
          <w:right w:val="single" w:sz="4" w:space="4" w:color="000000"/>
        </w:pBdr>
        <w:jc w:val="center"/>
        <w:rPr>
          <w:rFonts w:ascii="Tahoma" w:hAnsi="Tahoma" w:cs="Tahoma"/>
          <w:b/>
          <w:bCs/>
          <w:shadow/>
          <w:sz w:val="28"/>
          <w:szCs w:val="28"/>
        </w:rPr>
      </w:pPr>
      <w:r>
        <w:rPr>
          <w:rFonts w:ascii="Tahoma" w:hAnsi="Tahoma" w:cs="Tahoma"/>
          <w:b/>
          <w:bCs/>
          <w:shadow/>
          <w:sz w:val="28"/>
          <w:szCs w:val="28"/>
        </w:rPr>
        <w:t>2</w:t>
      </w:r>
      <w:r>
        <w:rPr>
          <w:rFonts w:ascii="Tahoma" w:hAnsi="Tahoma" w:cs="Tahoma"/>
          <w:b/>
          <w:bCs/>
          <w:shadow/>
          <w:sz w:val="28"/>
          <w:szCs w:val="28"/>
          <w:vertAlign w:val="superscript"/>
        </w:rPr>
        <w:t>ème</w:t>
      </w:r>
      <w:r>
        <w:rPr>
          <w:rFonts w:ascii="Tahoma" w:hAnsi="Tahoma" w:cs="Tahoma"/>
          <w:b/>
          <w:bCs/>
          <w:shadow/>
          <w:sz w:val="28"/>
          <w:szCs w:val="28"/>
        </w:rPr>
        <w:t xml:space="preserve"> STAGE D’IMMERSION ET DE PROFESSIONNALISATION : </w:t>
      </w:r>
    </w:p>
    <w:p w:rsidR="00D45BDF" w:rsidRDefault="00D45BDF">
      <w:pPr>
        <w:pBdr>
          <w:top w:val="single" w:sz="4" w:space="1" w:color="000000"/>
          <w:left w:val="single" w:sz="4" w:space="4" w:color="000000"/>
          <w:bottom w:val="single" w:sz="4" w:space="1" w:color="000000"/>
          <w:right w:val="single" w:sz="4" w:space="4" w:color="000000"/>
        </w:pBdr>
        <w:jc w:val="center"/>
        <w:rPr>
          <w:rFonts w:ascii="Tahoma" w:hAnsi="Tahoma" w:cs="Tahoma"/>
          <w:b/>
          <w:bCs/>
          <w:shadow/>
          <w:sz w:val="28"/>
          <w:szCs w:val="28"/>
        </w:rPr>
      </w:pPr>
      <w:proofErr w:type="gramStart"/>
      <w:r>
        <w:rPr>
          <w:rFonts w:ascii="Tahoma" w:hAnsi="Tahoma" w:cs="Tahoma"/>
          <w:b/>
          <w:bCs/>
          <w:shadow/>
          <w:sz w:val="28"/>
          <w:szCs w:val="28"/>
        </w:rPr>
        <w:t>connaissance</w:t>
      </w:r>
      <w:proofErr w:type="gramEnd"/>
      <w:r>
        <w:rPr>
          <w:rFonts w:ascii="Tahoma" w:hAnsi="Tahoma" w:cs="Tahoma"/>
          <w:b/>
          <w:bCs/>
          <w:shadow/>
          <w:sz w:val="28"/>
          <w:szCs w:val="28"/>
        </w:rPr>
        <w:t xml:space="preserve"> des publics et de leurs problématiques</w:t>
      </w:r>
    </w:p>
    <w:p w:rsidR="00D45BDF" w:rsidRDefault="00D45BDF">
      <w:pPr>
        <w:rPr>
          <w:rFonts w:ascii="Tahoma" w:hAnsi="Tahoma" w:cs="Tahoma"/>
          <w:b/>
          <w:bCs/>
          <w:sz w:val="28"/>
          <w:szCs w:val="28"/>
        </w:rPr>
      </w:pPr>
    </w:p>
    <w:p w:rsidR="00D45BDF" w:rsidRDefault="00D45BDF">
      <w:pPr>
        <w:pBdr>
          <w:top w:val="single" w:sz="4" w:space="1" w:color="000000"/>
          <w:left w:val="single" w:sz="4" w:space="4" w:color="000000"/>
          <w:bottom w:val="single" w:sz="4" w:space="1" w:color="000000"/>
          <w:right w:val="single" w:sz="4" w:space="4" w:color="000000"/>
        </w:pBdr>
        <w:tabs>
          <w:tab w:val="left" w:pos="709"/>
        </w:tabs>
        <w:rPr>
          <w:rFonts w:ascii="Arial" w:hAnsi="Arial" w:cs="Arial"/>
          <w:sz w:val="22"/>
          <w:szCs w:val="22"/>
        </w:rPr>
      </w:pPr>
    </w:p>
    <w:p w:rsidR="00D45BDF" w:rsidRPr="00D92985" w:rsidRDefault="00D45BDF">
      <w:pPr>
        <w:pBdr>
          <w:top w:val="single" w:sz="4" w:space="1" w:color="000000"/>
          <w:left w:val="single" w:sz="4" w:space="4" w:color="000000"/>
          <w:bottom w:val="single" w:sz="4" w:space="1" w:color="000000"/>
          <w:right w:val="single" w:sz="4" w:space="4" w:color="000000"/>
        </w:pBdr>
        <w:tabs>
          <w:tab w:val="left" w:pos="709"/>
        </w:tabs>
        <w:rPr>
          <w:rFonts w:ascii="Arial" w:hAnsi="Arial" w:cs="Arial"/>
          <w:b/>
          <w:bCs/>
          <w:i/>
          <w:sz w:val="18"/>
          <w:szCs w:val="18"/>
        </w:rPr>
      </w:pPr>
      <w:r>
        <w:rPr>
          <w:rFonts w:ascii="Arial" w:hAnsi="Arial" w:cs="Arial"/>
          <w:b/>
          <w:bCs/>
          <w:sz w:val="22"/>
          <w:szCs w:val="22"/>
        </w:rPr>
        <w:t xml:space="preserve">Durée : 5 jours x 6 </w:t>
      </w:r>
      <w:r w:rsidRPr="00D92985">
        <w:rPr>
          <w:rFonts w:ascii="Arial" w:hAnsi="Arial" w:cs="Arial"/>
          <w:b/>
          <w:bCs/>
          <w:i/>
          <w:sz w:val="18"/>
          <w:szCs w:val="18"/>
        </w:rPr>
        <w:t>(dont une découverte du tribunal pour enfants et de l’administration pénitentiaire)</w:t>
      </w:r>
    </w:p>
    <w:p w:rsidR="00D45BDF" w:rsidRDefault="00D45BDF">
      <w:pPr>
        <w:rPr>
          <w:rFonts w:ascii="Arial" w:hAnsi="Arial" w:cs="Arial"/>
          <w:sz w:val="22"/>
          <w:szCs w:val="22"/>
        </w:rPr>
      </w:pPr>
    </w:p>
    <w:p w:rsidR="00D45BDF" w:rsidRDefault="00D45BDF">
      <w:pPr>
        <w:rPr>
          <w:rFonts w:ascii="Arial" w:hAnsi="Arial" w:cs="Arial"/>
          <w:sz w:val="22"/>
          <w:szCs w:val="22"/>
        </w:rPr>
      </w:pPr>
    </w:p>
    <w:p w:rsidR="00D45BDF" w:rsidRDefault="00D45BDF">
      <w:pPr>
        <w:pStyle w:val="Corpsdetexte"/>
        <w:pBdr>
          <w:top w:val="single" w:sz="4" w:space="1" w:color="000000"/>
          <w:left w:val="single" w:sz="4" w:space="4" w:color="000000"/>
          <w:bottom w:val="single" w:sz="4" w:space="1" w:color="000000"/>
          <w:right w:val="single" w:sz="4" w:space="4" w:color="000000"/>
        </w:pBdr>
        <w:rPr>
          <w:rFonts w:ascii="Tahoma" w:hAnsi="Tahoma" w:cs="Tahoma"/>
          <w:b/>
          <w:bCs/>
          <w:sz w:val="24"/>
          <w:szCs w:val="24"/>
          <w:u w:val="single"/>
        </w:rPr>
      </w:pPr>
      <w:r>
        <w:rPr>
          <w:rFonts w:ascii="Tahoma" w:hAnsi="Tahoma" w:cs="Tahoma"/>
          <w:b/>
          <w:bCs/>
          <w:sz w:val="24"/>
          <w:szCs w:val="24"/>
          <w:u w:val="single"/>
        </w:rPr>
        <w:t>Modalités :</w:t>
      </w: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sz w:val="22"/>
          <w:szCs w:val="22"/>
        </w:rPr>
      </w:pPr>
    </w:p>
    <w:p w:rsidR="00D45BDF" w:rsidRDefault="00D45BDF" w:rsidP="00D45BDF">
      <w:pPr>
        <w:numPr>
          <w:ilvl w:val="0"/>
          <w:numId w:val="8"/>
        </w:numPr>
        <w:pBdr>
          <w:top w:val="single" w:sz="4" w:space="1" w:color="000000"/>
          <w:left w:val="single" w:sz="4" w:space="4" w:color="000000"/>
          <w:bottom w:val="single" w:sz="4" w:space="1" w:color="000000"/>
          <w:right w:val="single" w:sz="4" w:space="4" w:color="000000"/>
        </w:pBdr>
        <w:tabs>
          <w:tab w:val="clear" w:pos="720"/>
          <w:tab w:val="left" w:pos="360"/>
        </w:tabs>
        <w:ind w:left="360"/>
        <w:jc w:val="both"/>
        <w:rPr>
          <w:rFonts w:ascii="Arial" w:hAnsi="Arial" w:cs="Arial"/>
          <w:sz w:val="22"/>
          <w:szCs w:val="22"/>
        </w:rPr>
      </w:pPr>
      <w:r>
        <w:rPr>
          <w:rFonts w:ascii="Arial" w:hAnsi="Arial" w:cs="Arial"/>
          <w:sz w:val="22"/>
          <w:szCs w:val="22"/>
        </w:rPr>
        <w:t>Ce 2</w:t>
      </w:r>
      <w:r>
        <w:rPr>
          <w:rFonts w:ascii="Arial" w:hAnsi="Arial" w:cs="Arial"/>
          <w:sz w:val="22"/>
          <w:szCs w:val="22"/>
          <w:vertAlign w:val="superscript"/>
        </w:rPr>
        <w:t>ème</w:t>
      </w:r>
      <w:r>
        <w:rPr>
          <w:rFonts w:ascii="Arial" w:hAnsi="Arial" w:cs="Arial"/>
          <w:sz w:val="22"/>
          <w:szCs w:val="22"/>
        </w:rPr>
        <w:t xml:space="preserve"> stage sur le terrain se déroule prioritairement à partir d’un STEMO</w:t>
      </w:r>
    </w:p>
    <w:p w:rsidR="00D45BDF" w:rsidRDefault="00D45BDF">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p>
    <w:p w:rsidR="00D45BDF" w:rsidRDefault="00D45BDF" w:rsidP="00D45BDF">
      <w:pPr>
        <w:numPr>
          <w:ilvl w:val="0"/>
          <w:numId w:val="12"/>
        </w:numPr>
        <w:pBdr>
          <w:top w:val="single" w:sz="4" w:space="1" w:color="000000"/>
          <w:left w:val="single" w:sz="4" w:space="4" w:color="000000"/>
          <w:bottom w:val="single" w:sz="4" w:space="1" w:color="000000"/>
          <w:right w:val="single" w:sz="4" w:space="4" w:color="000000"/>
        </w:pBdr>
        <w:tabs>
          <w:tab w:val="clear" w:pos="720"/>
          <w:tab w:val="left" w:pos="360"/>
        </w:tabs>
        <w:ind w:left="360"/>
        <w:jc w:val="both"/>
        <w:rPr>
          <w:rFonts w:ascii="Arial" w:hAnsi="Arial" w:cs="Arial"/>
          <w:sz w:val="22"/>
          <w:szCs w:val="22"/>
        </w:rPr>
      </w:pPr>
      <w:r>
        <w:rPr>
          <w:rFonts w:ascii="Arial" w:hAnsi="Arial" w:cs="Arial"/>
          <w:sz w:val="22"/>
          <w:szCs w:val="22"/>
        </w:rPr>
        <w:t>Ce stage peut comporter des phases de rappel des modules du DF1 et peut préparer les phases de modules liées au DF3</w:t>
      </w: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sz w:val="22"/>
          <w:szCs w:val="22"/>
        </w:rPr>
      </w:pPr>
    </w:p>
    <w:p w:rsidR="00D45BDF" w:rsidRDefault="00D45BDF">
      <w:pPr>
        <w:rPr>
          <w:rFonts w:ascii="Arial" w:hAnsi="Arial" w:cs="Arial"/>
          <w:sz w:val="22"/>
          <w:szCs w:val="22"/>
        </w:rPr>
      </w:pPr>
    </w:p>
    <w:p w:rsidR="00D45BDF" w:rsidRDefault="00D45BDF">
      <w:pPr>
        <w:rPr>
          <w:rFonts w:ascii="Arial" w:hAnsi="Arial" w:cs="Arial"/>
          <w:sz w:val="22"/>
          <w:szCs w:val="22"/>
        </w:rPr>
      </w:pPr>
    </w:p>
    <w:p w:rsidR="00D45BDF" w:rsidRDefault="00D45BDF">
      <w:pPr>
        <w:pBdr>
          <w:top w:val="single" w:sz="4" w:space="1" w:color="000000"/>
          <w:left w:val="single" w:sz="4" w:space="4" w:color="000000"/>
          <w:bottom w:val="single" w:sz="4" w:space="1" w:color="000000"/>
          <w:right w:val="single" w:sz="4" w:space="4" w:color="000000"/>
        </w:pBdr>
        <w:rPr>
          <w:rFonts w:ascii="Tahoma" w:hAnsi="Tahoma" w:cs="Tahoma"/>
          <w:b/>
          <w:bCs/>
          <w:u w:val="single"/>
        </w:rPr>
      </w:pPr>
      <w:r>
        <w:rPr>
          <w:rFonts w:ascii="Tahoma" w:hAnsi="Tahoma" w:cs="Tahoma"/>
          <w:b/>
          <w:bCs/>
          <w:u w:val="single"/>
        </w:rPr>
        <w:t xml:space="preserve">Objectifs : </w:t>
      </w: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b/>
          <w:bCs/>
          <w:u w:val="single"/>
        </w:rPr>
      </w:pPr>
    </w:p>
    <w:p w:rsidR="00D45BDF" w:rsidRDefault="00D45BDF" w:rsidP="00D45BDF">
      <w:pPr>
        <w:numPr>
          <w:ilvl w:val="0"/>
          <w:numId w:val="11"/>
        </w:numPr>
        <w:pBdr>
          <w:top w:val="single" w:sz="4" w:space="1" w:color="000000"/>
          <w:left w:val="single" w:sz="4" w:space="4" w:color="000000"/>
          <w:bottom w:val="single" w:sz="4" w:space="1" w:color="000000"/>
          <w:right w:val="single" w:sz="4" w:space="4" w:color="000000"/>
        </w:pBdr>
        <w:tabs>
          <w:tab w:val="clear" w:pos="720"/>
          <w:tab w:val="left" w:pos="360"/>
        </w:tabs>
        <w:ind w:left="360"/>
        <w:rPr>
          <w:rFonts w:ascii="Arial" w:hAnsi="Arial" w:cs="Arial"/>
          <w:sz w:val="22"/>
          <w:szCs w:val="22"/>
        </w:rPr>
      </w:pPr>
      <w:r>
        <w:rPr>
          <w:rFonts w:ascii="Arial" w:hAnsi="Arial" w:cs="Arial"/>
          <w:sz w:val="22"/>
          <w:szCs w:val="22"/>
        </w:rPr>
        <w:t>Comprendre le métier d’éducateur et la façon dont son activité s’inscrit  dans les missions d’Etat  les  (l’investigation et l’action éducative)</w:t>
      </w: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sz w:val="22"/>
          <w:szCs w:val="22"/>
        </w:rPr>
      </w:pPr>
    </w:p>
    <w:p w:rsidR="00D45BDF" w:rsidRDefault="00D45BDF" w:rsidP="00D45BDF">
      <w:pPr>
        <w:numPr>
          <w:ilvl w:val="0"/>
          <w:numId w:val="11"/>
        </w:numPr>
        <w:pBdr>
          <w:top w:val="single" w:sz="4" w:space="1" w:color="000000"/>
          <w:left w:val="single" w:sz="4" w:space="4" w:color="000000"/>
          <w:bottom w:val="single" w:sz="4" w:space="1" w:color="000000"/>
          <w:right w:val="single" w:sz="4" w:space="4" w:color="000000"/>
        </w:pBdr>
        <w:tabs>
          <w:tab w:val="clear" w:pos="720"/>
          <w:tab w:val="left" w:pos="360"/>
        </w:tabs>
        <w:ind w:left="360"/>
        <w:rPr>
          <w:rFonts w:ascii="Arial" w:hAnsi="Arial" w:cs="Arial"/>
          <w:sz w:val="22"/>
          <w:szCs w:val="22"/>
        </w:rPr>
      </w:pPr>
      <w:r>
        <w:rPr>
          <w:rFonts w:ascii="Arial" w:hAnsi="Arial" w:cs="Arial"/>
          <w:sz w:val="22"/>
          <w:szCs w:val="22"/>
        </w:rPr>
        <w:t>Développer la connaissance des publics en identifiant le regard que portent théories scientifiques et professionnels sur les jeunes confiés.</w:t>
      </w: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sz w:val="22"/>
          <w:szCs w:val="22"/>
        </w:rPr>
      </w:pPr>
    </w:p>
    <w:p w:rsidR="00D45BDF" w:rsidRDefault="00D45BDF" w:rsidP="00D45BDF">
      <w:pPr>
        <w:numPr>
          <w:ilvl w:val="0"/>
          <w:numId w:val="7"/>
        </w:numPr>
        <w:pBdr>
          <w:top w:val="single" w:sz="4" w:space="1" w:color="000000"/>
          <w:left w:val="single" w:sz="4" w:space="4" w:color="000000"/>
          <w:bottom w:val="single" w:sz="4" w:space="1" w:color="000000"/>
          <w:right w:val="single" w:sz="4" w:space="4" w:color="000000"/>
        </w:pBdr>
        <w:tabs>
          <w:tab w:val="clear" w:pos="720"/>
          <w:tab w:val="left" w:pos="360"/>
        </w:tabs>
        <w:ind w:left="360"/>
        <w:rPr>
          <w:rFonts w:ascii="Arial" w:hAnsi="Arial" w:cs="Arial"/>
          <w:sz w:val="22"/>
          <w:szCs w:val="22"/>
        </w:rPr>
      </w:pPr>
      <w:r>
        <w:rPr>
          <w:rFonts w:ascii="Arial" w:hAnsi="Arial" w:cs="Arial"/>
          <w:sz w:val="22"/>
          <w:szCs w:val="22"/>
        </w:rPr>
        <w:t>Développer  les connaissances sur les problématiques spécifiques des  différents publics relevant de la protection de l’enfance.</w:t>
      </w: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sz w:val="22"/>
          <w:szCs w:val="22"/>
        </w:rPr>
      </w:pPr>
    </w:p>
    <w:p w:rsidR="00D45BDF" w:rsidRDefault="00D45BDF" w:rsidP="00D45BDF">
      <w:pPr>
        <w:numPr>
          <w:ilvl w:val="0"/>
          <w:numId w:val="7"/>
        </w:numPr>
        <w:pBdr>
          <w:top w:val="single" w:sz="4" w:space="1" w:color="000000"/>
          <w:left w:val="single" w:sz="4" w:space="4" w:color="000000"/>
          <w:bottom w:val="single" w:sz="4" w:space="1" w:color="000000"/>
          <w:right w:val="single" w:sz="4" w:space="4" w:color="000000"/>
        </w:pBdr>
        <w:tabs>
          <w:tab w:val="clear" w:pos="720"/>
          <w:tab w:val="left" w:pos="360"/>
        </w:tabs>
        <w:ind w:left="360"/>
        <w:rPr>
          <w:rFonts w:ascii="Arial" w:hAnsi="Arial" w:cs="Arial"/>
          <w:sz w:val="22"/>
          <w:szCs w:val="22"/>
        </w:rPr>
      </w:pPr>
      <w:r>
        <w:rPr>
          <w:rFonts w:ascii="Arial" w:hAnsi="Arial" w:cs="Arial"/>
          <w:sz w:val="22"/>
          <w:szCs w:val="22"/>
        </w:rPr>
        <w:t>Etre en capacité de comprendre les particularités locales de ces publics et les réponses institutionnelles qui y sont apportées.</w:t>
      </w: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sz w:val="22"/>
          <w:szCs w:val="22"/>
        </w:rPr>
      </w:pPr>
    </w:p>
    <w:p w:rsidR="00D45BDF" w:rsidRDefault="00D45BDF" w:rsidP="00D45BDF">
      <w:pPr>
        <w:numPr>
          <w:ilvl w:val="0"/>
          <w:numId w:val="7"/>
        </w:numPr>
        <w:pBdr>
          <w:top w:val="single" w:sz="4" w:space="1" w:color="000000"/>
          <w:left w:val="single" w:sz="4" w:space="4" w:color="000000"/>
          <w:bottom w:val="single" w:sz="4" w:space="1" w:color="000000"/>
          <w:right w:val="single" w:sz="4" w:space="4" w:color="000000"/>
        </w:pBdr>
        <w:tabs>
          <w:tab w:val="clear" w:pos="720"/>
          <w:tab w:val="left" w:pos="360"/>
        </w:tabs>
        <w:ind w:left="360"/>
        <w:rPr>
          <w:rFonts w:ascii="Arial" w:hAnsi="Arial" w:cs="Arial"/>
          <w:sz w:val="22"/>
          <w:szCs w:val="22"/>
        </w:rPr>
      </w:pPr>
      <w:r>
        <w:rPr>
          <w:rFonts w:ascii="Arial" w:hAnsi="Arial" w:cs="Arial"/>
          <w:sz w:val="22"/>
          <w:szCs w:val="22"/>
        </w:rPr>
        <w:t>Appréhender les différentes mesures confiées à un STEMO et leurs caractéristiques.</w:t>
      </w: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sz w:val="22"/>
          <w:szCs w:val="22"/>
        </w:rPr>
      </w:pP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sz w:val="22"/>
          <w:szCs w:val="22"/>
        </w:rPr>
      </w:pPr>
    </w:p>
    <w:p w:rsidR="00D45BDF" w:rsidRDefault="00D45BDF">
      <w:pPr>
        <w:rPr>
          <w:rFonts w:ascii="Arial" w:hAnsi="Arial" w:cs="Arial"/>
          <w:sz w:val="22"/>
          <w:szCs w:val="22"/>
        </w:rPr>
      </w:pPr>
    </w:p>
    <w:p w:rsidR="00D45BDF" w:rsidRDefault="00D45BDF">
      <w:pPr>
        <w:spacing w:after="120"/>
        <w:ind w:right="1395"/>
        <w:rPr>
          <w:rFonts w:ascii="Tahoma" w:hAnsi="Tahoma" w:cs="Tahoma"/>
          <w:b/>
          <w:bCs/>
          <w:u w:val="single"/>
        </w:rPr>
      </w:pPr>
      <w:r>
        <w:rPr>
          <w:rFonts w:ascii="Tahoma" w:hAnsi="Tahoma" w:cs="Tahoma"/>
          <w:b/>
          <w:bCs/>
          <w:u w:val="single"/>
        </w:rPr>
        <w:t>Déroulé :</w:t>
      </w:r>
    </w:p>
    <w:tbl>
      <w:tblPr>
        <w:tblW w:w="9350" w:type="dxa"/>
        <w:tblInd w:w="-20" w:type="dxa"/>
        <w:tblLayout w:type="fixed"/>
        <w:tblCellMar>
          <w:left w:w="70" w:type="dxa"/>
          <w:right w:w="70" w:type="dxa"/>
        </w:tblCellMar>
        <w:tblLook w:val="0000"/>
      </w:tblPr>
      <w:tblGrid>
        <w:gridCol w:w="1414"/>
        <w:gridCol w:w="2929"/>
        <w:gridCol w:w="2787"/>
        <w:gridCol w:w="2220"/>
      </w:tblGrid>
      <w:tr w:rsidR="00D45BDF">
        <w:tc>
          <w:tcPr>
            <w:tcW w:w="1414" w:type="dxa"/>
            <w:tcBorders>
              <w:top w:val="single" w:sz="4" w:space="0" w:color="000000"/>
              <w:left w:val="single" w:sz="4" w:space="0" w:color="000000"/>
              <w:bottom w:val="single" w:sz="4" w:space="0" w:color="000000"/>
            </w:tcBorders>
          </w:tcPr>
          <w:p w:rsidR="00D45BDF" w:rsidRDefault="00D45BDF">
            <w:pPr>
              <w:snapToGrid w:val="0"/>
              <w:jc w:val="center"/>
              <w:rPr>
                <w:rFonts w:ascii="Arial" w:hAnsi="Arial" w:cs="Arial"/>
                <w:b/>
                <w:bCs/>
                <w:sz w:val="22"/>
                <w:szCs w:val="22"/>
              </w:rPr>
            </w:pPr>
            <w:r>
              <w:rPr>
                <w:rFonts w:ascii="Arial" w:hAnsi="Arial" w:cs="Arial"/>
                <w:b/>
                <w:bCs/>
                <w:sz w:val="22"/>
                <w:szCs w:val="22"/>
              </w:rPr>
              <w:t>Semaine</w:t>
            </w:r>
          </w:p>
        </w:tc>
        <w:tc>
          <w:tcPr>
            <w:tcW w:w="2929" w:type="dxa"/>
            <w:tcBorders>
              <w:top w:val="single" w:sz="4" w:space="0" w:color="000000"/>
              <w:left w:val="single" w:sz="4" w:space="0" w:color="000000"/>
              <w:bottom w:val="single" w:sz="4" w:space="0" w:color="000000"/>
            </w:tcBorders>
          </w:tcPr>
          <w:p w:rsidR="00D45BDF" w:rsidRDefault="00D45BDF">
            <w:pPr>
              <w:snapToGrid w:val="0"/>
              <w:jc w:val="center"/>
              <w:rPr>
                <w:rFonts w:ascii="Arial" w:hAnsi="Arial" w:cs="Arial"/>
                <w:b/>
                <w:bCs/>
                <w:sz w:val="22"/>
                <w:szCs w:val="22"/>
              </w:rPr>
            </w:pPr>
            <w:r>
              <w:rPr>
                <w:rFonts w:ascii="Arial" w:hAnsi="Arial" w:cs="Arial"/>
                <w:b/>
                <w:bCs/>
                <w:sz w:val="22"/>
                <w:szCs w:val="22"/>
              </w:rPr>
              <w:t>Action</w:t>
            </w:r>
          </w:p>
        </w:tc>
        <w:tc>
          <w:tcPr>
            <w:tcW w:w="2787" w:type="dxa"/>
            <w:tcBorders>
              <w:top w:val="single" w:sz="4" w:space="0" w:color="000000"/>
              <w:left w:val="single" w:sz="4" w:space="0" w:color="000000"/>
              <w:bottom w:val="single" w:sz="4" w:space="0" w:color="000000"/>
            </w:tcBorders>
          </w:tcPr>
          <w:p w:rsidR="00D45BDF" w:rsidRDefault="00D45BDF">
            <w:pPr>
              <w:snapToGrid w:val="0"/>
              <w:jc w:val="center"/>
              <w:rPr>
                <w:rFonts w:ascii="Arial" w:hAnsi="Arial" w:cs="Arial"/>
                <w:b/>
                <w:bCs/>
                <w:sz w:val="22"/>
                <w:szCs w:val="22"/>
              </w:rPr>
            </w:pPr>
            <w:r>
              <w:rPr>
                <w:rFonts w:ascii="Arial" w:hAnsi="Arial" w:cs="Arial"/>
                <w:b/>
                <w:bCs/>
                <w:sz w:val="22"/>
                <w:szCs w:val="22"/>
              </w:rPr>
              <w:t>Acteurs</w:t>
            </w:r>
          </w:p>
        </w:tc>
        <w:tc>
          <w:tcPr>
            <w:tcW w:w="2220" w:type="dxa"/>
            <w:tcBorders>
              <w:top w:val="single" w:sz="4" w:space="0" w:color="000000"/>
              <w:left w:val="single" w:sz="4" w:space="0" w:color="000000"/>
              <w:bottom w:val="single" w:sz="4" w:space="0" w:color="000000"/>
              <w:right w:val="single" w:sz="4" w:space="0" w:color="000000"/>
            </w:tcBorders>
          </w:tcPr>
          <w:p w:rsidR="00D45BDF" w:rsidRDefault="00D45BDF">
            <w:pPr>
              <w:snapToGrid w:val="0"/>
              <w:jc w:val="center"/>
              <w:rPr>
                <w:rFonts w:ascii="Arial" w:hAnsi="Arial" w:cs="Arial"/>
                <w:b/>
                <w:bCs/>
                <w:sz w:val="22"/>
                <w:szCs w:val="22"/>
              </w:rPr>
            </w:pPr>
            <w:r>
              <w:rPr>
                <w:rFonts w:ascii="Arial" w:hAnsi="Arial" w:cs="Arial"/>
                <w:b/>
                <w:bCs/>
                <w:sz w:val="22"/>
                <w:szCs w:val="22"/>
              </w:rPr>
              <w:t>Outils</w:t>
            </w:r>
          </w:p>
        </w:tc>
      </w:tr>
      <w:tr w:rsidR="00D45BDF">
        <w:tc>
          <w:tcPr>
            <w:tcW w:w="1414" w:type="dxa"/>
            <w:tcBorders>
              <w:top w:val="single" w:sz="4" w:space="0" w:color="000000"/>
              <w:left w:val="single" w:sz="4" w:space="0" w:color="000000"/>
              <w:bottom w:val="single" w:sz="4" w:space="0" w:color="000000"/>
            </w:tcBorders>
          </w:tcPr>
          <w:p w:rsidR="00D45BDF" w:rsidRDefault="00D45BDF">
            <w:pPr>
              <w:snapToGrid w:val="0"/>
              <w:rPr>
                <w:rFonts w:ascii="Arial" w:hAnsi="Arial" w:cs="Arial"/>
                <w:sz w:val="22"/>
                <w:szCs w:val="22"/>
              </w:rPr>
            </w:pPr>
          </w:p>
        </w:tc>
        <w:tc>
          <w:tcPr>
            <w:tcW w:w="2929"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 xml:space="preserve">Accueil par le directeur de service, présentation des professionnels du STEMO </w:t>
            </w:r>
          </w:p>
          <w:p w:rsidR="00D45BDF" w:rsidRDefault="00D45BDF">
            <w:pPr>
              <w:spacing w:after="120"/>
              <w:rPr>
                <w:rFonts w:ascii="Arial" w:hAnsi="Arial" w:cs="Arial"/>
                <w:sz w:val="22"/>
                <w:szCs w:val="22"/>
              </w:rPr>
            </w:pPr>
            <w:r>
              <w:rPr>
                <w:rFonts w:ascii="Arial" w:hAnsi="Arial" w:cs="Arial"/>
                <w:sz w:val="22"/>
                <w:szCs w:val="22"/>
              </w:rPr>
              <w:t>Présentation des missions de l’Etat du STEMO : investigation et action éducative.</w:t>
            </w:r>
          </w:p>
          <w:p w:rsidR="00D45BDF" w:rsidRDefault="00D45BDF">
            <w:pPr>
              <w:rPr>
                <w:rFonts w:ascii="Arial" w:hAnsi="Arial" w:cs="Arial"/>
                <w:sz w:val="22"/>
                <w:szCs w:val="22"/>
              </w:rPr>
            </w:pPr>
            <w:r>
              <w:rPr>
                <w:rFonts w:ascii="Arial" w:hAnsi="Arial" w:cs="Arial"/>
                <w:sz w:val="22"/>
                <w:szCs w:val="22"/>
              </w:rPr>
              <w:t>Organisation du service pour leur réalisation.</w:t>
            </w:r>
          </w:p>
        </w:tc>
        <w:tc>
          <w:tcPr>
            <w:tcW w:w="2787" w:type="dxa"/>
            <w:tcBorders>
              <w:top w:val="single" w:sz="4" w:space="0" w:color="000000"/>
              <w:left w:val="single" w:sz="4" w:space="0" w:color="000000"/>
              <w:bottom w:val="single" w:sz="4" w:space="0" w:color="000000"/>
            </w:tcBorders>
          </w:tcPr>
          <w:p w:rsidR="00D45BDF" w:rsidRDefault="00D45BDF">
            <w:pPr>
              <w:snapToGrid w:val="0"/>
              <w:spacing w:before="120"/>
              <w:rPr>
                <w:rFonts w:ascii="Arial" w:hAnsi="Arial" w:cs="Arial"/>
                <w:sz w:val="22"/>
                <w:szCs w:val="22"/>
              </w:rPr>
            </w:pPr>
            <w:r>
              <w:rPr>
                <w:rFonts w:ascii="Arial" w:hAnsi="Arial" w:cs="Arial"/>
                <w:sz w:val="22"/>
                <w:szCs w:val="22"/>
              </w:rPr>
              <w:t>Stagiaires, directeurs de service, responsables d’unité éducative, professionnels STEMO, tuteur de stage</w:t>
            </w:r>
          </w:p>
        </w:tc>
        <w:tc>
          <w:tcPr>
            <w:tcW w:w="2220" w:type="dxa"/>
            <w:tcBorders>
              <w:top w:val="single" w:sz="4" w:space="0" w:color="000000"/>
              <w:left w:val="single" w:sz="4" w:space="0" w:color="000000"/>
              <w:bottom w:val="single" w:sz="4" w:space="0" w:color="000000"/>
              <w:right w:val="single" w:sz="4" w:space="0" w:color="000000"/>
            </w:tcBorders>
          </w:tcPr>
          <w:p w:rsidR="00D45BDF" w:rsidRDefault="00D45BDF">
            <w:pPr>
              <w:snapToGrid w:val="0"/>
              <w:spacing w:before="120"/>
              <w:rPr>
                <w:rFonts w:ascii="Arial" w:hAnsi="Arial" w:cs="Arial"/>
                <w:sz w:val="22"/>
                <w:szCs w:val="22"/>
              </w:rPr>
            </w:pPr>
            <w:r>
              <w:rPr>
                <w:rFonts w:ascii="Arial" w:hAnsi="Arial" w:cs="Arial"/>
                <w:sz w:val="22"/>
                <w:szCs w:val="22"/>
              </w:rPr>
              <w:t>Feuilles de route stagiaire et tuteur  de stage</w:t>
            </w:r>
          </w:p>
        </w:tc>
      </w:tr>
      <w:tr w:rsidR="00D45BDF">
        <w:trPr>
          <w:trHeight w:val="124"/>
        </w:trPr>
        <w:tc>
          <w:tcPr>
            <w:tcW w:w="1414" w:type="dxa"/>
            <w:tcBorders>
              <w:top w:val="single" w:sz="4" w:space="0" w:color="000000"/>
              <w:left w:val="single" w:sz="4" w:space="0" w:color="000000"/>
              <w:bottom w:val="single" w:sz="4" w:space="0" w:color="000000"/>
            </w:tcBorders>
          </w:tcPr>
          <w:p w:rsidR="00D45BDF" w:rsidRDefault="00D45BDF">
            <w:pPr>
              <w:snapToGrid w:val="0"/>
              <w:rPr>
                <w:rFonts w:ascii="Arial" w:hAnsi="Arial" w:cs="Arial"/>
                <w:sz w:val="22"/>
                <w:szCs w:val="22"/>
              </w:rPr>
            </w:pPr>
          </w:p>
        </w:tc>
        <w:tc>
          <w:tcPr>
            <w:tcW w:w="2929" w:type="dxa"/>
            <w:tcBorders>
              <w:top w:val="single" w:sz="4" w:space="0" w:color="000000"/>
              <w:left w:val="single" w:sz="4" w:space="0" w:color="000000"/>
              <w:bottom w:val="single" w:sz="4" w:space="0" w:color="000000"/>
            </w:tcBorders>
          </w:tcPr>
          <w:p w:rsidR="00D45BDF" w:rsidRDefault="00D45BDF">
            <w:pPr>
              <w:snapToGrid w:val="0"/>
              <w:spacing w:before="120"/>
              <w:rPr>
                <w:rFonts w:ascii="Arial" w:hAnsi="Arial" w:cs="Arial"/>
                <w:sz w:val="22"/>
                <w:szCs w:val="22"/>
              </w:rPr>
            </w:pPr>
            <w:r>
              <w:rPr>
                <w:rFonts w:ascii="Arial" w:hAnsi="Arial" w:cs="Arial"/>
                <w:sz w:val="22"/>
                <w:szCs w:val="22"/>
              </w:rPr>
              <w:t>Observation du travail des différents professionnels du STEM</w:t>
            </w:r>
          </w:p>
        </w:tc>
        <w:tc>
          <w:tcPr>
            <w:tcW w:w="2787" w:type="dxa"/>
            <w:tcBorders>
              <w:top w:val="single" w:sz="4" w:space="0" w:color="000000"/>
              <w:left w:val="single" w:sz="4" w:space="0" w:color="000000"/>
              <w:bottom w:val="single" w:sz="4" w:space="0" w:color="000000"/>
            </w:tcBorders>
          </w:tcPr>
          <w:p w:rsidR="00D45BDF" w:rsidRDefault="00D45BDF">
            <w:pPr>
              <w:snapToGrid w:val="0"/>
              <w:spacing w:before="120"/>
              <w:rPr>
                <w:rFonts w:ascii="Arial" w:hAnsi="Arial" w:cs="Arial"/>
                <w:sz w:val="22"/>
                <w:szCs w:val="22"/>
              </w:rPr>
            </w:pPr>
            <w:r>
              <w:rPr>
                <w:rFonts w:ascii="Arial" w:hAnsi="Arial" w:cs="Arial"/>
                <w:sz w:val="22"/>
                <w:szCs w:val="22"/>
              </w:rPr>
              <w:t>Stagiaire et ensemble du personnel de STEMO</w:t>
            </w:r>
          </w:p>
        </w:tc>
        <w:tc>
          <w:tcPr>
            <w:tcW w:w="2220" w:type="dxa"/>
            <w:tcBorders>
              <w:top w:val="single" w:sz="4" w:space="0" w:color="000000"/>
              <w:left w:val="single" w:sz="4" w:space="0" w:color="000000"/>
              <w:bottom w:val="single" w:sz="4" w:space="0" w:color="000000"/>
              <w:right w:val="single" w:sz="4" w:space="0" w:color="000000"/>
            </w:tcBorders>
          </w:tcPr>
          <w:p w:rsidR="00D45BDF" w:rsidRDefault="00D45BDF">
            <w:pPr>
              <w:snapToGrid w:val="0"/>
              <w:spacing w:before="120"/>
              <w:rPr>
                <w:rFonts w:ascii="Arial" w:hAnsi="Arial" w:cs="Arial"/>
                <w:sz w:val="22"/>
                <w:szCs w:val="22"/>
              </w:rPr>
            </w:pPr>
            <w:r>
              <w:rPr>
                <w:rFonts w:ascii="Arial" w:hAnsi="Arial" w:cs="Arial"/>
                <w:sz w:val="22"/>
                <w:szCs w:val="22"/>
              </w:rPr>
              <w:t>rapport d'observation à partir des outils et méthodes d'investigation</w:t>
            </w:r>
          </w:p>
          <w:p w:rsidR="00D45BDF" w:rsidRDefault="00D45BDF">
            <w:pPr>
              <w:spacing w:before="120"/>
              <w:rPr>
                <w:rFonts w:ascii="Arial" w:hAnsi="Arial" w:cs="Arial"/>
                <w:sz w:val="22"/>
                <w:szCs w:val="22"/>
              </w:rPr>
            </w:pPr>
          </w:p>
          <w:p w:rsidR="00D45BDF" w:rsidRDefault="00D45BDF">
            <w:pPr>
              <w:spacing w:before="120"/>
              <w:rPr>
                <w:rFonts w:ascii="Arial" w:hAnsi="Arial" w:cs="Arial"/>
                <w:sz w:val="22"/>
                <w:szCs w:val="22"/>
              </w:rPr>
            </w:pPr>
          </w:p>
        </w:tc>
      </w:tr>
      <w:tr w:rsidR="00D45BDF">
        <w:tc>
          <w:tcPr>
            <w:tcW w:w="1414" w:type="dxa"/>
            <w:tcBorders>
              <w:top w:val="single" w:sz="4" w:space="0" w:color="000000"/>
              <w:left w:val="single" w:sz="4" w:space="0" w:color="000000"/>
              <w:bottom w:val="single" w:sz="4" w:space="0" w:color="000000"/>
            </w:tcBorders>
          </w:tcPr>
          <w:p w:rsidR="00D45BDF" w:rsidRDefault="00D45BDF">
            <w:pPr>
              <w:snapToGrid w:val="0"/>
              <w:rPr>
                <w:rFonts w:ascii="Arial" w:hAnsi="Arial" w:cs="Arial"/>
                <w:sz w:val="22"/>
                <w:szCs w:val="22"/>
              </w:rPr>
            </w:pPr>
            <w:r>
              <w:rPr>
                <w:rFonts w:ascii="Arial" w:hAnsi="Arial" w:cs="Arial"/>
                <w:sz w:val="22"/>
                <w:szCs w:val="22"/>
              </w:rPr>
              <w:lastRenderedPageBreak/>
              <w:t xml:space="preserve"> </w:t>
            </w:r>
          </w:p>
          <w:p w:rsidR="00D45BDF" w:rsidRDefault="00D45BDF">
            <w:pPr>
              <w:jc w:val="center"/>
              <w:rPr>
                <w:rFonts w:ascii="Arial" w:hAnsi="Arial" w:cs="Arial"/>
                <w:sz w:val="22"/>
                <w:szCs w:val="22"/>
              </w:rPr>
            </w:pPr>
          </w:p>
        </w:tc>
        <w:tc>
          <w:tcPr>
            <w:tcW w:w="2929"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Observation de la pratique du service: modalités de travail, relations entre professionnels, typologie des mesures, environnement, lien avec les services extérieurs</w:t>
            </w:r>
          </w:p>
        </w:tc>
        <w:tc>
          <w:tcPr>
            <w:tcW w:w="2787"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Stagiaire et tuteur de stage</w:t>
            </w:r>
          </w:p>
        </w:tc>
        <w:tc>
          <w:tcPr>
            <w:tcW w:w="2220" w:type="dxa"/>
            <w:tcBorders>
              <w:top w:val="single" w:sz="4" w:space="0" w:color="000000"/>
              <w:left w:val="single" w:sz="4" w:space="0" w:color="000000"/>
              <w:bottom w:val="single" w:sz="4" w:space="0" w:color="000000"/>
              <w:right w:val="single" w:sz="4" w:space="0" w:color="000000"/>
            </w:tcBorders>
          </w:tcPr>
          <w:p w:rsidR="00D45BDF" w:rsidRDefault="00D45BDF">
            <w:pPr>
              <w:snapToGrid w:val="0"/>
              <w:spacing w:before="120" w:after="120"/>
              <w:rPr>
                <w:rFonts w:ascii="Arial" w:hAnsi="Arial" w:cs="Arial"/>
                <w:color w:val="FF0000"/>
                <w:sz w:val="22"/>
                <w:szCs w:val="22"/>
              </w:rPr>
            </w:pPr>
          </w:p>
        </w:tc>
      </w:tr>
      <w:tr w:rsidR="00D45BDF">
        <w:tc>
          <w:tcPr>
            <w:tcW w:w="1414" w:type="dxa"/>
            <w:tcBorders>
              <w:top w:val="single" w:sz="4" w:space="0" w:color="000000"/>
              <w:left w:val="single" w:sz="4" w:space="0" w:color="000000"/>
              <w:bottom w:val="single" w:sz="4" w:space="0" w:color="000000"/>
            </w:tcBorders>
          </w:tcPr>
          <w:p w:rsidR="00D45BDF" w:rsidRDefault="00D45BDF">
            <w:pPr>
              <w:snapToGrid w:val="0"/>
              <w:rPr>
                <w:rFonts w:ascii="Arial" w:hAnsi="Arial" w:cs="Arial"/>
                <w:sz w:val="22"/>
                <w:szCs w:val="22"/>
              </w:rPr>
            </w:pPr>
          </w:p>
        </w:tc>
        <w:tc>
          <w:tcPr>
            <w:tcW w:w="2929"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Observation de la pratique des professionnels du service (éducateurs,…): participer à des entretiens, des visites à domicile et des réunions de service</w:t>
            </w:r>
          </w:p>
        </w:tc>
        <w:tc>
          <w:tcPr>
            <w:tcW w:w="2787"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Stagiaire et ensemble du personnel de STEMO</w:t>
            </w:r>
          </w:p>
        </w:tc>
        <w:tc>
          <w:tcPr>
            <w:tcW w:w="2220" w:type="dxa"/>
            <w:tcBorders>
              <w:top w:val="single" w:sz="4" w:space="0" w:color="000000"/>
              <w:left w:val="single" w:sz="4" w:space="0" w:color="000000"/>
              <w:bottom w:val="single" w:sz="4" w:space="0" w:color="000000"/>
              <w:right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Support d’observation en entretien</w:t>
            </w:r>
          </w:p>
        </w:tc>
      </w:tr>
      <w:tr w:rsidR="00D45BDF">
        <w:tc>
          <w:tcPr>
            <w:tcW w:w="1414" w:type="dxa"/>
            <w:tcBorders>
              <w:top w:val="single" w:sz="4" w:space="0" w:color="000000"/>
              <w:left w:val="single" w:sz="4" w:space="0" w:color="000000"/>
              <w:bottom w:val="single" w:sz="4" w:space="0" w:color="000000"/>
            </w:tcBorders>
          </w:tcPr>
          <w:p w:rsidR="00D45BDF" w:rsidRDefault="00D45BDF">
            <w:pPr>
              <w:snapToGrid w:val="0"/>
              <w:rPr>
                <w:rFonts w:ascii="Arial" w:hAnsi="Arial" w:cs="Arial"/>
                <w:sz w:val="22"/>
                <w:szCs w:val="22"/>
              </w:rPr>
            </w:pPr>
          </w:p>
        </w:tc>
        <w:tc>
          <w:tcPr>
            <w:tcW w:w="2929"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Etude de dossier et d’un suivi de prise en charge d’un jeune</w:t>
            </w:r>
          </w:p>
        </w:tc>
        <w:tc>
          <w:tcPr>
            <w:tcW w:w="2787"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Stagiaire</w:t>
            </w:r>
          </w:p>
        </w:tc>
        <w:tc>
          <w:tcPr>
            <w:tcW w:w="2220" w:type="dxa"/>
            <w:tcBorders>
              <w:top w:val="single" w:sz="4" w:space="0" w:color="000000"/>
              <w:left w:val="single" w:sz="4" w:space="0" w:color="000000"/>
              <w:bottom w:val="single" w:sz="4" w:space="0" w:color="000000"/>
              <w:right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Rapport d’analyse sur la situation d’un jeune</w:t>
            </w:r>
          </w:p>
        </w:tc>
      </w:tr>
      <w:tr w:rsidR="00D45BDF">
        <w:tc>
          <w:tcPr>
            <w:tcW w:w="1414" w:type="dxa"/>
            <w:tcBorders>
              <w:top w:val="single" w:sz="4" w:space="0" w:color="000000"/>
              <w:left w:val="single" w:sz="4" w:space="0" w:color="000000"/>
              <w:bottom w:val="single" w:sz="4" w:space="0" w:color="000000"/>
            </w:tcBorders>
          </w:tcPr>
          <w:p w:rsidR="00D45BDF" w:rsidRDefault="00D45BDF">
            <w:pPr>
              <w:snapToGrid w:val="0"/>
              <w:rPr>
                <w:rFonts w:ascii="Arial" w:hAnsi="Arial" w:cs="Arial"/>
                <w:sz w:val="22"/>
                <w:szCs w:val="22"/>
              </w:rPr>
            </w:pPr>
          </w:p>
        </w:tc>
        <w:tc>
          <w:tcPr>
            <w:tcW w:w="2929"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Observation des médias éducatifs utilisés par le STEMO</w:t>
            </w:r>
          </w:p>
        </w:tc>
        <w:tc>
          <w:tcPr>
            <w:tcW w:w="2787"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Stagiaire, professionnels du STEMO, tuteur</w:t>
            </w:r>
          </w:p>
        </w:tc>
        <w:tc>
          <w:tcPr>
            <w:tcW w:w="2220" w:type="dxa"/>
            <w:tcBorders>
              <w:top w:val="single" w:sz="4" w:space="0" w:color="000000"/>
              <w:left w:val="single" w:sz="4" w:space="0" w:color="000000"/>
              <w:bottom w:val="single" w:sz="4" w:space="0" w:color="000000"/>
              <w:right w:val="single" w:sz="4" w:space="0" w:color="000000"/>
            </w:tcBorders>
          </w:tcPr>
          <w:p w:rsidR="00D45BDF" w:rsidRDefault="00D45BDF">
            <w:pPr>
              <w:snapToGrid w:val="0"/>
              <w:spacing w:before="120" w:after="120"/>
              <w:rPr>
                <w:rFonts w:ascii="Arial" w:hAnsi="Arial" w:cs="Arial"/>
                <w:color w:val="FF0000"/>
                <w:sz w:val="22"/>
                <w:szCs w:val="22"/>
              </w:rPr>
            </w:pPr>
          </w:p>
        </w:tc>
      </w:tr>
      <w:tr w:rsidR="00D45BDF">
        <w:tc>
          <w:tcPr>
            <w:tcW w:w="1414" w:type="dxa"/>
            <w:tcBorders>
              <w:top w:val="single" w:sz="4" w:space="0" w:color="000000"/>
              <w:left w:val="single" w:sz="4" w:space="0" w:color="000000"/>
              <w:bottom w:val="single" w:sz="4" w:space="0" w:color="000000"/>
            </w:tcBorders>
          </w:tcPr>
          <w:p w:rsidR="00D45BDF" w:rsidRDefault="00D45BDF">
            <w:pPr>
              <w:snapToGrid w:val="0"/>
              <w:rPr>
                <w:rFonts w:ascii="Arial" w:hAnsi="Arial" w:cs="Arial"/>
                <w:sz w:val="22"/>
                <w:szCs w:val="22"/>
              </w:rPr>
            </w:pPr>
          </w:p>
        </w:tc>
        <w:tc>
          <w:tcPr>
            <w:tcW w:w="2929"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Découvrir le travail en TPE, PEAT, parquet (éventuellement)</w:t>
            </w:r>
          </w:p>
        </w:tc>
        <w:tc>
          <w:tcPr>
            <w:tcW w:w="2787"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Stagiaire, éducateurs du PEAT, magistrats</w:t>
            </w:r>
          </w:p>
        </w:tc>
        <w:tc>
          <w:tcPr>
            <w:tcW w:w="2220" w:type="dxa"/>
            <w:tcBorders>
              <w:top w:val="single" w:sz="4" w:space="0" w:color="000000"/>
              <w:left w:val="single" w:sz="4" w:space="0" w:color="000000"/>
              <w:bottom w:val="single" w:sz="4" w:space="0" w:color="000000"/>
              <w:right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rapport d'observation à partir des outils et méthodes d'investigation</w:t>
            </w:r>
          </w:p>
        </w:tc>
      </w:tr>
      <w:tr w:rsidR="00D45BDF">
        <w:tc>
          <w:tcPr>
            <w:tcW w:w="1414" w:type="dxa"/>
            <w:tcBorders>
              <w:top w:val="single" w:sz="4" w:space="0" w:color="000000"/>
              <w:left w:val="single" w:sz="4" w:space="0" w:color="000000"/>
              <w:bottom w:val="single" w:sz="4" w:space="0" w:color="000000"/>
            </w:tcBorders>
          </w:tcPr>
          <w:p w:rsidR="00D45BDF" w:rsidRDefault="00D45BDF">
            <w:pPr>
              <w:snapToGrid w:val="0"/>
              <w:rPr>
                <w:rFonts w:ascii="Arial" w:hAnsi="Arial" w:cs="Arial"/>
                <w:sz w:val="22"/>
                <w:szCs w:val="22"/>
              </w:rPr>
            </w:pPr>
          </w:p>
        </w:tc>
        <w:tc>
          <w:tcPr>
            <w:tcW w:w="2929"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Rencontre du tuteur pour l’évaluation finale.</w:t>
            </w:r>
          </w:p>
        </w:tc>
        <w:tc>
          <w:tcPr>
            <w:tcW w:w="2787"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Stagiaire, tuteur de stage</w:t>
            </w:r>
          </w:p>
        </w:tc>
        <w:tc>
          <w:tcPr>
            <w:tcW w:w="2220" w:type="dxa"/>
            <w:tcBorders>
              <w:top w:val="single" w:sz="4" w:space="0" w:color="000000"/>
              <w:left w:val="single" w:sz="4" w:space="0" w:color="000000"/>
              <w:bottom w:val="single" w:sz="4" w:space="0" w:color="000000"/>
              <w:right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Fiche d’appréciation</w:t>
            </w:r>
          </w:p>
          <w:p w:rsidR="00D45BDF" w:rsidRDefault="00D45BDF">
            <w:pPr>
              <w:spacing w:before="120" w:after="120"/>
              <w:rPr>
                <w:rFonts w:ascii="Arial" w:hAnsi="Arial" w:cs="Arial"/>
                <w:color w:val="FF0000"/>
                <w:sz w:val="22"/>
                <w:szCs w:val="22"/>
              </w:rPr>
            </w:pPr>
          </w:p>
        </w:tc>
      </w:tr>
    </w:tbl>
    <w:p w:rsidR="00D45BDF" w:rsidRDefault="00D45BDF">
      <w:pPr>
        <w:spacing w:after="200" w:line="276" w:lineRule="auto"/>
      </w:pPr>
    </w:p>
    <w:p w:rsidR="00D45BDF" w:rsidRDefault="00D45BDF">
      <w:pPr>
        <w:pStyle w:val="NormalWeb"/>
        <w:spacing w:after="0"/>
        <w:rPr>
          <w:b/>
          <w:bCs/>
          <w:sz w:val="20"/>
          <w:szCs w:val="20"/>
        </w:rPr>
      </w:pPr>
      <w:r>
        <w:rPr>
          <w:b/>
          <w:bCs/>
          <w:sz w:val="20"/>
          <w:szCs w:val="20"/>
        </w:rPr>
        <w:t>Ce deuxième stage fait l’objet :</w:t>
      </w:r>
    </w:p>
    <w:p w:rsidR="009528AE" w:rsidRDefault="009528AE" w:rsidP="009528AE">
      <w:pPr>
        <w:pStyle w:val="NormalWeb"/>
        <w:spacing w:before="0" w:after="0"/>
        <w:ind w:left="360"/>
        <w:rPr>
          <w:b/>
          <w:bCs/>
          <w:sz w:val="20"/>
          <w:szCs w:val="20"/>
        </w:rPr>
      </w:pPr>
    </w:p>
    <w:p w:rsidR="009528AE" w:rsidRDefault="00D45BDF">
      <w:pPr>
        <w:pStyle w:val="NormalWeb"/>
        <w:numPr>
          <w:ilvl w:val="0"/>
          <w:numId w:val="9"/>
        </w:numPr>
        <w:tabs>
          <w:tab w:val="left" w:pos="720"/>
        </w:tabs>
        <w:spacing w:before="0" w:after="0"/>
        <w:rPr>
          <w:b/>
          <w:bCs/>
          <w:sz w:val="20"/>
          <w:szCs w:val="20"/>
        </w:rPr>
      </w:pPr>
      <w:r>
        <w:rPr>
          <w:b/>
          <w:bCs/>
          <w:sz w:val="20"/>
          <w:szCs w:val="20"/>
        </w:rPr>
        <w:t xml:space="preserve">D’un rapport d'observation à partir des outils et méthodes d'investigation judiciaire </w:t>
      </w:r>
    </w:p>
    <w:p w:rsidR="00D45BDF" w:rsidRDefault="00D45BDF">
      <w:pPr>
        <w:pStyle w:val="NormalWeb"/>
        <w:numPr>
          <w:ilvl w:val="0"/>
          <w:numId w:val="9"/>
        </w:numPr>
        <w:tabs>
          <w:tab w:val="left" w:pos="720"/>
        </w:tabs>
        <w:spacing w:before="0" w:after="0"/>
        <w:rPr>
          <w:b/>
          <w:bCs/>
          <w:sz w:val="20"/>
          <w:szCs w:val="20"/>
        </w:rPr>
      </w:pPr>
      <w:r>
        <w:rPr>
          <w:b/>
          <w:bCs/>
          <w:sz w:val="20"/>
          <w:szCs w:val="20"/>
        </w:rPr>
        <w:t>Continuité de l’élaboration du dossier final relatif aux pratiques professionnelles éclairées par des apports théoriques</w:t>
      </w:r>
    </w:p>
    <w:p w:rsidR="00D45BDF" w:rsidRDefault="00D45BDF">
      <w:pPr>
        <w:pStyle w:val="NormalWeb"/>
        <w:numPr>
          <w:ilvl w:val="0"/>
          <w:numId w:val="9"/>
        </w:numPr>
        <w:tabs>
          <w:tab w:val="left" w:pos="720"/>
        </w:tabs>
        <w:spacing w:before="0" w:after="280"/>
        <w:rPr>
          <w:b/>
          <w:bCs/>
          <w:sz w:val="20"/>
          <w:szCs w:val="20"/>
        </w:rPr>
      </w:pPr>
      <w:r>
        <w:rPr>
          <w:b/>
          <w:bCs/>
          <w:sz w:val="20"/>
          <w:szCs w:val="20"/>
        </w:rPr>
        <w:t>d’une fiche d’appréciation par le tuteur de stage.</w:t>
      </w:r>
    </w:p>
    <w:p w:rsidR="00D45BDF" w:rsidRDefault="00D45BDF">
      <w:pPr>
        <w:spacing w:after="200" w:line="276" w:lineRule="auto"/>
      </w:pPr>
    </w:p>
    <w:p w:rsidR="00D45BDF" w:rsidRDefault="00D45BDF">
      <w:pPr>
        <w:pageBreakBefore/>
        <w:pBdr>
          <w:top w:val="single" w:sz="4" w:space="1" w:color="000000"/>
          <w:left w:val="single" w:sz="4" w:space="4" w:color="000000"/>
          <w:bottom w:val="single" w:sz="4" w:space="1" w:color="000000"/>
          <w:right w:val="single" w:sz="4" w:space="4" w:color="000000"/>
        </w:pBdr>
        <w:jc w:val="center"/>
        <w:rPr>
          <w:rFonts w:ascii="Tahoma" w:hAnsi="Tahoma" w:cs="Tahoma"/>
          <w:b/>
          <w:bCs/>
          <w:shadow/>
          <w:sz w:val="28"/>
          <w:szCs w:val="28"/>
        </w:rPr>
      </w:pPr>
      <w:r>
        <w:rPr>
          <w:rFonts w:ascii="Tahoma" w:hAnsi="Tahoma" w:cs="Tahoma"/>
          <w:b/>
          <w:bCs/>
          <w:shadow/>
          <w:sz w:val="28"/>
          <w:szCs w:val="28"/>
        </w:rPr>
        <w:lastRenderedPageBreak/>
        <w:t>3</w:t>
      </w:r>
      <w:r>
        <w:rPr>
          <w:rFonts w:ascii="Tahoma" w:hAnsi="Tahoma" w:cs="Tahoma"/>
          <w:b/>
          <w:bCs/>
          <w:shadow/>
          <w:sz w:val="28"/>
          <w:szCs w:val="28"/>
          <w:vertAlign w:val="superscript"/>
        </w:rPr>
        <w:t>ème</w:t>
      </w:r>
      <w:r>
        <w:rPr>
          <w:rFonts w:ascii="Tahoma" w:hAnsi="Tahoma" w:cs="Tahoma"/>
          <w:b/>
          <w:bCs/>
          <w:shadow/>
          <w:sz w:val="28"/>
          <w:szCs w:val="28"/>
        </w:rPr>
        <w:t xml:space="preserve"> STAGE D’IMMERSION ET DE PROFESSIONNALISATION </w:t>
      </w:r>
    </w:p>
    <w:p w:rsidR="00D45BDF" w:rsidRDefault="00D45BDF">
      <w:pPr>
        <w:pBdr>
          <w:top w:val="single" w:sz="4" w:space="1" w:color="000000"/>
          <w:left w:val="single" w:sz="4" w:space="4" w:color="000000"/>
          <w:bottom w:val="single" w:sz="4" w:space="1" w:color="000000"/>
          <w:right w:val="single" w:sz="4" w:space="4" w:color="000000"/>
        </w:pBdr>
        <w:jc w:val="center"/>
        <w:rPr>
          <w:rFonts w:ascii="Tahoma" w:hAnsi="Tahoma" w:cs="Tahoma"/>
          <w:b/>
          <w:bCs/>
          <w:shadow/>
          <w:sz w:val="28"/>
          <w:szCs w:val="28"/>
        </w:rPr>
      </w:pPr>
      <w:r>
        <w:rPr>
          <w:rFonts w:ascii="Tahoma" w:hAnsi="Tahoma" w:cs="Tahoma"/>
          <w:b/>
          <w:bCs/>
          <w:shadow/>
          <w:sz w:val="28"/>
          <w:szCs w:val="28"/>
        </w:rPr>
        <w:t xml:space="preserve"> LIE AUX METHODES ET TECHNIQUES PROFESSIONNELLES </w:t>
      </w:r>
    </w:p>
    <w:p w:rsidR="00D45BDF" w:rsidRDefault="00D45BDF">
      <w:pPr>
        <w:jc w:val="center"/>
        <w:rPr>
          <w:rFonts w:ascii="Tahoma" w:hAnsi="Tahoma" w:cs="Tahoma"/>
          <w:b/>
          <w:bCs/>
        </w:rPr>
      </w:pP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45BDF" w:rsidRPr="00D92985" w:rsidRDefault="00D92985">
      <w:pPr>
        <w:pBdr>
          <w:top w:val="single" w:sz="4" w:space="1" w:color="000000"/>
          <w:left w:val="single" w:sz="4" w:space="4" w:color="000000"/>
          <w:bottom w:val="single" w:sz="4" w:space="1" w:color="000000"/>
          <w:right w:val="single" w:sz="4" w:space="4" w:color="000000"/>
        </w:pBdr>
        <w:jc w:val="both"/>
        <w:rPr>
          <w:rFonts w:ascii="Arial" w:hAnsi="Arial" w:cs="Arial"/>
          <w:b/>
          <w:bCs/>
          <w:i/>
          <w:sz w:val="22"/>
          <w:szCs w:val="22"/>
        </w:rPr>
      </w:pPr>
      <w:r>
        <w:rPr>
          <w:rFonts w:ascii="Arial" w:hAnsi="Arial" w:cs="Arial"/>
          <w:b/>
          <w:bCs/>
          <w:sz w:val="22"/>
          <w:szCs w:val="22"/>
        </w:rPr>
        <w:t xml:space="preserve">  Durée : 5 jours x </w:t>
      </w:r>
      <w:r w:rsidR="00D45BDF" w:rsidRPr="00D92985">
        <w:rPr>
          <w:rFonts w:ascii="Arial" w:hAnsi="Arial" w:cs="Arial"/>
          <w:b/>
          <w:bCs/>
          <w:sz w:val="22"/>
          <w:szCs w:val="22"/>
        </w:rPr>
        <w:t xml:space="preserve">5 </w:t>
      </w:r>
      <w:r w:rsidR="00D45BDF" w:rsidRPr="00D92985">
        <w:rPr>
          <w:rFonts w:ascii="Arial" w:hAnsi="Arial" w:cs="Arial"/>
          <w:b/>
          <w:bCs/>
          <w:i/>
          <w:sz w:val="18"/>
          <w:szCs w:val="18"/>
        </w:rPr>
        <w:t>(dont une découverte du tribunal pour enfants et de l’administration pénitentiaire)</w:t>
      </w:r>
    </w:p>
    <w:p w:rsidR="00D45BDF" w:rsidRDefault="00D45BDF">
      <w:pPr>
        <w:rPr>
          <w:rFonts w:ascii="Arial" w:hAnsi="Arial" w:cs="Arial"/>
          <w:sz w:val="22"/>
          <w:szCs w:val="22"/>
        </w:rPr>
      </w:pPr>
    </w:p>
    <w:p w:rsidR="00D45BDF" w:rsidRDefault="00D45BDF">
      <w:pPr>
        <w:pStyle w:val="Corpsdetexte"/>
        <w:pBdr>
          <w:top w:val="single" w:sz="4" w:space="1" w:color="000000"/>
          <w:left w:val="single" w:sz="4" w:space="4" w:color="000000"/>
          <w:bottom w:val="single" w:sz="4" w:space="1" w:color="000000"/>
          <w:right w:val="single" w:sz="4" w:space="4" w:color="000000"/>
        </w:pBdr>
        <w:rPr>
          <w:rFonts w:ascii="Tahoma" w:hAnsi="Tahoma" w:cs="Tahoma"/>
          <w:b/>
          <w:bCs/>
          <w:sz w:val="24"/>
          <w:szCs w:val="24"/>
          <w:u w:val="single"/>
        </w:rPr>
      </w:pPr>
      <w:r>
        <w:rPr>
          <w:rFonts w:ascii="Tahoma" w:hAnsi="Tahoma" w:cs="Tahoma"/>
          <w:b/>
          <w:bCs/>
          <w:sz w:val="24"/>
          <w:szCs w:val="24"/>
          <w:u w:val="single"/>
        </w:rPr>
        <w:t>Modalités :</w:t>
      </w: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sz w:val="22"/>
          <w:szCs w:val="22"/>
        </w:rPr>
      </w:pPr>
    </w:p>
    <w:p w:rsidR="00D45BDF" w:rsidRDefault="00D45BDF" w:rsidP="00D45BDF">
      <w:pPr>
        <w:numPr>
          <w:ilvl w:val="0"/>
          <w:numId w:val="4"/>
        </w:numPr>
        <w:pBdr>
          <w:top w:val="single" w:sz="4" w:space="1" w:color="000000"/>
          <w:left w:val="single" w:sz="4" w:space="4" w:color="000000"/>
          <w:bottom w:val="single" w:sz="4" w:space="1" w:color="000000"/>
          <w:right w:val="single" w:sz="4" w:space="4" w:color="000000"/>
        </w:pBdr>
        <w:tabs>
          <w:tab w:val="clear" w:pos="720"/>
          <w:tab w:val="left" w:pos="360"/>
        </w:tabs>
        <w:spacing w:line="360" w:lineRule="auto"/>
        <w:ind w:left="360"/>
        <w:jc w:val="both"/>
        <w:rPr>
          <w:rFonts w:ascii="Arial" w:hAnsi="Arial" w:cs="Arial"/>
          <w:sz w:val="22"/>
          <w:szCs w:val="22"/>
        </w:rPr>
      </w:pPr>
      <w:r>
        <w:rPr>
          <w:rFonts w:ascii="Arial" w:hAnsi="Arial" w:cs="Arial"/>
          <w:sz w:val="22"/>
          <w:szCs w:val="22"/>
        </w:rPr>
        <w:t>Ce stage de découverte et d’immersion se déroule dans un établissement prenant en charge un groupe de jeunes (établissement de placement, insertion, EPM)</w:t>
      </w:r>
    </w:p>
    <w:p w:rsidR="00D45BDF" w:rsidRDefault="00D45BDF" w:rsidP="00D45BDF">
      <w:pPr>
        <w:numPr>
          <w:ilvl w:val="0"/>
          <w:numId w:val="3"/>
        </w:numPr>
        <w:pBdr>
          <w:top w:val="single" w:sz="4" w:space="1" w:color="000000"/>
          <w:left w:val="single" w:sz="4" w:space="4" w:color="000000"/>
          <w:bottom w:val="single" w:sz="4" w:space="1" w:color="000000"/>
          <w:right w:val="single" w:sz="4" w:space="4" w:color="000000"/>
        </w:pBdr>
        <w:tabs>
          <w:tab w:val="clear" w:pos="720"/>
          <w:tab w:val="left" w:pos="360"/>
        </w:tabs>
        <w:spacing w:line="360" w:lineRule="auto"/>
        <w:ind w:left="360"/>
        <w:jc w:val="both"/>
        <w:rPr>
          <w:rFonts w:ascii="Arial" w:hAnsi="Arial" w:cs="Arial"/>
          <w:sz w:val="22"/>
          <w:szCs w:val="22"/>
        </w:rPr>
      </w:pPr>
      <w:r>
        <w:rPr>
          <w:rFonts w:ascii="Arial" w:hAnsi="Arial" w:cs="Arial"/>
          <w:sz w:val="22"/>
          <w:szCs w:val="22"/>
        </w:rPr>
        <w:t>Le stagiaire doit pouvoir observer voire expérimenter des outils professionnels.</w:t>
      </w:r>
    </w:p>
    <w:p w:rsidR="00D45BDF" w:rsidRDefault="00D45BDF" w:rsidP="00D45BDF">
      <w:pPr>
        <w:numPr>
          <w:ilvl w:val="0"/>
          <w:numId w:val="3"/>
        </w:numPr>
        <w:pBdr>
          <w:top w:val="single" w:sz="4" w:space="1" w:color="000000"/>
          <w:left w:val="single" w:sz="4" w:space="4" w:color="000000"/>
          <w:bottom w:val="single" w:sz="4" w:space="1" w:color="000000"/>
          <w:right w:val="single" w:sz="4" w:space="4" w:color="000000"/>
        </w:pBdr>
        <w:tabs>
          <w:tab w:val="clear" w:pos="720"/>
          <w:tab w:val="left" w:pos="360"/>
        </w:tabs>
        <w:spacing w:line="360" w:lineRule="auto"/>
        <w:ind w:left="360"/>
        <w:jc w:val="both"/>
        <w:rPr>
          <w:rFonts w:ascii="Arial" w:hAnsi="Arial" w:cs="Arial"/>
          <w:sz w:val="22"/>
          <w:szCs w:val="22"/>
        </w:rPr>
      </w:pPr>
      <w:r>
        <w:rPr>
          <w:rFonts w:ascii="Arial" w:hAnsi="Arial" w:cs="Arial"/>
          <w:sz w:val="22"/>
          <w:szCs w:val="22"/>
        </w:rPr>
        <w:t>Rattaché au DF3, ce stage doit permettre de découvrir un large panel de techniques et de gestes professionnels, essentiellement dans la gestion des groupes et des activités construites à destination des jeunes.</w:t>
      </w:r>
    </w:p>
    <w:p w:rsidR="00D45BDF" w:rsidRDefault="00D45BDF" w:rsidP="00D45BDF">
      <w:pPr>
        <w:numPr>
          <w:ilvl w:val="0"/>
          <w:numId w:val="3"/>
        </w:numPr>
        <w:pBdr>
          <w:top w:val="single" w:sz="4" w:space="1" w:color="000000"/>
          <w:left w:val="single" w:sz="4" w:space="4" w:color="000000"/>
          <w:bottom w:val="single" w:sz="4" w:space="1" w:color="000000"/>
          <w:right w:val="single" w:sz="4" w:space="4" w:color="000000"/>
        </w:pBdr>
        <w:tabs>
          <w:tab w:val="clear" w:pos="720"/>
          <w:tab w:val="left" w:pos="360"/>
        </w:tabs>
        <w:spacing w:line="360" w:lineRule="auto"/>
        <w:ind w:left="360"/>
        <w:jc w:val="both"/>
        <w:rPr>
          <w:rFonts w:ascii="Arial" w:hAnsi="Arial" w:cs="Arial"/>
          <w:sz w:val="22"/>
          <w:szCs w:val="22"/>
        </w:rPr>
      </w:pPr>
      <w:r>
        <w:rPr>
          <w:rFonts w:ascii="Arial" w:hAnsi="Arial" w:cs="Arial"/>
          <w:sz w:val="22"/>
          <w:szCs w:val="22"/>
        </w:rPr>
        <w:t>Des rappels des modules liés aux DF1 et DF2 ne sont pas exclus</w:t>
      </w: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sz w:val="22"/>
          <w:szCs w:val="22"/>
        </w:rPr>
      </w:pPr>
    </w:p>
    <w:p w:rsidR="00D45BDF" w:rsidRDefault="00D45BDF">
      <w:pPr>
        <w:rPr>
          <w:rFonts w:ascii="Arial" w:hAnsi="Arial" w:cs="Arial"/>
          <w:sz w:val="22"/>
          <w:szCs w:val="22"/>
        </w:rPr>
      </w:pPr>
    </w:p>
    <w:p w:rsidR="00D45BDF" w:rsidRDefault="00D45BDF">
      <w:pPr>
        <w:pBdr>
          <w:top w:val="single" w:sz="4" w:space="1" w:color="000000"/>
          <w:left w:val="single" w:sz="4" w:space="4" w:color="000000"/>
          <w:bottom w:val="single" w:sz="4" w:space="1" w:color="000000"/>
          <w:right w:val="single" w:sz="4" w:space="4" w:color="000000"/>
        </w:pBdr>
        <w:rPr>
          <w:rFonts w:ascii="Tahoma" w:hAnsi="Tahoma" w:cs="Tahoma"/>
          <w:b/>
          <w:bCs/>
          <w:u w:val="single"/>
        </w:rPr>
      </w:pPr>
      <w:r>
        <w:rPr>
          <w:rFonts w:ascii="Tahoma" w:hAnsi="Tahoma" w:cs="Tahoma"/>
          <w:b/>
          <w:bCs/>
          <w:u w:val="single"/>
        </w:rPr>
        <w:t xml:space="preserve">Objectifs : </w:t>
      </w:r>
    </w:p>
    <w:p w:rsidR="00D45BDF" w:rsidRDefault="00D45BDF">
      <w:pPr>
        <w:pBdr>
          <w:top w:val="single" w:sz="4" w:space="1" w:color="000000"/>
          <w:left w:val="single" w:sz="4" w:space="4" w:color="000000"/>
          <w:bottom w:val="single" w:sz="4" w:space="1" w:color="000000"/>
          <w:right w:val="single" w:sz="4" w:space="4" w:color="000000"/>
        </w:pBdr>
        <w:rPr>
          <w:rFonts w:ascii="Arial" w:hAnsi="Arial" w:cs="Arial"/>
          <w:b/>
          <w:bCs/>
          <w:u w:val="single"/>
        </w:rPr>
      </w:pPr>
    </w:p>
    <w:p w:rsidR="00D45BDF" w:rsidRDefault="00D45BDF" w:rsidP="00D45BDF">
      <w:pPr>
        <w:numPr>
          <w:ilvl w:val="0"/>
          <w:numId w:val="5"/>
        </w:numPr>
        <w:pBdr>
          <w:top w:val="single" w:sz="4" w:space="1" w:color="000000"/>
          <w:left w:val="single" w:sz="4" w:space="4" w:color="000000"/>
          <w:bottom w:val="single" w:sz="4" w:space="1" w:color="000000"/>
          <w:right w:val="single" w:sz="4" w:space="4" w:color="000000"/>
        </w:pBdr>
        <w:tabs>
          <w:tab w:val="clear" w:pos="720"/>
          <w:tab w:val="left" w:pos="360"/>
        </w:tabs>
        <w:spacing w:line="360" w:lineRule="auto"/>
        <w:ind w:left="360"/>
        <w:jc w:val="both"/>
        <w:rPr>
          <w:rFonts w:ascii="Arial" w:hAnsi="Arial" w:cs="Arial"/>
          <w:sz w:val="22"/>
          <w:szCs w:val="22"/>
        </w:rPr>
      </w:pPr>
      <w:r>
        <w:rPr>
          <w:rFonts w:ascii="Arial" w:hAnsi="Arial" w:cs="Arial"/>
          <w:sz w:val="22"/>
          <w:szCs w:val="22"/>
        </w:rPr>
        <w:t xml:space="preserve">Poursuivre la découverte des méthodes d’action éducative mises en œuvre par les éducateurs de </w:t>
      </w:r>
      <w:smartTag w:uri="urn:schemas-microsoft-com:office:smarttags" w:element="PersonName">
        <w:smartTagPr>
          <w:attr w:name="ProductID" w:val="la PJJ."/>
        </w:smartTagPr>
        <w:r>
          <w:rPr>
            <w:rFonts w:ascii="Arial" w:hAnsi="Arial" w:cs="Arial"/>
            <w:sz w:val="22"/>
            <w:szCs w:val="22"/>
          </w:rPr>
          <w:t>la PJJ.</w:t>
        </w:r>
      </w:smartTag>
    </w:p>
    <w:p w:rsidR="00D45BDF" w:rsidRDefault="00D45BDF" w:rsidP="00D45BDF">
      <w:pPr>
        <w:numPr>
          <w:ilvl w:val="0"/>
          <w:numId w:val="5"/>
        </w:numPr>
        <w:pBdr>
          <w:top w:val="single" w:sz="4" w:space="1" w:color="000000"/>
          <w:left w:val="single" w:sz="4" w:space="4" w:color="000000"/>
          <w:bottom w:val="single" w:sz="4" w:space="1" w:color="000000"/>
          <w:right w:val="single" w:sz="4" w:space="4" w:color="000000"/>
        </w:pBdr>
        <w:tabs>
          <w:tab w:val="clear" w:pos="720"/>
          <w:tab w:val="left" w:pos="360"/>
        </w:tabs>
        <w:spacing w:line="360" w:lineRule="auto"/>
        <w:ind w:left="360"/>
        <w:jc w:val="both"/>
        <w:rPr>
          <w:rFonts w:ascii="Arial" w:hAnsi="Arial" w:cs="Arial"/>
          <w:sz w:val="22"/>
          <w:szCs w:val="22"/>
        </w:rPr>
      </w:pPr>
      <w:r>
        <w:rPr>
          <w:rFonts w:ascii="Arial" w:hAnsi="Arial" w:cs="Arial"/>
          <w:sz w:val="22"/>
          <w:szCs w:val="22"/>
        </w:rPr>
        <w:t>Développer la connaissance des publics et de leurs problématiques spécifiques ainsi qu’une capacité à penser des projets éducatifs et pédagogiques.</w:t>
      </w:r>
    </w:p>
    <w:p w:rsidR="00D45BDF" w:rsidRDefault="00D45BDF" w:rsidP="00D45BDF">
      <w:pPr>
        <w:numPr>
          <w:ilvl w:val="0"/>
          <w:numId w:val="5"/>
        </w:numPr>
        <w:pBdr>
          <w:top w:val="single" w:sz="4" w:space="1" w:color="000000"/>
          <w:left w:val="single" w:sz="4" w:space="4" w:color="000000"/>
          <w:bottom w:val="single" w:sz="4" w:space="1" w:color="000000"/>
          <w:right w:val="single" w:sz="4" w:space="4" w:color="000000"/>
        </w:pBdr>
        <w:tabs>
          <w:tab w:val="clear" w:pos="720"/>
          <w:tab w:val="left" w:pos="360"/>
        </w:tabs>
        <w:spacing w:line="360" w:lineRule="auto"/>
        <w:ind w:left="360"/>
        <w:jc w:val="both"/>
        <w:rPr>
          <w:rFonts w:ascii="Arial" w:hAnsi="Arial" w:cs="Arial"/>
          <w:sz w:val="22"/>
          <w:szCs w:val="22"/>
        </w:rPr>
      </w:pPr>
      <w:r>
        <w:rPr>
          <w:rFonts w:ascii="Arial" w:hAnsi="Arial" w:cs="Arial"/>
          <w:sz w:val="22"/>
          <w:szCs w:val="22"/>
        </w:rPr>
        <w:t>Savoir se situer dans un fonctionnement institutionnel, particulièrement dans les services de prise en charge collective.</w:t>
      </w:r>
    </w:p>
    <w:p w:rsidR="00D45BDF" w:rsidRDefault="00D45BDF" w:rsidP="00D45BDF">
      <w:pPr>
        <w:numPr>
          <w:ilvl w:val="0"/>
          <w:numId w:val="1"/>
        </w:numPr>
        <w:pBdr>
          <w:top w:val="single" w:sz="4" w:space="1" w:color="000000"/>
          <w:left w:val="single" w:sz="4" w:space="4" w:color="000000"/>
          <w:bottom w:val="single" w:sz="4" w:space="1" w:color="000000"/>
          <w:right w:val="single" w:sz="4" w:space="4" w:color="000000"/>
        </w:pBdr>
        <w:tabs>
          <w:tab w:val="clear" w:pos="720"/>
          <w:tab w:val="left" w:pos="360"/>
        </w:tabs>
        <w:spacing w:line="360" w:lineRule="auto"/>
        <w:ind w:left="360"/>
        <w:jc w:val="both"/>
        <w:rPr>
          <w:rFonts w:ascii="Arial" w:hAnsi="Arial" w:cs="Arial"/>
          <w:sz w:val="22"/>
          <w:szCs w:val="22"/>
        </w:rPr>
      </w:pPr>
      <w:r>
        <w:rPr>
          <w:rFonts w:ascii="Arial" w:hAnsi="Arial" w:cs="Arial"/>
          <w:sz w:val="22"/>
          <w:szCs w:val="22"/>
        </w:rPr>
        <w:t>Participer au travail pluridisciplinaire</w:t>
      </w:r>
    </w:p>
    <w:p w:rsidR="00D45BDF" w:rsidRDefault="00D45BDF" w:rsidP="00D45BDF">
      <w:pPr>
        <w:numPr>
          <w:ilvl w:val="0"/>
          <w:numId w:val="1"/>
        </w:numPr>
        <w:pBdr>
          <w:top w:val="single" w:sz="4" w:space="1" w:color="000000"/>
          <w:left w:val="single" w:sz="4" w:space="4" w:color="000000"/>
          <w:bottom w:val="single" w:sz="4" w:space="1" w:color="000000"/>
          <w:right w:val="single" w:sz="4" w:space="4" w:color="000000"/>
        </w:pBdr>
        <w:tabs>
          <w:tab w:val="clear" w:pos="720"/>
          <w:tab w:val="left" w:pos="360"/>
        </w:tabs>
        <w:spacing w:line="360" w:lineRule="auto"/>
        <w:ind w:left="360"/>
        <w:jc w:val="both"/>
        <w:rPr>
          <w:rFonts w:ascii="Arial" w:hAnsi="Arial" w:cs="Arial"/>
          <w:sz w:val="22"/>
          <w:szCs w:val="22"/>
        </w:rPr>
      </w:pPr>
      <w:r>
        <w:rPr>
          <w:rFonts w:ascii="Arial" w:hAnsi="Arial" w:cs="Arial"/>
          <w:sz w:val="22"/>
          <w:szCs w:val="22"/>
        </w:rPr>
        <w:t>S’intégrer à l’animation des groupes et à la mise en place d’activités</w:t>
      </w:r>
    </w:p>
    <w:p w:rsidR="00D45BDF" w:rsidRDefault="00D45BDF" w:rsidP="00D45BDF">
      <w:pPr>
        <w:numPr>
          <w:ilvl w:val="0"/>
          <w:numId w:val="1"/>
        </w:numPr>
        <w:pBdr>
          <w:top w:val="single" w:sz="4" w:space="1" w:color="000000"/>
          <w:left w:val="single" w:sz="4" w:space="4" w:color="000000"/>
          <w:bottom w:val="single" w:sz="4" w:space="1" w:color="000000"/>
          <w:right w:val="single" w:sz="4" w:space="4" w:color="000000"/>
        </w:pBdr>
        <w:tabs>
          <w:tab w:val="clear" w:pos="720"/>
          <w:tab w:val="left" w:pos="360"/>
        </w:tabs>
        <w:spacing w:line="360" w:lineRule="auto"/>
        <w:ind w:left="360"/>
        <w:jc w:val="both"/>
        <w:rPr>
          <w:rFonts w:ascii="Arial" w:hAnsi="Arial" w:cs="Arial"/>
          <w:sz w:val="22"/>
          <w:szCs w:val="22"/>
        </w:rPr>
      </w:pPr>
      <w:r>
        <w:rPr>
          <w:rFonts w:ascii="Arial" w:hAnsi="Arial" w:cs="Arial"/>
          <w:sz w:val="22"/>
          <w:szCs w:val="22"/>
        </w:rPr>
        <w:t xml:space="preserve">Appréhender  les rôles et fonctions des autres acteurs de la justice </w:t>
      </w:r>
    </w:p>
    <w:p w:rsidR="00D45BDF" w:rsidRDefault="00D45BDF">
      <w:pPr>
        <w:rPr>
          <w:rFonts w:ascii="Arial" w:hAnsi="Arial" w:cs="Arial"/>
          <w:sz w:val="22"/>
          <w:szCs w:val="22"/>
        </w:rPr>
      </w:pPr>
    </w:p>
    <w:p w:rsidR="00D45BDF" w:rsidRDefault="00D45BDF">
      <w:pPr>
        <w:rPr>
          <w:rFonts w:ascii="Tahoma" w:hAnsi="Tahoma" w:cs="Tahoma"/>
          <w:b/>
          <w:bCs/>
          <w:u w:val="single"/>
        </w:rPr>
      </w:pPr>
      <w:r>
        <w:rPr>
          <w:rFonts w:ascii="Tahoma" w:hAnsi="Tahoma" w:cs="Tahoma"/>
          <w:b/>
          <w:bCs/>
          <w:u w:val="single"/>
        </w:rPr>
        <w:t>Déroulé :</w:t>
      </w:r>
    </w:p>
    <w:p w:rsidR="00D45BDF" w:rsidRDefault="00D45BDF">
      <w:pPr>
        <w:rPr>
          <w:rFonts w:ascii="Tahoma" w:hAnsi="Tahoma" w:cs="Tahoma"/>
          <w:b/>
          <w:bCs/>
          <w:u w:val="single"/>
        </w:rPr>
      </w:pPr>
    </w:p>
    <w:tbl>
      <w:tblPr>
        <w:tblW w:w="9372" w:type="dxa"/>
        <w:tblInd w:w="-88" w:type="dxa"/>
        <w:tblLayout w:type="fixed"/>
        <w:tblCellMar>
          <w:left w:w="70" w:type="dxa"/>
          <w:right w:w="70" w:type="dxa"/>
        </w:tblCellMar>
        <w:tblLook w:val="0000"/>
      </w:tblPr>
      <w:tblGrid>
        <w:gridCol w:w="1100"/>
        <w:gridCol w:w="3287"/>
        <w:gridCol w:w="2450"/>
        <w:gridCol w:w="2535"/>
      </w:tblGrid>
      <w:tr w:rsidR="00D45BDF">
        <w:tc>
          <w:tcPr>
            <w:tcW w:w="1100" w:type="dxa"/>
            <w:tcBorders>
              <w:top w:val="single" w:sz="4" w:space="0" w:color="000000"/>
              <w:left w:val="single" w:sz="4" w:space="0" w:color="000000"/>
              <w:bottom w:val="single" w:sz="4" w:space="0" w:color="000000"/>
            </w:tcBorders>
          </w:tcPr>
          <w:p w:rsidR="00D45BDF" w:rsidRDefault="00D45BDF">
            <w:pPr>
              <w:snapToGrid w:val="0"/>
              <w:jc w:val="center"/>
              <w:rPr>
                <w:rFonts w:ascii="Arial" w:hAnsi="Arial" w:cs="Arial"/>
                <w:b/>
                <w:bCs/>
                <w:sz w:val="22"/>
                <w:szCs w:val="22"/>
              </w:rPr>
            </w:pPr>
            <w:r>
              <w:rPr>
                <w:rFonts w:ascii="Arial" w:hAnsi="Arial" w:cs="Arial"/>
                <w:b/>
                <w:bCs/>
                <w:sz w:val="22"/>
                <w:szCs w:val="22"/>
              </w:rPr>
              <w:t>Semaine</w:t>
            </w:r>
          </w:p>
        </w:tc>
        <w:tc>
          <w:tcPr>
            <w:tcW w:w="3287" w:type="dxa"/>
            <w:tcBorders>
              <w:top w:val="single" w:sz="4" w:space="0" w:color="000000"/>
              <w:left w:val="single" w:sz="4" w:space="0" w:color="000000"/>
              <w:bottom w:val="single" w:sz="4" w:space="0" w:color="000000"/>
            </w:tcBorders>
          </w:tcPr>
          <w:p w:rsidR="00D45BDF" w:rsidRDefault="00D45BDF">
            <w:pPr>
              <w:snapToGrid w:val="0"/>
              <w:jc w:val="center"/>
              <w:rPr>
                <w:rFonts w:ascii="Arial" w:hAnsi="Arial" w:cs="Arial"/>
                <w:b/>
                <w:bCs/>
                <w:sz w:val="22"/>
                <w:szCs w:val="22"/>
              </w:rPr>
            </w:pPr>
            <w:r>
              <w:rPr>
                <w:rFonts w:ascii="Arial" w:hAnsi="Arial" w:cs="Arial"/>
                <w:b/>
                <w:bCs/>
                <w:sz w:val="22"/>
                <w:szCs w:val="22"/>
              </w:rPr>
              <w:t>Action</w:t>
            </w:r>
          </w:p>
        </w:tc>
        <w:tc>
          <w:tcPr>
            <w:tcW w:w="2450" w:type="dxa"/>
            <w:tcBorders>
              <w:top w:val="single" w:sz="4" w:space="0" w:color="000000"/>
              <w:left w:val="single" w:sz="4" w:space="0" w:color="000000"/>
              <w:bottom w:val="single" w:sz="4" w:space="0" w:color="000000"/>
            </w:tcBorders>
          </w:tcPr>
          <w:p w:rsidR="00D45BDF" w:rsidRDefault="00D45BDF">
            <w:pPr>
              <w:snapToGrid w:val="0"/>
              <w:jc w:val="center"/>
              <w:rPr>
                <w:rFonts w:ascii="Arial" w:hAnsi="Arial" w:cs="Arial"/>
                <w:b/>
                <w:bCs/>
                <w:sz w:val="22"/>
                <w:szCs w:val="22"/>
              </w:rPr>
            </w:pPr>
            <w:r>
              <w:rPr>
                <w:rFonts w:ascii="Arial" w:hAnsi="Arial" w:cs="Arial"/>
                <w:b/>
                <w:bCs/>
                <w:sz w:val="22"/>
                <w:szCs w:val="22"/>
              </w:rPr>
              <w:t>Acteurs</w:t>
            </w:r>
          </w:p>
        </w:tc>
        <w:tc>
          <w:tcPr>
            <w:tcW w:w="2535" w:type="dxa"/>
            <w:tcBorders>
              <w:top w:val="single" w:sz="4" w:space="0" w:color="000000"/>
              <w:left w:val="single" w:sz="4" w:space="0" w:color="000000"/>
              <w:bottom w:val="single" w:sz="4" w:space="0" w:color="000000"/>
              <w:right w:val="single" w:sz="4" w:space="0" w:color="000000"/>
            </w:tcBorders>
          </w:tcPr>
          <w:p w:rsidR="00D45BDF" w:rsidRDefault="00D45BDF">
            <w:pPr>
              <w:snapToGrid w:val="0"/>
              <w:jc w:val="center"/>
              <w:rPr>
                <w:rFonts w:ascii="Arial" w:hAnsi="Arial" w:cs="Arial"/>
                <w:b/>
                <w:bCs/>
                <w:sz w:val="22"/>
                <w:szCs w:val="22"/>
              </w:rPr>
            </w:pPr>
            <w:r>
              <w:rPr>
                <w:rFonts w:ascii="Arial" w:hAnsi="Arial" w:cs="Arial"/>
                <w:b/>
                <w:bCs/>
                <w:sz w:val="22"/>
                <w:szCs w:val="22"/>
              </w:rPr>
              <w:t>Outils</w:t>
            </w:r>
          </w:p>
        </w:tc>
      </w:tr>
      <w:tr w:rsidR="00D45BDF">
        <w:tc>
          <w:tcPr>
            <w:tcW w:w="1100" w:type="dxa"/>
            <w:tcBorders>
              <w:top w:val="single" w:sz="4" w:space="0" w:color="000000"/>
              <w:left w:val="single" w:sz="4" w:space="0" w:color="000000"/>
              <w:bottom w:val="single" w:sz="4" w:space="0" w:color="000000"/>
            </w:tcBorders>
          </w:tcPr>
          <w:p w:rsidR="00D45BDF" w:rsidRDefault="00D45BDF">
            <w:pPr>
              <w:snapToGrid w:val="0"/>
              <w:rPr>
                <w:rFonts w:ascii="Arial" w:hAnsi="Arial" w:cs="Arial"/>
                <w:sz w:val="22"/>
                <w:szCs w:val="22"/>
              </w:rPr>
            </w:pPr>
          </w:p>
        </w:tc>
        <w:tc>
          <w:tcPr>
            <w:tcW w:w="3287"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Accueil par le directeur de service</w:t>
            </w:r>
          </w:p>
          <w:p w:rsidR="00D45BDF" w:rsidRDefault="00D45BDF">
            <w:pPr>
              <w:spacing w:before="120" w:after="120"/>
              <w:rPr>
                <w:rFonts w:ascii="Arial" w:hAnsi="Arial" w:cs="Arial"/>
                <w:sz w:val="22"/>
                <w:szCs w:val="22"/>
              </w:rPr>
            </w:pPr>
            <w:r>
              <w:rPr>
                <w:rFonts w:ascii="Arial" w:hAnsi="Arial" w:cs="Arial"/>
                <w:sz w:val="22"/>
                <w:szCs w:val="22"/>
              </w:rPr>
              <w:t>Présentation du service, des différents professionnels.</w:t>
            </w:r>
          </w:p>
          <w:p w:rsidR="00D45BDF" w:rsidRDefault="00D45BDF">
            <w:pPr>
              <w:spacing w:before="120" w:after="120"/>
              <w:rPr>
                <w:rFonts w:ascii="Arial" w:hAnsi="Arial" w:cs="Arial"/>
                <w:sz w:val="22"/>
                <w:szCs w:val="22"/>
              </w:rPr>
            </w:pPr>
            <w:r>
              <w:rPr>
                <w:rFonts w:ascii="Arial" w:hAnsi="Arial" w:cs="Arial"/>
                <w:sz w:val="22"/>
                <w:szCs w:val="22"/>
              </w:rPr>
              <w:t>Mise en place du stage</w:t>
            </w:r>
          </w:p>
        </w:tc>
        <w:tc>
          <w:tcPr>
            <w:tcW w:w="2450"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Stagiaire, tuteur, professionnels, directeur de service, responsable d’unité éducative, professionnels de service</w:t>
            </w:r>
          </w:p>
        </w:tc>
        <w:tc>
          <w:tcPr>
            <w:tcW w:w="2535" w:type="dxa"/>
            <w:tcBorders>
              <w:top w:val="single" w:sz="4" w:space="0" w:color="000000"/>
              <w:left w:val="single" w:sz="4" w:space="0" w:color="000000"/>
              <w:bottom w:val="single" w:sz="4" w:space="0" w:color="000000"/>
              <w:right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Feuilles de route</w:t>
            </w:r>
          </w:p>
        </w:tc>
      </w:tr>
      <w:tr w:rsidR="00D45BDF">
        <w:tc>
          <w:tcPr>
            <w:tcW w:w="1100" w:type="dxa"/>
            <w:tcBorders>
              <w:top w:val="single" w:sz="4" w:space="0" w:color="000000"/>
              <w:left w:val="single" w:sz="4" w:space="0" w:color="000000"/>
              <w:bottom w:val="single" w:sz="4" w:space="0" w:color="000000"/>
            </w:tcBorders>
          </w:tcPr>
          <w:p w:rsidR="00D45BDF" w:rsidRDefault="00D45BDF">
            <w:pPr>
              <w:snapToGrid w:val="0"/>
              <w:rPr>
                <w:rFonts w:ascii="Arial" w:hAnsi="Arial" w:cs="Arial"/>
                <w:sz w:val="22"/>
                <w:szCs w:val="22"/>
              </w:rPr>
            </w:pPr>
          </w:p>
        </w:tc>
        <w:tc>
          <w:tcPr>
            <w:tcW w:w="3287"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 xml:space="preserve">Observation de la pratique du service : modalité de travail, relations entre les professionnels, gestion des </w:t>
            </w:r>
            <w:r>
              <w:rPr>
                <w:rFonts w:ascii="Arial" w:hAnsi="Arial" w:cs="Arial"/>
                <w:sz w:val="22"/>
                <w:szCs w:val="22"/>
              </w:rPr>
              <w:lastRenderedPageBreak/>
              <w:t>mesures, environnement partenarial, lien avec les services extérieurs.</w:t>
            </w:r>
          </w:p>
          <w:p w:rsidR="00D45BDF" w:rsidRDefault="00D45BDF">
            <w:pPr>
              <w:spacing w:before="120" w:after="120"/>
              <w:rPr>
                <w:rFonts w:ascii="Arial" w:hAnsi="Arial" w:cs="Arial"/>
                <w:sz w:val="22"/>
                <w:szCs w:val="22"/>
              </w:rPr>
            </w:pPr>
            <w:r>
              <w:rPr>
                <w:rFonts w:ascii="Arial" w:hAnsi="Arial" w:cs="Arial"/>
                <w:sz w:val="22"/>
                <w:szCs w:val="22"/>
              </w:rPr>
              <w:t>Observation de la pratique des éducateurs</w:t>
            </w:r>
          </w:p>
          <w:p w:rsidR="00D45BDF" w:rsidRDefault="00D45BDF">
            <w:pPr>
              <w:spacing w:before="120" w:after="120"/>
              <w:rPr>
                <w:rFonts w:ascii="Arial" w:hAnsi="Arial" w:cs="Arial"/>
                <w:sz w:val="22"/>
                <w:szCs w:val="22"/>
              </w:rPr>
            </w:pPr>
            <w:r>
              <w:rPr>
                <w:rFonts w:ascii="Arial" w:hAnsi="Arial" w:cs="Arial"/>
                <w:sz w:val="22"/>
                <w:szCs w:val="22"/>
              </w:rPr>
              <w:t>Rédactions d’écrits professionnels</w:t>
            </w:r>
          </w:p>
          <w:p w:rsidR="00D45BDF" w:rsidRDefault="00D45BDF">
            <w:pPr>
              <w:spacing w:before="120" w:after="120"/>
              <w:rPr>
                <w:rFonts w:ascii="Arial" w:hAnsi="Arial" w:cs="Arial"/>
                <w:sz w:val="22"/>
                <w:szCs w:val="22"/>
              </w:rPr>
            </w:pPr>
            <w:r>
              <w:rPr>
                <w:rFonts w:ascii="Arial" w:hAnsi="Arial" w:cs="Arial"/>
                <w:sz w:val="22"/>
                <w:szCs w:val="22"/>
              </w:rPr>
              <w:t>Participation à la prise en charge des jeunes dans la cohérence de leur parcours et des projets du service.</w:t>
            </w:r>
          </w:p>
          <w:p w:rsidR="00D45BDF" w:rsidRDefault="00D45BDF">
            <w:pPr>
              <w:spacing w:before="120" w:after="120"/>
              <w:rPr>
                <w:rFonts w:ascii="Arial" w:hAnsi="Arial" w:cs="Arial"/>
                <w:sz w:val="22"/>
                <w:szCs w:val="22"/>
              </w:rPr>
            </w:pPr>
            <w:r>
              <w:rPr>
                <w:rFonts w:ascii="Arial" w:hAnsi="Arial" w:cs="Arial"/>
                <w:sz w:val="22"/>
                <w:szCs w:val="22"/>
              </w:rPr>
              <w:t>Participation à la gestion des activités et des temps collectifs.</w:t>
            </w:r>
          </w:p>
          <w:p w:rsidR="00D45BDF" w:rsidRDefault="00D45BDF">
            <w:pPr>
              <w:spacing w:before="120" w:after="120"/>
              <w:rPr>
                <w:rFonts w:ascii="Arial" w:hAnsi="Arial" w:cs="Arial"/>
                <w:sz w:val="22"/>
                <w:szCs w:val="22"/>
              </w:rPr>
            </w:pPr>
            <w:r>
              <w:rPr>
                <w:rFonts w:ascii="Arial" w:hAnsi="Arial" w:cs="Arial"/>
                <w:sz w:val="22"/>
                <w:szCs w:val="22"/>
              </w:rPr>
              <w:t>Participation à la vie quotidienne et prise en compte de sa dimension éducative.</w:t>
            </w:r>
          </w:p>
        </w:tc>
        <w:tc>
          <w:tcPr>
            <w:tcW w:w="2450"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lastRenderedPageBreak/>
              <w:t>Stagiaire et ensemble du personnel du service</w:t>
            </w:r>
          </w:p>
        </w:tc>
        <w:tc>
          <w:tcPr>
            <w:tcW w:w="2535" w:type="dxa"/>
            <w:tcBorders>
              <w:top w:val="single" w:sz="4" w:space="0" w:color="000000"/>
              <w:left w:val="single" w:sz="4" w:space="0" w:color="000000"/>
              <w:bottom w:val="single" w:sz="4" w:space="0" w:color="000000"/>
              <w:right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Projet de service, outils de communication et d’information,</w:t>
            </w:r>
            <w:r>
              <w:rPr>
                <w:rFonts w:ascii="Arial" w:hAnsi="Arial" w:cs="Arial"/>
                <w:b/>
                <w:bCs/>
                <w:sz w:val="22"/>
                <w:szCs w:val="22"/>
              </w:rPr>
              <w:t xml:space="preserve"> </w:t>
            </w:r>
            <w:r>
              <w:rPr>
                <w:rFonts w:ascii="Arial" w:hAnsi="Arial" w:cs="Arial"/>
                <w:sz w:val="22"/>
                <w:szCs w:val="22"/>
              </w:rPr>
              <w:t xml:space="preserve">étude de situation consacrée à la </w:t>
            </w:r>
            <w:r>
              <w:rPr>
                <w:rFonts w:ascii="Arial" w:hAnsi="Arial" w:cs="Arial"/>
                <w:sz w:val="22"/>
                <w:szCs w:val="22"/>
              </w:rPr>
              <w:lastRenderedPageBreak/>
              <w:t>présentation d’une mesure,  de son analyse à sa conduite</w:t>
            </w:r>
          </w:p>
          <w:p w:rsidR="00D45BDF" w:rsidRDefault="00D45BDF">
            <w:pPr>
              <w:spacing w:before="120" w:after="120"/>
              <w:rPr>
                <w:rFonts w:ascii="Arial" w:hAnsi="Arial" w:cs="Arial"/>
                <w:sz w:val="22"/>
                <w:szCs w:val="22"/>
              </w:rPr>
            </w:pPr>
          </w:p>
        </w:tc>
      </w:tr>
      <w:tr w:rsidR="00D45BDF">
        <w:tc>
          <w:tcPr>
            <w:tcW w:w="1100" w:type="dxa"/>
            <w:tcBorders>
              <w:top w:val="single" w:sz="4" w:space="0" w:color="000000"/>
              <w:left w:val="single" w:sz="4" w:space="0" w:color="000000"/>
              <w:bottom w:val="single" w:sz="4" w:space="0" w:color="000000"/>
            </w:tcBorders>
          </w:tcPr>
          <w:p w:rsidR="00D45BDF" w:rsidRDefault="00D45BDF">
            <w:pPr>
              <w:snapToGrid w:val="0"/>
              <w:rPr>
                <w:rFonts w:ascii="Arial" w:hAnsi="Arial" w:cs="Arial"/>
                <w:sz w:val="22"/>
                <w:szCs w:val="22"/>
              </w:rPr>
            </w:pPr>
          </w:p>
        </w:tc>
        <w:tc>
          <w:tcPr>
            <w:tcW w:w="3287"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Découverte du Tribunal pour enfant, du parquet et du service éducatif auprès du Tribunal</w:t>
            </w:r>
          </w:p>
          <w:p w:rsidR="00D45BDF" w:rsidRDefault="00D45BDF">
            <w:pPr>
              <w:spacing w:before="120" w:after="120"/>
              <w:rPr>
                <w:rFonts w:ascii="Arial" w:hAnsi="Arial" w:cs="Arial"/>
                <w:sz w:val="22"/>
                <w:szCs w:val="22"/>
              </w:rPr>
            </w:pPr>
            <w:r>
              <w:rPr>
                <w:rFonts w:ascii="Arial" w:hAnsi="Arial" w:cs="Arial"/>
                <w:sz w:val="22"/>
                <w:szCs w:val="22"/>
              </w:rPr>
              <w:t>Participation à des permanences éducatives et à plusieurs types d'audience.</w:t>
            </w:r>
          </w:p>
        </w:tc>
        <w:tc>
          <w:tcPr>
            <w:tcW w:w="2450" w:type="dxa"/>
            <w:tcBorders>
              <w:top w:val="single" w:sz="4" w:space="0" w:color="000000"/>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Stagiaire, tuteur de stage, magistrat référent</w:t>
            </w:r>
          </w:p>
        </w:tc>
        <w:tc>
          <w:tcPr>
            <w:tcW w:w="2535" w:type="dxa"/>
            <w:tcBorders>
              <w:top w:val="single" w:sz="4" w:space="0" w:color="000000"/>
              <w:left w:val="single" w:sz="4" w:space="0" w:color="000000"/>
              <w:bottom w:val="single" w:sz="4" w:space="0" w:color="000000"/>
              <w:right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Feuille de route ad hoc</w:t>
            </w:r>
          </w:p>
        </w:tc>
      </w:tr>
      <w:tr w:rsidR="00D45BDF">
        <w:tc>
          <w:tcPr>
            <w:tcW w:w="1100" w:type="dxa"/>
            <w:tcBorders>
              <w:left w:val="single" w:sz="4" w:space="0" w:color="000000"/>
              <w:bottom w:val="single" w:sz="4" w:space="0" w:color="000000"/>
            </w:tcBorders>
          </w:tcPr>
          <w:p w:rsidR="00D45BDF" w:rsidRDefault="00D45BDF">
            <w:pPr>
              <w:snapToGrid w:val="0"/>
              <w:rPr>
                <w:rFonts w:ascii="Arial" w:hAnsi="Arial" w:cs="Arial"/>
                <w:sz w:val="22"/>
                <w:szCs w:val="22"/>
              </w:rPr>
            </w:pPr>
          </w:p>
        </w:tc>
        <w:tc>
          <w:tcPr>
            <w:tcW w:w="3287" w:type="dxa"/>
            <w:tcBorders>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Découverte du fonctionnement de l'administration pénitentiaire.</w:t>
            </w:r>
          </w:p>
          <w:p w:rsidR="00D45BDF" w:rsidRDefault="00D45BDF">
            <w:pPr>
              <w:spacing w:before="120" w:after="120"/>
              <w:rPr>
                <w:rFonts w:ascii="Arial" w:hAnsi="Arial" w:cs="Arial"/>
                <w:sz w:val="22"/>
                <w:szCs w:val="22"/>
              </w:rPr>
            </w:pPr>
            <w:r>
              <w:rPr>
                <w:rFonts w:ascii="Arial" w:hAnsi="Arial" w:cs="Arial"/>
                <w:sz w:val="22"/>
                <w:szCs w:val="22"/>
              </w:rPr>
              <w:t>Participation au travail des surveillants et des différents professionnels œuvrant au sein ou au partenariat de l'administration pénitentiaire.</w:t>
            </w:r>
          </w:p>
        </w:tc>
        <w:tc>
          <w:tcPr>
            <w:tcW w:w="2450" w:type="dxa"/>
            <w:tcBorders>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Stagiaire, tuteur de stage</w:t>
            </w:r>
          </w:p>
        </w:tc>
        <w:tc>
          <w:tcPr>
            <w:tcW w:w="2535" w:type="dxa"/>
            <w:tcBorders>
              <w:left w:val="single" w:sz="4" w:space="0" w:color="000000"/>
              <w:bottom w:val="single" w:sz="4" w:space="0" w:color="000000"/>
              <w:right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Feuille de route ad hoc</w:t>
            </w:r>
          </w:p>
        </w:tc>
      </w:tr>
      <w:tr w:rsidR="00D45BDF">
        <w:tc>
          <w:tcPr>
            <w:tcW w:w="1100" w:type="dxa"/>
            <w:tcBorders>
              <w:left w:val="single" w:sz="4" w:space="0" w:color="000000"/>
              <w:bottom w:val="single" w:sz="4" w:space="0" w:color="000000"/>
            </w:tcBorders>
          </w:tcPr>
          <w:p w:rsidR="00D45BDF" w:rsidRDefault="00D45BDF">
            <w:pPr>
              <w:snapToGrid w:val="0"/>
              <w:rPr>
                <w:rFonts w:ascii="Arial" w:hAnsi="Arial" w:cs="Arial"/>
                <w:sz w:val="22"/>
                <w:szCs w:val="22"/>
              </w:rPr>
            </w:pPr>
          </w:p>
        </w:tc>
        <w:tc>
          <w:tcPr>
            <w:tcW w:w="3287" w:type="dxa"/>
            <w:tcBorders>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Rencontre du tuteur de stage pour l’évaluation finale.</w:t>
            </w:r>
          </w:p>
        </w:tc>
        <w:tc>
          <w:tcPr>
            <w:tcW w:w="2450" w:type="dxa"/>
            <w:tcBorders>
              <w:left w:val="single" w:sz="4" w:space="0" w:color="000000"/>
              <w:bottom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Stagiaire, tuteur de stage</w:t>
            </w:r>
          </w:p>
        </w:tc>
        <w:tc>
          <w:tcPr>
            <w:tcW w:w="2535" w:type="dxa"/>
            <w:tcBorders>
              <w:left w:val="single" w:sz="4" w:space="0" w:color="000000"/>
              <w:bottom w:val="single" w:sz="4" w:space="0" w:color="000000"/>
              <w:right w:val="single" w:sz="4" w:space="0" w:color="000000"/>
            </w:tcBorders>
          </w:tcPr>
          <w:p w:rsidR="00D45BDF" w:rsidRDefault="00D45BDF">
            <w:pPr>
              <w:snapToGrid w:val="0"/>
              <w:spacing w:before="120" w:after="120"/>
              <w:rPr>
                <w:rFonts w:ascii="Arial" w:hAnsi="Arial" w:cs="Arial"/>
                <w:sz w:val="22"/>
                <w:szCs w:val="22"/>
              </w:rPr>
            </w:pPr>
            <w:r>
              <w:rPr>
                <w:rFonts w:ascii="Arial" w:hAnsi="Arial" w:cs="Arial"/>
                <w:sz w:val="22"/>
                <w:szCs w:val="22"/>
              </w:rPr>
              <w:t>Fiche d’appréciation</w:t>
            </w:r>
          </w:p>
          <w:p w:rsidR="00D45BDF" w:rsidRDefault="00D45BDF">
            <w:pPr>
              <w:spacing w:before="120" w:after="120"/>
              <w:rPr>
                <w:rFonts w:ascii="Arial" w:hAnsi="Arial" w:cs="Arial"/>
                <w:color w:val="FF0000"/>
                <w:sz w:val="22"/>
                <w:szCs w:val="22"/>
              </w:rPr>
            </w:pPr>
          </w:p>
          <w:p w:rsidR="00D45BDF" w:rsidRDefault="00D45BDF">
            <w:pPr>
              <w:spacing w:before="120" w:after="120"/>
              <w:rPr>
                <w:rFonts w:ascii="Arial" w:hAnsi="Arial" w:cs="Arial"/>
                <w:color w:val="FF0000"/>
                <w:sz w:val="22"/>
                <w:szCs w:val="22"/>
              </w:rPr>
            </w:pPr>
          </w:p>
          <w:p w:rsidR="00D45BDF" w:rsidRDefault="00D45BDF">
            <w:pPr>
              <w:spacing w:before="120" w:after="120"/>
              <w:rPr>
                <w:rFonts w:ascii="Arial" w:hAnsi="Arial" w:cs="Arial"/>
                <w:color w:val="FF0000"/>
                <w:sz w:val="22"/>
                <w:szCs w:val="22"/>
              </w:rPr>
            </w:pPr>
          </w:p>
        </w:tc>
      </w:tr>
    </w:tbl>
    <w:p w:rsidR="00D45BDF" w:rsidRDefault="00D45BDF"/>
    <w:p w:rsidR="00D45BDF" w:rsidRDefault="00D45BDF">
      <w:pPr>
        <w:rPr>
          <w:rFonts w:ascii="Comic Sans MS" w:hAnsi="Comic Sans MS" w:cs="Comic Sans MS"/>
        </w:rPr>
      </w:pPr>
    </w:p>
    <w:p w:rsidR="00D45BDF" w:rsidRDefault="00D45BDF">
      <w:pPr>
        <w:pStyle w:val="NormalWeb"/>
        <w:rPr>
          <w:b/>
          <w:bCs/>
        </w:rPr>
      </w:pPr>
      <w:r>
        <w:rPr>
          <w:b/>
          <w:bCs/>
        </w:rPr>
        <w:t>Ce troisième stage fait l’objet :</w:t>
      </w:r>
    </w:p>
    <w:p w:rsidR="00D45BDF" w:rsidRDefault="00D45BDF" w:rsidP="00D45BDF">
      <w:pPr>
        <w:pStyle w:val="NormalWeb"/>
        <w:numPr>
          <w:ilvl w:val="0"/>
          <w:numId w:val="2"/>
        </w:numPr>
        <w:tabs>
          <w:tab w:val="clear" w:pos="432"/>
          <w:tab w:val="left" w:pos="720"/>
        </w:tabs>
        <w:spacing w:before="0" w:after="0"/>
        <w:ind w:left="720" w:hanging="360"/>
        <w:rPr>
          <w:b/>
          <w:bCs/>
        </w:rPr>
      </w:pPr>
      <w:r>
        <w:rPr>
          <w:b/>
          <w:bCs/>
        </w:rPr>
        <w:t>par le stagiaire, d’une étude de situation consacrée à la présentation d’une mesure,  de son analyse à sa conduite.</w:t>
      </w:r>
    </w:p>
    <w:p w:rsidR="00D45BDF" w:rsidRDefault="00D45BDF" w:rsidP="00D45BDF">
      <w:pPr>
        <w:pStyle w:val="NormalWeb"/>
        <w:numPr>
          <w:ilvl w:val="0"/>
          <w:numId w:val="2"/>
        </w:numPr>
        <w:tabs>
          <w:tab w:val="clear" w:pos="432"/>
          <w:tab w:val="left" w:pos="720"/>
        </w:tabs>
        <w:spacing w:before="0" w:after="0"/>
        <w:ind w:left="720" w:hanging="360"/>
        <w:rPr>
          <w:b/>
          <w:bCs/>
        </w:rPr>
      </w:pPr>
      <w:r>
        <w:rPr>
          <w:b/>
          <w:bCs/>
        </w:rPr>
        <w:t>Continuité de l’élaboration du dossier final relatif aux pratiques professionnelles éclairées par des apports théoriques</w:t>
      </w:r>
    </w:p>
    <w:p w:rsidR="00D45BDF" w:rsidRDefault="00D45BDF" w:rsidP="00D45BDF">
      <w:pPr>
        <w:pStyle w:val="NormalWeb"/>
        <w:numPr>
          <w:ilvl w:val="0"/>
          <w:numId w:val="2"/>
        </w:numPr>
        <w:tabs>
          <w:tab w:val="clear" w:pos="432"/>
          <w:tab w:val="left" w:pos="720"/>
        </w:tabs>
        <w:spacing w:before="0" w:after="0"/>
        <w:ind w:left="720" w:hanging="360"/>
        <w:rPr>
          <w:b/>
          <w:bCs/>
        </w:rPr>
      </w:pPr>
      <w:r>
        <w:rPr>
          <w:b/>
          <w:bCs/>
        </w:rPr>
        <w:t>d’une fiche d’appréciation par le tuteur de stage.</w:t>
      </w:r>
    </w:p>
    <w:p w:rsidR="00D45BDF" w:rsidRDefault="00D45BDF">
      <w:pPr>
        <w:rPr>
          <w:rFonts w:ascii="Comic Sans MS" w:hAnsi="Comic Sans MS" w:cs="Comic Sans MS"/>
        </w:rPr>
      </w:pPr>
    </w:p>
    <w:p w:rsidR="00DC45CC" w:rsidRPr="00D45BDF" w:rsidRDefault="00DC45CC">
      <w:pPr>
        <w:jc w:val="center"/>
        <w:rPr>
          <w:b/>
          <w:sz w:val="36"/>
          <w:szCs w:val="32"/>
        </w:rPr>
      </w:pPr>
    </w:p>
    <w:p w:rsidR="00DC45CC" w:rsidRPr="00D45BDF" w:rsidRDefault="00DC45CC">
      <w:pPr>
        <w:jc w:val="center"/>
        <w:rPr>
          <w:b/>
          <w:sz w:val="36"/>
          <w:szCs w:val="32"/>
        </w:rPr>
      </w:pPr>
    </w:p>
    <w:p w:rsidR="00DC45CC" w:rsidRPr="00D45BDF" w:rsidRDefault="00DC45CC">
      <w:pPr>
        <w:jc w:val="center"/>
        <w:rPr>
          <w:b/>
          <w:sz w:val="36"/>
          <w:szCs w:val="32"/>
        </w:rPr>
      </w:pPr>
    </w:p>
    <w:p w:rsidR="00DC45CC" w:rsidRPr="00D45BDF" w:rsidRDefault="00DC45CC">
      <w:pPr>
        <w:jc w:val="center"/>
        <w:rPr>
          <w:b/>
          <w:sz w:val="36"/>
          <w:szCs w:val="32"/>
        </w:rPr>
      </w:pPr>
    </w:p>
    <w:p w:rsidR="00DC45CC" w:rsidRPr="00D45BDF" w:rsidRDefault="00DC45CC">
      <w:pPr>
        <w:jc w:val="center"/>
        <w:rPr>
          <w:b/>
          <w:sz w:val="36"/>
          <w:szCs w:val="32"/>
        </w:rPr>
      </w:pPr>
    </w:p>
    <w:p w:rsidR="00DC45CC" w:rsidRPr="00D45BDF" w:rsidRDefault="00DC45CC">
      <w:pPr>
        <w:jc w:val="center"/>
        <w:rPr>
          <w:b/>
          <w:sz w:val="36"/>
          <w:szCs w:val="32"/>
        </w:rPr>
      </w:pPr>
    </w:p>
    <w:p w:rsidR="00DC45CC" w:rsidRDefault="00DC45CC">
      <w:pPr>
        <w:jc w:val="center"/>
        <w:rPr>
          <w:b/>
          <w:sz w:val="36"/>
          <w:szCs w:val="32"/>
        </w:rPr>
      </w:pPr>
      <w:r>
        <w:rPr>
          <w:b/>
          <w:sz w:val="36"/>
          <w:szCs w:val="32"/>
        </w:rPr>
        <w:t>ANNEXE 4</w:t>
      </w:r>
    </w:p>
    <w:p w:rsidR="00DC45CC" w:rsidRDefault="00DC45CC">
      <w:pPr>
        <w:jc w:val="center"/>
        <w:rPr>
          <w:b/>
          <w:sz w:val="36"/>
          <w:szCs w:val="32"/>
        </w:rPr>
      </w:pPr>
    </w:p>
    <w:p w:rsidR="00DC45CC" w:rsidRDefault="00DC45CC">
      <w:pPr>
        <w:jc w:val="center"/>
        <w:rPr>
          <w:b/>
          <w:sz w:val="36"/>
          <w:szCs w:val="32"/>
        </w:rPr>
      </w:pPr>
    </w:p>
    <w:p w:rsidR="00DC45CC" w:rsidRDefault="00DC45CC">
      <w:pPr>
        <w:jc w:val="center"/>
        <w:rPr>
          <w:b/>
          <w:sz w:val="36"/>
          <w:szCs w:val="32"/>
        </w:rPr>
      </w:pPr>
    </w:p>
    <w:p w:rsidR="00DC45CC" w:rsidRDefault="00DC45CC">
      <w:pPr>
        <w:jc w:val="center"/>
        <w:rPr>
          <w:b/>
          <w:sz w:val="36"/>
          <w:szCs w:val="32"/>
        </w:rPr>
      </w:pPr>
      <w:r>
        <w:rPr>
          <w:b/>
          <w:sz w:val="36"/>
          <w:szCs w:val="32"/>
        </w:rPr>
        <w:t>TABLEAU DES EPREUVES DE CONTRÔLE CONTINU REPARTIES SUR LES 2 ANS</w:t>
      </w:r>
    </w:p>
    <w:p w:rsidR="00DC45CC" w:rsidRDefault="00DC45CC">
      <w:pPr>
        <w:rPr>
          <w:b/>
          <w:sz w:val="36"/>
          <w:szCs w:val="32"/>
        </w:rPr>
      </w:pPr>
    </w:p>
    <w:p w:rsidR="00DC45CC" w:rsidRDefault="00DC45CC">
      <w:pPr>
        <w:rPr>
          <w:b/>
          <w:sz w:val="36"/>
          <w:szCs w:val="32"/>
        </w:rPr>
      </w:pPr>
    </w:p>
    <w:p w:rsidR="005013F7" w:rsidRDefault="005013F7">
      <w:pPr>
        <w:jc w:val="center"/>
        <w:rPr>
          <w:b/>
          <w:color w:val="000080"/>
          <w:sz w:val="30"/>
          <w:szCs w:val="30"/>
        </w:rPr>
      </w:pPr>
      <w:r>
        <w:rPr>
          <w:b/>
          <w:sz w:val="20"/>
          <w:szCs w:val="20"/>
        </w:rPr>
        <w:br w:type="page"/>
      </w:r>
      <w:r>
        <w:rPr>
          <w:b/>
          <w:color w:val="000080"/>
          <w:sz w:val="30"/>
          <w:szCs w:val="30"/>
        </w:rPr>
        <w:lastRenderedPageBreak/>
        <w:t>Tableau des épreuves de contrôle continu réparties sur les deux ans</w:t>
      </w:r>
    </w:p>
    <w:p w:rsidR="005013F7" w:rsidRDefault="005013F7">
      <w:pPr>
        <w:pBdr>
          <w:bottom w:val="single" w:sz="4" w:space="1" w:color="000000"/>
        </w:pBdr>
      </w:pPr>
    </w:p>
    <w:p w:rsidR="005013F7" w:rsidRDefault="005013F7">
      <w:pPr>
        <w:rPr>
          <w:b/>
          <w:color w:val="000080"/>
        </w:rPr>
      </w:pPr>
      <w:r>
        <w:rPr>
          <w:b/>
          <w:color w:val="000080"/>
        </w:rPr>
        <w:t xml:space="preserve"> </w:t>
      </w:r>
    </w:p>
    <w:p w:rsidR="005013F7" w:rsidRDefault="005013F7">
      <w:pPr>
        <w:spacing w:after="120"/>
        <w:jc w:val="center"/>
        <w:rPr>
          <w:b/>
          <w:color w:val="000080"/>
        </w:rPr>
      </w:pPr>
      <w:r>
        <w:rPr>
          <w:b/>
          <w:color w:val="000080"/>
        </w:rPr>
        <w:t xml:space="preserve">Contrôle continu des connaissances théoriques de la première année de formation </w:t>
      </w:r>
      <w:r>
        <w:rPr>
          <w:b/>
          <w:color w:val="000080"/>
        </w:rPr>
        <w:tab/>
      </w:r>
    </w:p>
    <w:p w:rsidR="005013F7" w:rsidRDefault="005013F7">
      <w:pPr>
        <w:spacing w:after="120"/>
        <w:jc w:val="center"/>
        <w:rPr>
          <w:b/>
          <w:color w:val="000080"/>
        </w:rPr>
      </w:pPr>
      <w:r>
        <w:rPr>
          <w:b/>
          <w:color w:val="000080"/>
        </w:rPr>
        <w:t>TOTAL / 220</w:t>
      </w:r>
    </w:p>
    <w:tbl>
      <w:tblPr>
        <w:tblW w:w="0" w:type="auto"/>
        <w:jc w:val="center"/>
        <w:tblLayout w:type="fixed"/>
        <w:tblLook w:val="0000"/>
      </w:tblPr>
      <w:tblGrid>
        <w:gridCol w:w="2861"/>
        <w:gridCol w:w="1914"/>
        <w:gridCol w:w="1293"/>
        <w:gridCol w:w="1326"/>
        <w:gridCol w:w="1924"/>
      </w:tblGrid>
      <w:tr w:rsidR="005013F7">
        <w:trPr>
          <w:jc w:val="center"/>
        </w:trPr>
        <w:tc>
          <w:tcPr>
            <w:tcW w:w="2861" w:type="dxa"/>
            <w:tcBorders>
              <w:top w:val="single" w:sz="4" w:space="0" w:color="000000"/>
              <w:left w:val="single" w:sz="4" w:space="0" w:color="000000"/>
              <w:bottom w:val="single" w:sz="4" w:space="0" w:color="000000"/>
            </w:tcBorders>
            <w:vAlign w:val="center"/>
          </w:tcPr>
          <w:p w:rsidR="005013F7" w:rsidRDefault="005013F7">
            <w:pPr>
              <w:snapToGrid w:val="0"/>
              <w:jc w:val="center"/>
              <w:rPr>
                <w:b/>
                <w:sz w:val="22"/>
                <w:szCs w:val="22"/>
              </w:rPr>
            </w:pPr>
            <w:r>
              <w:rPr>
                <w:b/>
                <w:sz w:val="22"/>
                <w:szCs w:val="22"/>
              </w:rPr>
              <w:t>Domaine de formation (DF) auquel l’épreuve se rattache</w:t>
            </w:r>
          </w:p>
        </w:tc>
        <w:tc>
          <w:tcPr>
            <w:tcW w:w="1914" w:type="dxa"/>
            <w:tcBorders>
              <w:top w:val="single" w:sz="4" w:space="0" w:color="000000"/>
              <w:left w:val="single" w:sz="4" w:space="0" w:color="000000"/>
              <w:bottom w:val="single" w:sz="4" w:space="0" w:color="000000"/>
            </w:tcBorders>
            <w:vAlign w:val="center"/>
          </w:tcPr>
          <w:p w:rsidR="005013F7" w:rsidRDefault="005013F7">
            <w:pPr>
              <w:snapToGrid w:val="0"/>
              <w:jc w:val="center"/>
              <w:rPr>
                <w:b/>
                <w:sz w:val="22"/>
                <w:szCs w:val="22"/>
              </w:rPr>
            </w:pPr>
            <w:r>
              <w:rPr>
                <w:b/>
                <w:sz w:val="22"/>
                <w:szCs w:val="22"/>
              </w:rPr>
              <w:t>Nature de l’épreuve</w:t>
            </w:r>
          </w:p>
        </w:tc>
        <w:tc>
          <w:tcPr>
            <w:tcW w:w="1293" w:type="dxa"/>
            <w:tcBorders>
              <w:top w:val="single" w:sz="4" w:space="0" w:color="000000"/>
              <w:left w:val="single" w:sz="4" w:space="0" w:color="000000"/>
              <w:bottom w:val="single" w:sz="4" w:space="0" w:color="000000"/>
            </w:tcBorders>
            <w:vAlign w:val="center"/>
          </w:tcPr>
          <w:p w:rsidR="005013F7" w:rsidRDefault="005013F7">
            <w:pPr>
              <w:snapToGrid w:val="0"/>
              <w:jc w:val="center"/>
              <w:rPr>
                <w:b/>
                <w:sz w:val="22"/>
                <w:szCs w:val="22"/>
              </w:rPr>
            </w:pPr>
            <w:r>
              <w:rPr>
                <w:b/>
                <w:sz w:val="22"/>
                <w:szCs w:val="22"/>
              </w:rPr>
              <w:t>Durée</w:t>
            </w:r>
          </w:p>
        </w:tc>
        <w:tc>
          <w:tcPr>
            <w:tcW w:w="1326" w:type="dxa"/>
            <w:tcBorders>
              <w:top w:val="single" w:sz="4" w:space="0" w:color="000000"/>
              <w:left w:val="single" w:sz="4" w:space="0" w:color="000000"/>
              <w:bottom w:val="single" w:sz="4" w:space="0" w:color="000000"/>
            </w:tcBorders>
            <w:vAlign w:val="center"/>
          </w:tcPr>
          <w:p w:rsidR="005013F7" w:rsidRDefault="005013F7">
            <w:pPr>
              <w:snapToGrid w:val="0"/>
              <w:jc w:val="center"/>
              <w:rPr>
                <w:b/>
                <w:sz w:val="22"/>
                <w:szCs w:val="22"/>
              </w:rPr>
            </w:pPr>
            <w:r>
              <w:rPr>
                <w:b/>
                <w:sz w:val="22"/>
                <w:szCs w:val="22"/>
              </w:rPr>
              <w:t>Notation et coefficient</w:t>
            </w:r>
          </w:p>
        </w:tc>
        <w:tc>
          <w:tcPr>
            <w:tcW w:w="1924" w:type="dxa"/>
            <w:tcBorders>
              <w:top w:val="single" w:sz="4" w:space="0" w:color="000000"/>
              <w:left w:val="single" w:sz="4" w:space="0" w:color="000000"/>
              <w:bottom w:val="single" w:sz="4" w:space="0" w:color="000000"/>
              <w:right w:val="single" w:sz="4" w:space="0" w:color="000000"/>
            </w:tcBorders>
            <w:vAlign w:val="center"/>
          </w:tcPr>
          <w:p w:rsidR="005013F7" w:rsidRDefault="005013F7">
            <w:pPr>
              <w:snapToGrid w:val="0"/>
              <w:jc w:val="center"/>
              <w:rPr>
                <w:b/>
                <w:sz w:val="22"/>
                <w:szCs w:val="22"/>
              </w:rPr>
            </w:pPr>
            <w:r>
              <w:rPr>
                <w:b/>
                <w:sz w:val="22"/>
                <w:szCs w:val="22"/>
              </w:rPr>
              <w:t>Contenu / Caractéristiques de l’évaluation</w:t>
            </w:r>
          </w:p>
        </w:tc>
      </w:tr>
      <w:tr w:rsidR="005013F7">
        <w:trPr>
          <w:cantSplit/>
          <w:trHeight w:hRule="exact" w:val="838"/>
          <w:jc w:val="center"/>
        </w:trPr>
        <w:tc>
          <w:tcPr>
            <w:tcW w:w="2861" w:type="dxa"/>
            <w:vMerge w:val="restart"/>
            <w:tcBorders>
              <w:top w:val="single" w:sz="4" w:space="0" w:color="000000"/>
              <w:left w:val="single" w:sz="4" w:space="0" w:color="000000"/>
              <w:bottom w:val="single" w:sz="4" w:space="0" w:color="000000"/>
            </w:tcBorders>
            <w:vAlign w:val="center"/>
          </w:tcPr>
          <w:p w:rsidR="005013F7" w:rsidRDefault="005013F7">
            <w:pPr>
              <w:snapToGrid w:val="0"/>
              <w:jc w:val="center"/>
              <w:rPr>
                <w:b/>
                <w:color w:val="000080"/>
              </w:rPr>
            </w:pPr>
            <w:r>
              <w:rPr>
                <w:b/>
                <w:color w:val="000080"/>
              </w:rPr>
              <w:t xml:space="preserve">DF1 : cadre d’intervention des éducateurs de </w:t>
            </w:r>
            <w:smartTag w:uri="urn:schemas-microsoft-com:office:smarttags" w:element="PersonName">
              <w:smartTagPr>
                <w:attr w:name="ProductID" w:val="la PJJ"/>
              </w:smartTagPr>
              <w:r>
                <w:rPr>
                  <w:b/>
                  <w:color w:val="000080"/>
                </w:rPr>
                <w:t>la PJJ</w:t>
              </w:r>
            </w:smartTag>
            <w:r>
              <w:rPr>
                <w:b/>
                <w:color w:val="000080"/>
              </w:rPr>
              <w:t>, l’implication dans les dynamiques partenariales institutionnelles et inter</w:t>
            </w:r>
          </w:p>
          <w:p w:rsidR="005013F7" w:rsidRDefault="005013F7">
            <w:pPr>
              <w:jc w:val="center"/>
              <w:rPr>
                <w:b/>
                <w:color w:val="000080"/>
              </w:rPr>
            </w:pPr>
            <w:r>
              <w:rPr>
                <w:b/>
                <w:color w:val="000080"/>
              </w:rPr>
              <w:t>institutionnelles</w:t>
            </w:r>
          </w:p>
        </w:tc>
        <w:tc>
          <w:tcPr>
            <w:tcW w:w="1914"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Epreuve de droit civil et pénal</w:t>
            </w:r>
          </w:p>
        </w:tc>
        <w:tc>
          <w:tcPr>
            <w:tcW w:w="1293"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3 heures</w:t>
            </w:r>
          </w:p>
        </w:tc>
        <w:tc>
          <w:tcPr>
            <w:tcW w:w="1326"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Notée sur 20 ;  coefficient 1</w:t>
            </w:r>
          </w:p>
        </w:tc>
        <w:tc>
          <w:tcPr>
            <w:tcW w:w="1924" w:type="dxa"/>
            <w:tcBorders>
              <w:top w:val="single" w:sz="4" w:space="0" w:color="000000"/>
              <w:left w:val="single" w:sz="4" w:space="0" w:color="000000"/>
              <w:bottom w:val="single" w:sz="4" w:space="0" w:color="000000"/>
              <w:right w:val="single" w:sz="4" w:space="0" w:color="000000"/>
            </w:tcBorders>
          </w:tcPr>
          <w:p w:rsidR="005013F7" w:rsidRDefault="005013F7">
            <w:pPr>
              <w:snapToGrid w:val="0"/>
              <w:rPr>
                <w:b/>
                <w:color w:val="000080"/>
                <w:sz w:val="22"/>
                <w:szCs w:val="22"/>
                <w:u w:val="single"/>
              </w:rPr>
            </w:pPr>
            <w:r>
              <w:rPr>
                <w:b/>
                <w:color w:val="000080"/>
                <w:sz w:val="22"/>
                <w:szCs w:val="22"/>
                <w:u w:val="single"/>
              </w:rPr>
              <w:t>Acquisition de connaissances</w:t>
            </w:r>
          </w:p>
        </w:tc>
      </w:tr>
      <w:tr w:rsidR="005013F7">
        <w:trPr>
          <w:cantSplit/>
          <w:trHeight w:hRule="exact" w:val="838"/>
          <w:jc w:val="center"/>
        </w:trPr>
        <w:tc>
          <w:tcPr>
            <w:tcW w:w="2861" w:type="dxa"/>
            <w:vMerge/>
            <w:tcBorders>
              <w:top w:val="single" w:sz="4" w:space="0" w:color="000000"/>
              <w:left w:val="single" w:sz="4" w:space="0" w:color="000000"/>
              <w:bottom w:val="single" w:sz="4" w:space="0" w:color="000000"/>
            </w:tcBorders>
            <w:vAlign w:val="center"/>
          </w:tcPr>
          <w:p w:rsidR="005013F7" w:rsidRDefault="005013F7"/>
        </w:tc>
        <w:tc>
          <w:tcPr>
            <w:tcW w:w="1914"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Epreuve écrite de droit public</w:t>
            </w:r>
          </w:p>
        </w:tc>
        <w:tc>
          <w:tcPr>
            <w:tcW w:w="1293"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3 heures</w:t>
            </w:r>
          </w:p>
        </w:tc>
        <w:tc>
          <w:tcPr>
            <w:tcW w:w="1326"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Notée sur 20 ;  coefficient 1</w:t>
            </w:r>
          </w:p>
        </w:tc>
        <w:tc>
          <w:tcPr>
            <w:tcW w:w="1924" w:type="dxa"/>
            <w:tcBorders>
              <w:top w:val="single" w:sz="4" w:space="0" w:color="000000"/>
              <w:left w:val="single" w:sz="4" w:space="0" w:color="000000"/>
              <w:bottom w:val="single" w:sz="4" w:space="0" w:color="000000"/>
              <w:right w:val="single" w:sz="4" w:space="0" w:color="000000"/>
            </w:tcBorders>
          </w:tcPr>
          <w:p w:rsidR="005013F7" w:rsidRDefault="005013F7">
            <w:pPr>
              <w:snapToGrid w:val="0"/>
              <w:rPr>
                <w:b/>
                <w:color w:val="000080"/>
                <w:sz w:val="22"/>
                <w:szCs w:val="22"/>
                <w:u w:val="single"/>
              </w:rPr>
            </w:pPr>
            <w:r>
              <w:rPr>
                <w:b/>
                <w:color w:val="000080"/>
                <w:sz w:val="22"/>
                <w:szCs w:val="22"/>
                <w:u w:val="single"/>
              </w:rPr>
              <w:t>Acquisition de connaissances</w:t>
            </w:r>
          </w:p>
        </w:tc>
      </w:tr>
      <w:tr w:rsidR="005013F7">
        <w:trPr>
          <w:cantSplit/>
          <w:jc w:val="center"/>
        </w:trPr>
        <w:tc>
          <w:tcPr>
            <w:tcW w:w="2861" w:type="dxa"/>
            <w:vMerge/>
            <w:tcBorders>
              <w:top w:val="single" w:sz="4" w:space="0" w:color="000000"/>
              <w:left w:val="single" w:sz="4" w:space="0" w:color="000000"/>
              <w:bottom w:val="single" w:sz="4" w:space="0" w:color="000000"/>
            </w:tcBorders>
            <w:vAlign w:val="center"/>
          </w:tcPr>
          <w:p w:rsidR="005013F7" w:rsidRDefault="005013F7"/>
        </w:tc>
        <w:tc>
          <w:tcPr>
            <w:tcW w:w="1914" w:type="dxa"/>
            <w:tcBorders>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Rapport d'étonnement</w:t>
            </w:r>
          </w:p>
        </w:tc>
        <w:tc>
          <w:tcPr>
            <w:tcW w:w="1293" w:type="dxa"/>
            <w:tcBorders>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Sans objet</w:t>
            </w:r>
          </w:p>
        </w:tc>
        <w:tc>
          <w:tcPr>
            <w:tcW w:w="1326" w:type="dxa"/>
            <w:tcBorders>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Noté sur 20, coefficient 1</w:t>
            </w:r>
          </w:p>
        </w:tc>
        <w:tc>
          <w:tcPr>
            <w:tcW w:w="1924" w:type="dxa"/>
            <w:tcBorders>
              <w:left w:val="single" w:sz="4" w:space="0" w:color="000000"/>
              <w:bottom w:val="single" w:sz="4" w:space="0" w:color="000000"/>
              <w:right w:val="single" w:sz="4" w:space="0" w:color="000000"/>
            </w:tcBorders>
          </w:tcPr>
          <w:p w:rsidR="005013F7" w:rsidRDefault="005013F7">
            <w:pPr>
              <w:snapToGrid w:val="0"/>
              <w:rPr>
                <w:b/>
                <w:color w:val="000080"/>
                <w:sz w:val="22"/>
                <w:szCs w:val="22"/>
                <w:u w:val="single"/>
              </w:rPr>
            </w:pPr>
            <w:r>
              <w:rPr>
                <w:b/>
                <w:color w:val="000080"/>
                <w:sz w:val="22"/>
                <w:szCs w:val="22"/>
                <w:u w:val="single"/>
              </w:rPr>
              <w:t>Capacité : observation, analyse et synthèse</w:t>
            </w:r>
          </w:p>
        </w:tc>
      </w:tr>
      <w:tr w:rsidR="005013F7">
        <w:trPr>
          <w:cantSplit/>
          <w:trHeight w:hRule="exact" w:val="1390"/>
          <w:jc w:val="center"/>
        </w:trPr>
        <w:tc>
          <w:tcPr>
            <w:tcW w:w="2861" w:type="dxa"/>
            <w:vMerge w:val="restart"/>
            <w:tcBorders>
              <w:top w:val="single" w:sz="4" w:space="0" w:color="000000"/>
              <w:left w:val="single" w:sz="4" w:space="0" w:color="000000"/>
              <w:bottom w:val="single" w:sz="4" w:space="0" w:color="000000"/>
            </w:tcBorders>
            <w:vAlign w:val="center"/>
          </w:tcPr>
          <w:p w:rsidR="005013F7" w:rsidRDefault="005013F7">
            <w:pPr>
              <w:snapToGrid w:val="0"/>
              <w:jc w:val="center"/>
              <w:rPr>
                <w:b/>
                <w:color w:val="000080"/>
              </w:rPr>
            </w:pPr>
            <w:r>
              <w:rPr>
                <w:b/>
                <w:color w:val="000080"/>
              </w:rPr>
              <w:t>DF2 </w:t>
            </w:r>
            <w:r>
              <w:rPr>
                <w:color w:val="000080"/>
              </w:rPr>
              <w:t xml:space="preserve">: </w:t>
            </w:r>
            <w:r>
              <w:rPr>
                <w:b/>
                <w:color w:val="000080"/>
              </w:rPr>
              <w:t>le mineur, sa famille, son environnement</w:t>
            </w:r>
          </w:p>
          <w:p w:rsidR="005013F7" w:rsidRDefault="005013F7">
            <w:pPr>
              <w:jc w:val="center"/>
              <w:rPr>
                <w:b/>
                <w:color w:val="000080"/>
                <w:u w:val="single"/>
              </w:rPr>
            </w:pPr>
          </w:p>
        </w:tc>
        <w:tc>
          <w:tcPr>
            <w:tcW w:w="1914"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Epreuve écrite en méthodologie de l’action  éducative</w:t>
            </w:r>
          </w:p>
          <w:p w:rsidR="005013F7" w:rsidRDefault="005013F7">
            <w:pPr>
              <w:jc w:val="center"/>
              <w:rPr>
                <w:color w:val="000080"/>
                <w:sz w:val="22"/>
                <w:szCs w:val="22"/>
              </w:rPr>
            </w:pPr>
          </w:p>
        </w:tc>
        <w:tc>
          <w:tcPr>
            <w:tcW w:w="1293"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3 heures</w:t>
            </w:r>
          </w:p>
        </w:tc>
        <w:tc>
          <w:tcPr>
            <w:tcW w:w="1326"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Notée sur 20, coefficient 1</w:t>
            </w:r>
          </w:p>
        </w:tc>
        <w:tc>
          <w:tcPr>
            <w:tcW w:w="1924" w:type="dxa"/>
            <w:tcBorders>
              <w:top w:val="single" w:sz="4" w:space="0" w:color="000000"/>
              <w:left w:val="single" w:sz="4" w:space="0" w:color="000000"/>
              <w:bottom w:val="single" w:sz="4" w:space="0" w:color="000000"/>
              <w:right w:val="single" w:sz="4" w:space="0" w:color="000000"/>
            </w:tcBorders>
          </w:tcPr>
          <w:p w:rsidR="005013F7" w:rsidRDefault="005013F7">
            <w:pPr>
              <w:snapToGrid w:val="0"/>
              <w:rPr>
                <w:b/>
                <w:color w:val="000080"/>
                <w:sz w:val="22"/>
                <w:szCs w:val="22"/>
                <w:u w:val="single"/>
              </w:rPr>
            </w:pPr>
            <w:r>
              <w:rPr>
                <w:b/>
                <w:color w:val="000080"/>
                <w:sz w:val="22"/>
                <w:szCs w:val="22"/>
                <w:u w:val="single"/>
              </w:rPr>
              <w:t>Acquisition de connaissances</w:t>
            </w:r>
          </w:p>
        </w:tc>
      </w:tr>
      <w:tr w:rsidR="005013F7">
        <w:trPr>
          <w:cantSplit/>
          <w:trHeight w:hRule="exact" w:val="3322"/>
          <w:jc w:val="center"/>
        </w:trPr>
        <w:tc>
          <w:tcPr>
            <w:tcW w:w="2861" w:type="dxa"/>
            <w:vMerge/>
            <w:tcBorders>
              <w:top w:val="single" w:sz="4" w:space="0" w:color="000000"/>
              <w:left w:val="single" w:sz="4" w:space="0" w:color="000000"/>
              <w:bottom w:val="single" w:sz="4" w:space="0" w:color="000000"/>
            </w:tcBorders>
            <w:vAlign w:val="center"/>
          </w:tcPr>
          <w:p w:rsidR="005013F7" w:rsidRDefault="005013F7"/>
        </w:tc>
        <w:tc>
          <w:tcPr>
            <w:tcW w:w="1914"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Une épreuve écrite de sciences humaines et sociales faisant la synthèse des approches sociologiques, socio-économiques et philosophiques abordées en cours</w:t>
            </w:r>
          </w:p>
        </w:tc>
        <w:tc>
          <w:tcPr>
            <w:tcW w:w="1293"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3 heures</w:t>
            </w:r>
          </w:p>
        </w:tc>
        <w:tc>
          <w:tcPr>
            <w:tcW w:w="1326"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Notée sur 20, coefficient 1</w:t>
            </w:r>
          </w:p>
        </w:tc>
        <w:tc>
          <w:tcPr>
            <w:tcW w:w="1924" w:type="dxa"/>
            <w:tcBorders>
              <w:top w:val="single" w:sz="4" w:space="0" w:color="000000"/>
              <w:left w:val="single" w:sz="4" w:space="0" w:color="000000"/>
              <w:bottom w:val="single" w:sz="4" w:space="0" w:color="000000"/>
              <w:right w:val="single" w:sz="4" w:space="0" w:color="000000"/>
            </w:tcBorders>
          </w:tcPr>
          <w:p w:rsidR="005013F7" w:rsidRDefault="005013F7">
            <w:pPr>
              <w:snapToGrid w:val="0"/>
              <w:rPr>
                <w:b/>
                <w:color w:val="000080"/>
                <w:sz w:val="22"/>
                <w:szCs w:val="22"/>
                <w:u w:val="single"/>
              </w:rPr>
            </w:pPr>
            <w:r>
              <w:rPr>
                <w:b/>
                <w:color w:val="000080"/>
                <w:sz w:val="22"/>
                <w:szCs w:val="22"/>
                <w:u w:val="single"/>
              </w:rPr>
              <w:t>Acquisition de connaissances</w:t>
            </w:r>
          </w:p>
        </w:tc>
      </w:tr>
      <w:tr w:rsidR="005013F7">
        <w:trPr>
          <w:cantSplit/>
          <w:trHeight w:hRule="exact" w:val="1114"/>
          <w:jc w:val="center"/>
        </w:trPr>
        <w:tc>
          <w:tcPr>
            <w:tcW w:w="2861" w:type="dxa"/>
            <w:vMerge/>
            <w:tcBorders>
              <w:top w:val="single" w:sz="4" w:space="0" w:color="000000"/>
              <w:left w:val="single" w:sz="4" w:space="0" w:color="000000"/>
              <w:bottom w:val="single" w:sz="4" w:space="0" w:color="000000"/>
            </w:tcBorders>
            <w:vAlign w:val="center"/>
          </w:tcPr>
          <w:p w:rsidR="005013F7" w:rsidRDefault="005013F7"/>
        </w:tc>
        <w:tc>
          <w:tcPr>
            <w:tcW w:w="1914"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Une épreuve écrite en psychologie et psychopathologie</w:t>
            </w:r>
          </w:p>
        </w:tc>
        <w:tc>
          <w:tcPr>
            <w:tcW w:w="1293"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3 heures</w:t>
            </w:r>
          </w:p>
        </w:tc>
        <w:tc>
          <w:tcPr>
            <w:tcW w:w="1326"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Notée sur 20, coefficient 1</w:t>
            </w:r>
          </w:p>
        </w:tc>
        <w:tc>
          <w:tcPr>
            <w:tcW w:w="1924" w:type="dxa"/>
            <w:tcBorders>
              <w:top w:val="single" w:sz="4" w:space="0" w:color="000000"/>
              <w:left w:val="single" w:sz="4" w:space="0" w:color="000000"/>
              <w:bottom w:val="single" w:sz="4" w:space="0" w:color="000000"/>
              <w:right w:val="single" w:sz="4" w:space="0" w:color="000000"/>
            </w:tcBorders>
          </w:tcPr>
          <w:p w:rsidR="005013F7" w:rsidRDefault="005013F7">
            <w:pPr>
              <w:snapToGrid w:val="0"/>
              <w:rPr>
                <w:b/>
                <w:color w:val="000080"/>
                <w:sz w:val="22"/>
                <w:szCs w:val="22"/>
                <w:u w:val="single"/>
              </w:rPr>
            </w:pPr>
            <w:r>
              <w:rPr>
                <w:b/>
                <w:color w:val="000080"/>
                <w:sz w:val="22"/>
                <w:szCs w:val="22"/>
                <w:u w:val="single"/>
              </w:rPr>
              <w:t>Acquisition de connaissances</w:t>
            </w:r>
          </w:p>
        </w:tc>
      </w:tr>
      <w:tr w:rsidR="005013F7">
        <w:trPr>
          <w:cantSplit/>
          <w:jc w:val="center"/>
        </w:trPr>
        <w:tc>
          <w:tcPr>
            <w:tcW w:w="2861" w:type="dxa"/>
            <w:vMerge/>
            <w:tcBorders>
              <w:top w:val="single" w:sz="4" w:space="0" w:color="000000"/>
              <w:left w:val="single" w:sz="4" w:space="0" w:color="000000"/>
              <w:bottom w:val="single" w:sz="4" w:space="0" w:color="000000"/>
            </w:tcBorders>
            <w:vAlign w:val="center"/>
          </w:tcPr>
          <w:p w:rsidR="005013F7" w:rsidRDefault="005013F7"/>
        </w:tc>
        <w:tc>
          <w:tcPr>
            <w:tcW w:w="1914" w:type="dxa"/>
            <w:tcBorders>
              <w:left w:val="single" w:sz="4" w:space="0" w:color="000000"/>
              <w:bottom w:val="single" w:sz="4" w:space="0" w:color="000000"/>
            </w:tcBorders>
            <w:vAlign w:val="center"/>
          </w:tcPr>
          <w:p w:rsidR="005013F7" w:rsidRDefault="005013F7">
            <w:pPr>
              <w:snapToGrid w:val="0"/>
              <w:spacing w:line="200" w:lineRule="atLeast"/>
              <w:jc w:val="center"/>
              <w:rPr>
                <w:color w:val="000080"/>
                <w:sz w:val="22"/>
                <w:szCs w:val="22"/>
              </w:rPr>
            </w:pPr>
            <w:r>
              <w:rPr>
                <w:color w:val="000080"/>
                <w:sz w:val="22"/>
                <w:szCs w:val="22"/>
              </w:rPr>
              <w:t>Rapport d'observation à partir des outils et méthodes d'investigation judiciaire</w:t>
            </w:r>
          </w:p>
        </w:tc>
        <w:tc>
          <w:tcPr>
            <w:tcW w:w="1293" w:type="dxa"/>
            <w:tcBorders>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Sans objet</w:t>
            </w:r>
          </w:p>
        </w:tc>
        <w:tc>
          <w:tcPr>
            <w:tcW w:w="1326" w:type="dxa"/>
            <w:tcBorders>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Noté sur 20, coefficient 1</w:t>
            </w:r>
          </w:p>
        </w:tc>
        <w:tc>
          <w:tcPr>
            <w:tcW w:w="1924" w:type="dxa"/>
            <w:tcBorders>
              <w:left w:val="single" w:sz="4" w:space="0" w:color="000000"/>
              <w:bottom w:val="single" w:sz="4" w:space="0" w:color="000000"/>
              <w:right w:val="single" w:sz="4" w:space="0" w:color="000000"/>
            </w:tcBorders>
          </w:tcPr>
          <w:p w:rsidR="005013F7" w:rsidRDefault="005013F7">
            <w:pPr>
              <w:snapToGrid w:val="0"/>
              <w:rPr>
                <w:b/>
                <w:color w:val="000080"/>
                <w:sz w:val="22"/>
                <w:szCs w:val="22"/>
                <w:u w:val="single"/>
              </w:rPr>
            </w:pPr>
            <w:r>
              <w:rPr>
                <w:b/>
                <w:color w:val="000080"/>
                <w:sz w:val="22"/>
                <w:szCs w:val="22"/>
                <w:u w:val="single"/>
              </w:rPr>
              <w:t xml:space="preserve"> Capacité : observation, analyse et synthèse</w:t>
            </w:r>
          </w:p>
        </w:tc>
      </w:tr>
      <w:tr w:rsidR="005013F7">
        <w:trPr>
          <w:cantSplit/>
          <w:trHeight w:hRule="exact" w:val="562"/>
          <w:jc w:val="center"/>
        </w:trPr>
        <w:tc>
          <w:tcPr>
            <w:tcW w:w="2861" w:type="dxa"/>
            <w:vMerge w:val="restart"/>
            <w:tcBorders>
              <w:top w:val="single" w:sz="4" w:space="0" w:color="000000"/>
              <w:left w:val="single" w:sz="4" w:space="0" w:color="000000"/>
              <w:bottom w:val="single" w:sz="4" w:space="0" w:color="000000"/>
            </w:tcBorders>
            <w:vAlign w:val="center"/>
          </w:tcPr>
          <w:p w:rsidR="005013F7" w:rsidRDefault="005013F7">
            <w:pPr>
              <w:snapToGrid w:val="0"/>
              <w:jc w:val="center"/>
              <w:rPr>
                <w:b/>
                <w:color w:val="000080"/>
              </w:rPr>
            </w:pPr>
            <w:r>
              <w:rPr>
                <w:b/>
                <w:color w:val="000080"/>
              </w:rPr>
              <w:t xml:space="preserve">DF 3 : méthodes et techniques </w:t>
            </w:r>
            <w:r>
              <w:rPr>
                <w:b/>
                <w:color w:val="000080"/>
              </w:rPr>
              <w:lastRenderedPageBreak/>
              <w:t>professionnelles</w:t>
            </w:r>
          </w:p>
        </w:tc>
        <w:tc>
          <w:tcPr>
            <w:tcW w:w="1914"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lastRenderedPageBreak/>
              <w:t>Epreuve écrite en pédagogie</w:t>
            </w:r>
          </w:p>
        </w:tc>
        <w:tc>
          <w:tcPr>
            <w:tcW w:w="1293"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3 heures</w:t>
            </w:r>
          </w:p>
        </w:tc>
        <w:tc>
          <w:tcPr>
            <w:tcW w:w="1326"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Notée sur 20, coefficient 1</w:t>
            </w:r>
          </w:p>
        </w:tc>
        <w:tc>
          <w:tcPr>
            <w:tcW w:w="1924" w:type="dxa"/>
            <w:tcBorders>
              <w:top w:val="single" w:sz="4" w:space="0" w:color="000000"/>
              <w:left w:val="single" w:sz="4" w:space="0" w:color="000000"/>
              <w:bottom w:val="single" w:sz="4" w:space="0" w:color="000000"/>
              <w:right w:val="single" w:sz="4" w:space="0" w:color="000000"/>
            </w:tcBorders>
          </w:tcPr>
          <w:p w:rsidR="005013F7" w:rsidRDefault="005013F7">
            <w:pPr>
              <w:snapToGrid w:val="0"/>
              <w:rPr>
                <w:b/>
                <w:color w:val="000080"/>
                <w:sz w:val="22"/>
                <w:szCs w:val="22"/>
                <w:u w:val="single"/>
              </w:rPr>
            </w:pPr>
            <w:r>
              <w:rPr>
                <w:b/>
                <w:color w:val="000080"/>
                <w:sz w:val="22"/>
                <w:szCs w:val="22"/>
                <w:u w:val="single"/>
              </w:rPr>
              <w:t>Acquisition de connaissances</w:t>
            </w:r>
          </w:p>
        </w:tc>
      </w:tr>
      <w:tr w:rsidR="005013F7">
        <w:trPr>
          <w:cantSplit/>
          <w:trHeight w:hRule="exact" w:val="1292"/>
          <w:jc w:val="center"/>
        </w:trPr>
        <w:tc>
          <w:tcPr>
            <w:tcW w:w="2861" w:type="dxa"/>
            <w:vMerge/>
            <w:tcBorders>
              <w:top w:val="single" w:sz="4" w:space="0" w:color="000000"/>
              <w:left w:val="single" w:sz="4" w:space="0" w:color="000000"/>
              <w:bottom w:val="single" w:sz="4" w:space="0" w:color="000000"/>
            </w:tcBorders>
            <w:vAlign w:val="center"/>
          </w:tcPr>
          <w:p w:rsidR="005013F7" w:rsidRDefault="005013F7"/>
        </w:tc>
        <w:tc>
          <w:tcPr>
            <w:tcW w:w="1914"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Conception et conduite de</w:t>
            </w:r>
          </w:p>
          <w:p w:rsidR="005013F7" w:rsidRDefault="005013F7">
            <w:pPr>
              <w:snapToGrid w:val="0"/>
              <w:jc w:val="center"/>
              <w:rPr>
                <w:color w:val="000080"/>
                <w:sz w:val="22"/>
                <w:szCs w:val="22"/>
              </w:rPr>
            </w:pPr>
            <w:r>
              <w:rPr>
                <w:color w:val="000080"/>
                <w:sz w:val="22"/>
                <w:szCs w:val="22"/>
              </w:rPr>
              <w:t>projet pédagogique</w:t>
            </w:r>
          </w:p>
        </w:tc>
        <w:tc>
          <w:tcPr>
            <w:tcW w:w="1293"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Sans objet</w:t>
            </w:r>
          </w:p>
        </w:tc>
        <w:tc>
          <w:tcPr>
            <w:tcW w:w="1326"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Noté sur 20, coefficient 1</w:t>
            </w:r>
          </w:p>
        </w:tc>
        <w:tc>
          <w:tcPr>
            <w:tcW w:w="1924" w:type="dxa"/>
            <w:tcBorders>
              <w:top w:val="single" w:sz="4" w:space="0" w:color="000000"/>
              <w:left w:val="single" w:sz="4" w:space="0" w:color="000000"/>
              <w:bottom w:val="single" w:sz="4" w:space="0" w:color="000000"/>
              <w:right w:val="single" w:sz="4" w:space="0" w:color="000000"/>
            </w:tcBorders>
          </w:tcPr>
          <w:p w:rsidR="005013F7" w:rsidRDefault="005013F7">
            <w:pPr>
              <w:snapToGrid w:val="0"/>
              <w:rPr>
                <w:b/>
                <w:color w:val="FF0000"/>
                <w:sz w:val="22"/>
                <w:szCs w:val="22"/>
                <w:u w:val="single"/>
              </w:rPr>
            </w:pPr>
            <w:r>
              <w:rPr>
                <w:b/>
                <w:color w:val="000080"/>
                <w:sz w:val="22"/>
                <w:szCs w:val="22"/>
                <w:u w:val="single"/>
              </w:rPr>
              <w:t>Application des connaissances et des capacités</w:t>
            </w:r>
            <w:r>
              <w:rPr>
                <w:b/>
                <w:color w:val="FF0000"/>
                <w:sz w:val="22"/>
                <w:szCs w:val="22"/>
                <w:u w:val="single"/>
              </w:rPr>
              <w:t xml:space="preserve"> </w:t>
            </w:r>
          </w:p>
        </w:tc>
      </w:tr>
      <w:tr w:rsidR="005013F7">
        <w:trPr>
          <w:cantSplit/>
          <w:jc w:val="center"/>
        </w:trPr>
        <w:tc>
          <w:tcPr>
            <w:tcW w:w="2861" w:type="dxa"/>
            <w:vMerge/>
            <w:tcBorders>
              <w:top w:val="single" w:sz="4" w:space="0" w:color="000000"/>
              <w:left w:val="single" w:sz="4" w:space="0" w:color="000000"/>
              <w:bottom w:val="single" w:sz="4" w:space="0" w:color="000000"/>
            </w:tcBorders>
            <w:vAlign w:val="center"/>
          </w:tcPr>
          <w:p w:rsidR="005013F7" w:rsidRDefault="005013F7"/>
        </w:tc>
        <w:tc>
          <w:tcPr>
            <w:tcW w:w="1914" w:type="dxa"/>
            <w:tcBorders>
              <w:top w:val="single" w:sz="4" w:space="0" w:color="000000"/>
              <w:left w:val="single" w:sz="4" w:space="0" w:color="000000"/>
              <w:bottom w:val="single" w:sz="4" w:space="0" w:color="000000"/>
            </w:tcBorders>
            <w:vAlign w:val="center"/>
          </w:tcPr>
          <w:p w:rsidR="005013F7" w:rsidRDefault="005013F7">
            <w:pPr>
              <w:pStyle w:val="NormalWeb"/>
              <w:tabs>
                <w:tab w:val="left" w:pos="720"/>
              </w:tabs>
              <w:snapToGrid w:val="0"/>
              <w:spacing w:before="0" w:after="0"/>
              <w:jc w:val="center"/>
              <w:rPr>
                <w:color w:val="000080"/>
                <w:sz w:val="22"/>
                <w:szCs w:val="22"/>
              </w:rPr>
            </w:pPr>
            <w:r>
              <w:rPr>
                <w:color w:val="000080"/>
                <w:sz w:val="22"/>
                <w:szCs w:val="22"/>
              </w:rPr>
              <w:t>Etude de situation consacrée à la présentation d’une mesure,  de son analyse à sa conduite. (écrite et orale)</w:t>
            </w:r>
          </w:p>
        </w:tc>
        <w:tc>
          <w:tcPr>
            <w:tcW w:w="1293"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30min pour la présentation orale</w:t>
            </w:r>
          </w:p>
        </w:tc>
        <w:tc>
          <w:tcPr>
            <w:tcW w:w="1326" w:type="dxa"/>
            <w:tcBorders>
              <w:top w:val="single" w:sz="4" w:space="0" w:color="000000"/>
              <w:left w:val="single" w:sz="4" w:space="0" w:color="000000"/>
              <w:bottom w:val="single" w:sz="4" w:space="0" w:color="000000"/>
            </w:tcBorders>
            <w:vAlign w:val="center"/>
          </w:tcPr>
          <w:p w:rsidR="005013F7" w:rsidRDefault="005013F7">
            <w:pPr>
              <w:snapToGrid w:val="0"/>
              <w:jc w:val="center"/>
              <w:rPr>
                <w:color w:val="000080"/>
                <w:sz w:val="22"/>
                <w:szCs w:val="22"/>
              </w:rPr>
            </w:pPr>
            <w:r>
              <w:rPr>
                <w:color w:val="000080"/>
                <w:sz w:val="22"/>
                <w:szCs w:val="22"/>
              </w:rPr>
              <w:t>Noté sur 20, coefficient 1</w:t>
            </w:r>
          </w:p>
        </w:tc>
        <w:tc>
          <w:tcPr>
            <w:tcW w:w="1924" w:type="dxa"/>
            <w:tcBorders>
              <w:top w:val="single" w:sz="4" w:space="0" w:color="000000"/>
              <w:left w:val="single" w:sz="4" w:space="0" w:color="000000"/>
              <w:bottom w:val="single" w:sz="4" w:space="0" w:color="000000"/>
              <w:right w:val="single" w:sz="4" w:space="0" w:color="000000"/>
            </w:tcBorders>
          </w:tcPr>
          <w:p w:rsidR="005013F7" w:rsidRDefault="005013F7">
            <w:pPr>
              <w:snapToGrid w:val="0"/>
              <w:rPr>
                <w:b/>
                <w:color w:val="000080"/>
                <w:sz w:val="22"/>
                <w:szCs w:val="22"/>
                <w:u w:val="single"/>
              </w:rPr>
            </w:pPr>
            <w:r>
              <w:rPr>
                <w:b/>
                <w:color w:val="000080"/>
                <w:sz w:val="22"/>
                <w:szCs w:val="22"/>
                <w:u w:val="single"/>
              </w:rPr>
              <w:t>Capacité : observation, analyse et synthèse ; expressions écrite et orale</w:t>
            </w:r>
          </w:p>
        </w:tc>
      </w:tr>
    </w:tbl>
    <w:p w:rsidR="005013F7" w:rsidRDefault="005013F7"/>
    <w:p w:rsidR="005013F7" w:rsidRDefault="005013F7">
      <w:pPr>
        <w:pageBreakBefore/>
        <w:rPr>
          <w:color w:val="000080"/>
        </w:rPr>
      </w:pPr>
    </w:p>
    <w:p w:rsidR="005013F7" w:rsidRDefault="005013F7">
      <w:pPr>
        <w:rPr>
          <w:color w:val="000080"/>
        </w:rPr>
      </w:pPr>
    </w:p>
    <w:p w:rsidR="005013F7" w:rsidRDefault="005013F7">
      <w:pPr>
        <w:spacing w:after="120"/>
        <w:jc w:val="center"/>
        <w:rPr>
          <w:b/>
          <w:color w:val="000080"/>
        </w:rPr>
      </w:pPr>
      <w:r>
        <w:rPr>
          <w:b/>
          <w:color w:val="000080"/>
        </w:rPr>
        <w:t xml:space="preserve">Contrôle continu des connaissances théoriques de la deuxième année de formation </w:t>
      </w:r>
      <w:r>
        <w:rPr>
          <w:b/>
          <w:color w:val="000080"/>
        </w:rPr>
        <w:tab/>
      </w:r>
      <w:r>
        <w:rPr>
          <w:b/>
          <w:color w:val="000080"/>
        </w:rPr>
        <w:tab/>
        <w:t>TOTAL /60</w:t>
      </w:r>
    </w:p>
    <w:tbl>
      <w:tblPr>
        <w:tblW w:w="0" w:type="auto"/>
        <w:tblInd w:w="-143" w:type="dxa"/>
        <w:tblLayout w:type="fixed"/>
        <w:tblLook w:val="0000"/>
      </w:tblPr>
      <w:tblGrid>
        <w:gridCol w:w="3022"/>
        <w:gridCol w:w="1967"/>
        <w:gridCol w:w="1180"/>
        <w:gridCol w:w="168"/>
        <w:gridCol w:w="1532"/>
        <w:gridCol w:w="1893"/>
      </w:tblGrid>
      <w:tr w:rsidR="005013F7">
        <w:trPr>
          <w:trHeight w:val="1375"/>
        </w:trPr>
        <w:tc>
          <w:tcPr>
            <w:tcW w:w="3022" w:type="dxa"/>
            <w:tcBorders>
              <w:top w:val="single" w:sz="4" w:space="0" w:color="000000"/>
              <w:left w:val="single" w:sz="4" w:space="0" w:color="000000"/>
              <w:bottom w:val="single" w:sz="4" w:space="0" w:color="000000"/>
            </w:tcBorders>
            <w:vAlign w:val="center"/>
          </w:tcPr>
          <w:p w:rsidR="005013F7" w:rsidRDefault="005013F7">
            <w:pPr>
              <w:snapToGrid w:val="0"/>
              <w:jc w:val="center"/>
              <w:rPr>
                <w:b/>
                <w:sz w:val="22"/>
                <w:szCs w:val="22"/>
              </w:rPr>
            </w:pPr>
            <w:r>
              <w:rPr>
                <w:b/>
                <w:sz w:val="22"/>
                <w:szCs w:val="22"/>
              </w:rPr>
              <w:t>Domaine de formation (DF) auquel elle se rattache</w:t>
            </w:r>
          </w:p>
        </w:tc>
        <w:tc>
          <w:tcPr>
            <w:tcW w:w="1967" w:type="dxa"/>
            <w:tcBorders>
              <w:top w:val="single" w:sz="4" w:space="0" w:color="000000"/>
              <w:left w:val="single" w:sz="4" w:space="0" w:color="000000"/>
              <w:bottom w:val="single" w:sz="4" w:space="0" w:color="000000"/>
            </w:tcBorders>
            <w:vAlign w:val="center"/>
          </w:tcPr>
          <w:p w:rsidR="005013F7" w:rsidRDefault="005013F7">
            <w:pPr>
              <w:snapToGrid w:val="0"/>
              <w:jc w:val="center"/>
              <w:rPr>
                <w:b/>
                <w:sz w:val="22"/>
                <w:szCs w:val="22"/>
              </w:rPr>
            </w:pPr>
            <w:r>
              <w:rPr>
                <w:b/>
                <w:sz w:val="22"/>
                <w:szCs w:val="22"/>
              </w:rPr>
              <w:t>Nature de l’épreuve</w:t>
            </w:r>
          </w:p>
        </w:tc>
        <w:tc>
          <w:tcPr>
            <w:tcW w:w="1180" w:type="dxa"/>
            <w:tcBorders>
              <w:top w:val="single" w:sz="4" w:space="0" w:color="000000"/>
              <w:left w:val="single" w:sz="4" w:space="0" w:color="000000"/>
              <w:bottom w:val="single" w:sz="4" w:space="0" w:color="000000"/>
            </w:tcBorders>
            <w:vAlign w:val="center"/>
          </w:tcPr>
          <w:p w:rsidR="005013F7" w:rsidRDefault="005013F7">
            <w:pPr>
              <w:snapToGrid w:val="0"/>
              <w:jc w:val="center"/>
              <w:rPr>
                <w:b/>
                <w:sz w:val="22"/>
                <w:szCs w:val="22"/>
              </w:rPr>
            </w:pPr>
            <w:r>
              <w:rPr>
                <w:b/>
                <w:sz w:val="22"/>
                <w:szCs w:val="22"/>
              </w:rPr>
              <w:t>Durée</w:t>
            </w:r>
          </w:p>
        </w:tc>
        <w:tc>
          <w:tcPr>
            <w:tcW w:w="1700" w:type="dxa"/>
            <w:gridSpan w:val="2"/>
            <w:tcBorders>
              <w:top w:val="single" w:sz="4" w:space="0" w:color="000000"/>
              <w:left w:val="single" w:sz="4" w:space="0" w:color="000000"/>
              <w:bottom w:val="single" w:sz="4" w:space="0" w:color="000000"/>
            </w:tcBorders>
            <w:vAlign w:val="center"/>
          </w:tcPr>
          <w:p w:rsidR="005013F7" w:rsidRDefault="005013F7">
            <w:pPr>
              <w:snapToGrid w:val="0"/>
              <w:jc w:val="center"/>
              <w:rPr>
                <w:b/>
                <w:sz w:val="22"/>
                <w:szCs w:val="22"/>
              </w:rPr>
            </w:pPr>
            <w:r>
              <w:rPr>
                <w:b/>
                <w:sz w:val="22"/>
                <w:szCs w:val="22"/>
              </w:rPr>
              <w:t>Notation et coefficient</w:t>
            </w:r>
          </w:p>
        </w:tc>
        <w:tc>
          <w:tcPr>
            <w:tcW w:w="1893" w:type="dxa"/>
            <w:tcBorders>
              <w:top w:val="single" w:sz="4" w:space="0" w:color="000000"/>
              <w:left w:val="single" w:sz="4" w:space="0" w:color="000000"/>
              <w:bottom w:val="single" w:sz="4" w:space="0" w:color="000000"/>
              <w:right w:val="single" w:sz="4" w:space="0" w:color="000000"/>
            </w:tcBorders>
            <w:vAlign w:val="center"/>
          </w:tcPr>
          <w:p w:rsidR="005013F7" w:rsidRDefault="005013F7">
            <w:pPr>
              <w:snapToGrid w:val="0"/>
              <w:jc w:val="center"/>
              <w:rPr>
                <w:b/>
                <w:sz w:val="22"/>
                <w:szCs w:val="22"/>
              </w:rPr>
            </w:pPr>
            <w:r>
              <w:rPr>
                <w:b/>
                <w:sz w:val="22"/>
                <w:szCs w:val="22"/>
              </w:rPr>
              <w:t>Contenu / Caractéristiques de l’évaluation</w:t>
            </w:r>
          </w:p>
        </w:tc>
      </w:tr>
      <w:tr w:rsidR="005013F7">
        <w:trPr>
          <w:trHeight w:val="2484"/>
        </w:trPr>
        <w:tc>
          <w:tcPr>
            <w:tcW w:w="3022" w:type="dxa"/>
            <w:tcBorders>
              <w:top w:val="single" w:sz="4" w:space="0" w:color="000000"/>
              <w:left w:val="single" w:sz="4" w:space="0" w:color="000000"/>
              <w:bottom w:val="single" w:sz="4" w:space="0" w:color="000000"/>
            </w:tcBorders>
            <w:vAlign w:val="center"/>
          </w:tcPr>
          <w:p w:rsidR="005013F7" w:rsidRDefault="005013F7">
            <w:pPr>
              <w:snapToGrid w:val="0"/>
              <w:jc w:val="center"/>
              <w:rPr>
                <w:b/>
                <w:color w:val="000080"/>
              </w:rPr>
            </w:pPr>
            <w:r>
              <w:rPr>
                <w:b/>
                <w:color w:val="000080"/>
              </w:rPr>
              <w:t xml:space="preserve">DF1 : cadre d’intervention des éducateurs de </w:t>
            </w:r>
            <w:smartTag w:uri="urn:schemas-microsoft-com:office:smarttags" w:element="PersonName">
              <w:smartTagPr>
                <w:attr w:name="ProductID" w:val="la PJJ"/>
              </w:smartTagPr>
              <w:r>
                <w:rPr>
                  <w:b/>
                  <w:color w:val="000080"/>
                </w:rPr>
                <w:t>la PJJ</w:t>
              </w:r>
            </w:smartTag>
            <w:r>
              <w:rPr>
                <w:b/>
                <w:color w:val="000080"/>
              </w:rPr>
              <w:t>, l’implication dans les dynamiques partenariales institutionnelles et inter</w:t>
            </w:r>
          </w:p>
          <w:p w:rsidR="005013F7" w:rsidRDefault="005013F7">
            <w:pPr>
              <w:snapToGrid w:val="0"/>
              <w:jc w:val="center"/>
              <w:rPr>
                <w:b/>
                <w:color w:val="000080"/>
              </w:rPr>
            </w:pPr>
            <w:r>
              <w:rPr>
                <w:b/>
                <w:color w:val="000080"/>
              </w:rPr>
              <w:t>institutionnelles</w:t>
            </w:r>
          </w:p>
          <w:p w:rsidR="005013F7" w:rsidRDefault="005013F7"/>
        </w:tc>
        <w:tc>
          <w:tcPr>
            <w:tcW w:w="1967" w:type="dxa"/>
            <w:tcBorders>
              <w:top w:val="single" w:sz="4" w:space="0" w:color="000000"/>
              <w:left w:val="single" w:sz="4" w:space="0" w:color="000000"/>
              <w:bottom w:val="single" w:sz="4" w:space="0" w:color="000000"/>
            </w:tcBorders>
          </w:tcPr>
          <w:p w:rsidR="005013F7" w:rsidRDefault="005013F7">
            <w:pPr>
              <w:snapToGrid w:val="0"/>
              <w:rPr>
                <w:color w:val="000080"/>
              </w:rPr>
            </w:pPr>
            <w:r>
              <w:rPr>
                <w:color w:val="000080"/>
              </w:rPr>
              <w:t>Langues étrangères</w:t>
            </w:r>
          </w:p>
          <w:p w:rsidR="005013F7" w:rsidRDefault="005013F7"/>
          <w:p w:rsidR="005013F7" w:rsidRDefault="005013F7">
            <w:pPr>
              <w:ind w:firstLine="709"/>
            </w:pPr>
          </w:p>
        </w:tc>
        <w:tc>
          <w:tcPr>
            <w:tcW w:w="1180" w:type="dxa"/>
            <w:tcBorders>
              <w:top w:val="single" w:sz="4" w:space="0" w:color="000000"/>
              <w:left w:val="single" w:sz="4" w:space="0" w:color="000000"/>
              <w:bottom w:val="single" w:sz="4" w:space="0" w:color="000000"/>
            </w:tcBorders>
          </w:tcPr>
          <w:p w:rsidR="005013F7" w:rsidRDefault="005013F7">
            <w:pPr>
              <w:snapToGrid w:val="0"/>
              <w:rPr>
                <w:color w:val="000080"/>
              </w:rPr>
            </w:pPr>
            <w:r>
              <w:rPr>
                <w:color w:val="000080"/>
              </w:rPr>
              <w:t>Sans objet</w:t>
            </w:r>
          </w:p>
        </w:tc>
        <w:tc>
          <w:tcPr>
            <w:tcW w:w="1700" w:type="dxa"/>
            <w:gridSpan w:val="2"/>
            <w:tcBorders>
              <w:top w:val="single" w:sz="4" w:space="0" w:color="000000"/>
              <w:left w:val="single" w:sz="4" w:space="0" w:color="000000"/>
              <w:bottom w:val="single" w:sz="4" w:space="0" w:color="000000"/>
            </w:tcBorders>
          </w:tcPr>
          <w:p w:rsidR="005013F7" w:rsidRDefault="005013F7">
            <w:pPr>
              <w:snapToGrid w:val="0"/>
              <w:rPr>
                <w:color w:val="000080"/>
                <w:u w:val="single"/>
              </w:rPr>
            </w:pPr>
            <w:r>
              <w:rPr>
                <w:color w:val="000080"/>
                <w:u w:val="single"/>
              </w:rPr>
              <w:t xml:space="preserve">Noté </w:t>
            </w:r>
          </w:p>
        </w:tc>
        <w:tc>
          <w:tcPr>
            <w:tcW w:w="1893" w:type="dxa"/>
            <w:tcBorders>
              <w:top w:val="single" w:sz="4" w:space="0" w:color="000000"/>
              <w:left w:val="single" w:sz="4" w:space="0" w:color="000000"/>
              <w:bottom w:val="single" w:sz="4" w:space="0" w:color="000000"/>
              <w:right w:val="single" w:sz="4" w:space="0" w:color="000000"/>
            </w:tcBorders>
          </w:tcPr>
          <w:p w:rsidR="005013F7" w:rsidRDefault="005013F7">
            <w:pPr>
              <w:snapToGrid w:val="0"/>
              <w:rPr>
                <w:b/>
                <w:color w:val="000080"/>
                <w:u w:val="single"/>
              </w:rPr>
            </w:pPr>
            <w:r>
              <w:rPr>
                <w:b/>
                <w:color w:val="000080"/>
                <w:u w:val="single"/>
              </w:rPr>
              <w:t>Évaluation e-</w:t>
            </w:r>
            <w:proofErr w:type="spellStart"/>
            <w:r>
              <w:rPr>
                <w:b/>
                <w:color w:val="000080"/>
                <w:u w:val="single"/>
              </w:rPr>
              <w:t>learning</w:t>
            </w:r>
            <w:proofErr w:type="spellEnd"/>
          </w:p>
        </w:tc>
      </w:tr>
      <w:tr w:rsidR="005013F7">
        <w:trPr>
          <w:trHeight w:val="1861"/>
        </w:trPr>
        <w:tc>
          <w:tcPr>
            <w:tcW w:w="3022" w:type="dxa"/>
            <w:tcBorders>
              <w:top w:val="single" w:sz="4" w:space="0" w:color="000000"/>
              <w:left w:val="single" w:sz="4" w:space="0" w:color="000000"/>
              <w:bottom w:val="single" w:sz="4" w:space="0" w:color="000000"/>
            </w:tcBorders>
            <w:vAlign w:val="center"/>
          </w:tcPr>
          <w:p w:rsidR="005013F7" w:rsidRDefault="005013F7">
            <w:pPr>
              <w:snapToGrid w:val="0"/>
              <w:jc w:val="center"/>
              <w:rPr>
                <w:b/>
                <w:color w:val="000080"/>
              </w:rPr>
            </w:pPr>
            <w:r>
              <w:rPr>
                <w:b/>
                <w:color w:val="000080"/>
              </w:rPr>
              <w:t>DF2 : le mineur, sa famille, son environnement</w:t>
            </w:r>
          </w:p>
          <w:p w:rsidR="005013F7" w:rsidRDefault="005013F7">
            <w:pPr>
              <w:snapToGrid w:val="0"/>
              <w:jc w:val="center"/>
              <w:rPr>
                <w:b/>
                <w:color w:val="000080"/>
              </w:rPr>
            </w:pPr>
          </w:p>
        </w:tc>
        <w:tc>
          <w:tcPr>
            <w:tcW w:w="6740" w:type="dxa"/>
            <w:gridSpan w:val="5"/>
            <w:tcBorders>
              <w:top w:val="single" w:sz="4" w:space="0" w:color="000000"/>
              <w:left w:val="single" w:sz="4" w:space="0" w:color="000000"/>
              <w:bottom w:val="single" w:sz="4" w:space="0" w:color="000000"/>
              <w:right w:val="single" w:sz="4" w:space="0" w:color="000000"/>
            </w:tcBorders>
            <w:vAlign w:val="center"/>
          </w:tcPr>
          <w:p w:rsidR="005013F7" w:rsidRDefault="005013F7">
            <w:pPr>
              <w:snapToGrid w:val="0"/>
              <w:jc w:val="center"/>
              <w:rPr>
                <w:color w:val="000080"/>
              </w:rPr>
            </w:pPr>
            <w:r>
              <w:rPr>
                <w:color w:val="000080"/>
              </w:rPr>
              <w:t>Evalué en 1ére année</w:t>
            </w:r>
          </w:p>
        </w:tc>
      </w:tr>
      <w:tr w:rsidR="005013F7">
        <w:trPr>
          <w:cantSplit/>
          <w:trHeight w:hRule="exact" w:val="2255"/>
        </w:trPr>
        <w:tc>
          <w:tcPr>
            <w:tcW w:w="3022" w:type="dxa"/>
            <w:vMerge w:val="restart"/>
            <w:tcBorders>
              <w:top w:val="single" w:sz="4" w:space="0" w:color="000000"/>
              <w:left w:val="single" w:sz="4" w:space="0" w:color="000000"/>
              <w:bottom w:val="single" w:sz="4" w:space="0" w:color="000000"/>
            </w:tcBorders>
            <w:vAlign w:val="center"/>
          </w:tcPr>
          <w:p w:rsidR="005013F7" w:rsidRDefault="005013F7">
            <w:pPr>
              <w:snapToGrid w:val="0"/>
              <w:jc w:val="center"/>
              <w:rPr>
                <w:b/>
                <w:color w:val="000080"/>
              </w:rPr>
            </w:pPr>
            <w:r>
              <w:rPr>
                <w:b/>
                <w:color w:val="000080"/>
              </w:rPr>
              <w:t>DF 3 : méthodes et techniques professionnelles</w:t>
            </w:r>
          </w:p>
        </w:tc>
        <w:tc>
          <w:tcPr>
            <w:tcW w:w="1967" w:type="dxa"/>
            <w:tcBorders>
              <w:top w:val="single" w:sz="4" w:space="0" w:color="000000"/>
              <w:left w:val="single" w:sz="4" w:space="0" w:color="000000"/>
              <w:bottom w:val="single" w:sz="4" w:space="0" w:color="000000"/>
            </w:tcBorders>
          </w:tcPr>
          <w:p w:rsidR="005013F7" w:rsidRDefault="00E60E78">
            <w:pPr>
              <w:snapToGrid w:val="0"/>
              <w:rPr>
                <w:color w:val="000080"/>
              </w:rPr>
            </w:pPr>
            <w:r>
              <w:rPr>
                <w:color w:val="000080"/>
              </w:rPr>
              <w:t>Fiche de lecture d’un ouvrage scientifique, en lien avec le mémoire présenté</w:t>
            </w:r>
          </w:p>
        </w:tc>
        <w:tc>
          <w:tcPr>
            <w:tcW w:w="1348" w:type="dxa"/>
            <w:gridSpan w:val="2"/>
            <w:tcBorders>
              <w:top w:val="single" w:sz="4" w:space="0" w:color="000000"/>
              <w:left w:val="single" w:sz="4" w:space="0" w:color="000000"/>
              <w:bottom w:val="single" w:sz="4" w:space="0" w:color="000000"/>
            </w:tcBorders>
          </w:tcPr>
          <w:p w:rsidR="005013F7" w:rsidRDefault="005013F7">
            <w:pPr>
              <w:snapToGrid w:val="0"/>
              <w:rPr>
                <w:color w:val="000080"/>
              </w:rPr>
            </w:pPr>
            <w:r>
              <w:rPr>
                <w:color w:val="000080"/>
              </w:rPr>
              <w:t>Sans objet</w:t>
            </w:r>
          </w:p>
        </w:tc>
        <w:tc>
          <w:tcPr>
            <w:tcW w:w="1532" w:type="dxa"/>
            <w:tcBorders>
              <w:top w:val="single" w:sz="4" w:space="0" w:color="000000"/>
              <w:left w:val="single" w:sz="4" w:space="0" w:color="000000"/>
              <w:bottom w:val="single" w:sz="4" w:space="0" w:color="000000"/>
            </w:tcBorders>
          </w:tcPr>
          <w:p w:rsidR="005013F7" w:rsidRDefault="005013F7">
            <w:pPr>
              <w:snapToGrid w:val="0"/>
              <w:rPr>
                <w:color w:val="000080"/>
                <w:u w:val="single"/>
              </w:rPr>
            </w:pPr>
            <w:r>
              <w:rPr>
                <w:color w:val="000080"/>
                <w:u w:val="single"/>
              </w:rPr>
              <w:t>Noté sur 20, coefficient 1</w:t>
            </w:r>
          </w:p>
        </w:tc>
        <w:tc>
          <w:tcPr>
            <w:tcW w:w="1893" w:type="dxa"/>
            <w:tcBorders>
              <w:top w:val="single" w:sz="4" w:space="0" w:color="000000"/>
              <w:left w:val="single" w:sz="4" w:space="0" w:color="000000"/>
              <w:bottom w:val="single" w:sz="4" w:space="0" w:color="000000"/>
              <w:right w:val="single" w:sz="4" w:space="0" w:color="000000"/>
            </w:tcBorders>
          </w:tcPr>
          <w:p w:rsidR="005013F7" w:rsidRDefault="005013F7" w:rsidP="00E60E78">
            <w:pPr>
              <w:snapToGrid w:val="0"/>
              <w:rPr>
                <w:b/>
                <w:color w:val="000080"/>
                <w:u w:val="single"/>
              </w:rPr>
            </w:pPr>
            <w:r>
              <w:rPr>
                <w:b/>
                <w:color w:val="000080"/>
                <w:u w:val="single"/>
              </w:rPr>
              <w:t xml:space="preserve">Capacité : </w:t>
            </w:r>
            <w:r w:rsidR="00E60E78">
              <w:rPr>
                <w:b/>
                <w:color w:val="000080"/>
                <w:u w:val="single"/>
              </w:rPr>
              <w:t>rédaction,</w:t>
            </w:r>
            <w:r>
              <w:rPr>
                <w:b/>
                <w:color w:val="000080"/>
                <w:u w:val="single"/>
              </w:rPr>
              <w:t xml:space="preserve"> analyse et synthèse </w:t>
            </w:r>
          </w:p>
        </w:tc>
      </w:tr>
      <w:tr w:rsidR="005013F7">
        <w:trPr>
          <w:cantSplit/>
        </w:trPr>
        <w:tc>
          <w:tcPr>
            <w:tcW w:w="3022" w:type="dxa"/>
            <w:vMerge/>
            <w:tcBorders>
              <w:top w:val="single" w:sz="4" w:space="0" w:color="000000"/>
              <w:left w:val="single" w:sz="4" w:space="0" w:color="000000"/>
              <w:bottom w:val="single" w:sz="4" w:space="0" w:color="000000"/>
            </w:tcBorders>
            <w:vAlign w:val="center"/>
          </w:tcPr>
          <w:p w:rsidR="005013F7" w:rsidRDefault="005013F7"/>
        </w:tc>
        <w:tc>
          <w:tcPr>
            <w:tcW w:w="1967" w:type="dxa"/>
            <w:tcBorders>
              <w:top w:val="single" w:sz="4" w:space="0" w:color="000000"/>
              <w:left w:val="single" w:sz="4" w:space="0" w:color="000000"/>
              <w:bottom w:val="single" w:sz="4" w:space="0" w:color="000000"/>
            </w:tcBorders>
          </w:tcPr>
          <w:p w:rsidR="005013F7" w:rsidRDefault="005013F7">
            <w:pPr>
              <w:snapToGrid w:val="0"/>
              <w:rPr>
                <w:color w:val="000080"/>
              </w:rPr>
            </w:pPr>
            <w:r>
              <w:rPr>
                <w:color w:val="000080"/>
              </w:rPr>
              <w:t xml:space="preserve">Dossier   élaboré à partir du stage de professionnalisation et comportant une dimension descriptive </w:t>
            </w:r>
          </w:p>
          <w:p w:rsidR="005013F7" w:rsidRDefault="005013F7">
            <w:pPr>
              <w:snapToGrid w:val="0"/>
              <w:rPr>
                <w:color w:val="000080"/>
              </w:rPr>
            </w:pPr>
            <w:r>
              <w:rPr>
                <w:color w:val="000080"/>
              </w:rPr>
              <w:t>relative aux pratiques observées par le stagiaire, éclairées par des apports conceptuels.</w:t>
            </w:r>
          </w:p>
        </w:tc>
        <w:tc>
          <w:tcPr>
            <w:tcW w:w="1348" w:type="dxa"/>
            <w:gridSpan w:val="2"/>
            <w:tcBorders>
              <w:top w:val="single" w:sz="4" w:space="0" w:color="000000"/>
              <w:left w:val="single" w:sz="4" w:space="0" w:color="000000"/>
              <w:bottom w:val="single" w:sz="4" w:space="0" w:color="000000"/>
            </w:tcBorders>
          </w:tcPr>
          <w:p w:rsidR="005013F7" w:rsidRDefault="005013F7">
            <w:pPr>
              <w:snapToGrid w:val="0"/>
              <w:rPr>
                <w:color w:val="000080"/>
              </w:rPr>
            </w:pPr>
            <w:r>
              <w:rPr>
                <w:color w:val="000080"/>
              </w:rPr>
              <w:t>45min soutenance orale</w:t>
            </w:r>
          </w:p>
        </w:tc>
        <w:tc>
          <w:tcPr>
            <w:tcW w:w="1532" w:type="dxa"/>
            <w:tcBorders>
              <w:top w:val="single" w:sz="4" w:space="0" w:color="000000"/>
              <w:left w:val="single" w:sz="4" w:space="0" w:color="000000"/>
              <w:bottom w:val="single" w:sz="4" w:space="0" w:color="000000"/>
            </w:tcBorders>
          </w:tcPr>
          <w:p w:rsidR="005013F7" w:rsidRDefault="005013F7">
            <w:pPr>
              <w:snapToGrid w:val="0"/>
              <w:rPr>
                <w:color w:val="000080"/>
                <w:u w:val="single"/>
              </w:rPr>
            </w:pPr>
            <w:r>
              <w:rPr>
                <w:color w:val="000080"/>
                <w:u w:val="single"/>
              </w:rPr>
              <w:t>Noté sur 20, coefficient 1</w:t>
            </w:r>
          </w:p>
        </w:tc>
        <w:tc>
          <w:tcPr>
            <w:tcW w:w="1893" w:type="dxa"/>
            <w:tcBorders>
              <w:top w:val="single" w:sz="4" w:space="0" w:color="000000"/>
              <w:left w:val="single" w:sz="4" w:space="0" w:color="000000"/>
              <w:bottom w:val="single" w:sz="4" w:space="0" w:color="000000"/>
              <w:right w:val="single" w:sz="4" w:space="0" w:color="000000"/>
            </w:tcBorders>
          </w:tcPr>
          <w:p w:rsidR="005013F7" w:rsidRDefault="005013F7">
            <w:pPr>
              <w:snapToGrid w:val="0"/>
              <w:rPr>
                <w:b/>
                <w:color w:val="000080"/>
                <w:u w:val="single"/>
              </w:rPr>
            </w:pPr>
            <w:r>
              <w:rPr>
                <w:b/>
                <w:color w:val="000080"/>
                <w:u w:val="single"/>
              </w:rPr>
              <w:t>Capacité : observation, analyse et synthèse ; expressions écrite et orale</w:t>
            </w:r>
          </w:p>
        </w:tc>
      </w:tr>
    </w:tbl>
    <w:p w:rsidR="005013F7" w:rsidRDefault="005013F7"/>
    <w:p w:rsidR="00DC45CC" w:rsidRDefault="00DC45CC">
      <w:pPr>
        <w:rPr>
          <w:b/>
          <w:sz w:val="20"/>
          <w:szCs w:val="20"/>
        </w:rPr>
      </w:pPr>
    </w:p>
    <w:p w:rsidR="00DC45CC" w:rsidRDefault="00DC45CC">
      <w:pPr>
        <w:pageBreakBefore/>
        <w:jc w:val="center"/>
        <w:rPr>
          <w:b/>
          <w:sz w:val="36"/>
          <w:szCs w:val="32"/>
        </w:rPr>
      </w:pPr>
      <w:r>
        <w:rPr>
          <w:b/>
          <w:sz w:val="36"/>
          <w:szCs w:val="32"/>
        </w:rPr>
        <w:lastRenderedPageBreak/>
        <w:t>ANNEXE 5</w:t>
      </w:r>
    </w:p>
    <w:p w:rsidR="00DC45CC" w:rsidRDefault="00DC45CC">
      <w:pPr>
        <w:jc w:val="center"/>
        <w:rPr>
          <w:b/>
          <w:sz w:val="36"/>
          <w:szCs w:val="32"/>
        </w:rPr>
      </w:pPr>
    </w:p>
    <w:p w:rsidR="00DC45CC" w:rsidRDefault="00DC45CC">
      <w:pPr>
        <w:jc w:val="center"/>
        <w:rPr>
          <w:b/>
          <w:sz w:val="36"/>
          <w:szCs w:val="32"/>
        </w:rPr>
      </w:pPr>
    </w:p>
    <w:p w:rsidR="00DC45CC" w:rsidRDefault="00DC45CC">
      <w:pPr>
        <w:jc w:val="center"/>
        <w:rPr>
          <w:b/>
          <w:sz w:val="36"/>
          <w:szCs w:val="32"/>
        </w:rPr>
      </w:pPr>
    </w:p>
    <w:p w:rsidR="00DC45CC" w:rsidRDefault="00DC45CC">
      <w:pPr>
        <w:jc w:val="center"/>
        <w:rPr>
          <w:b/>
          <w:sz w:val="36"/>
          <w:szCs w:val="32"/>
        </w:rPr>
      </w:pPr>
      <w:r>
        <w:rPr>
          <w:b/>
          <w:sz w:val="36"/>
          <w:szCs w:val="32"/>
        </w:rPr>
        <w:t>FICHE DE PRESENTATION DES ACTEURS ACCOMPAGNANT LES STAGIAIRES</w:t>
      </w:r>
    </w:p>
    <w:p w:rsidR="00975AB5" w:rsidRDefault="00975AB5">
      <w:pPr>
        <w:jc w:val="center"/>
        <w:rPr>
          <w:b/>
          <w:sz w:val="36"/>
          <w:szCs w:val="32"/>
        </w:rPr>
      </w:pPr>
    </w:p>
    <w:p w:rsidR="00975AB5" w:rsidRDefault="00975AB5" w:rsidP="00761C1D">
      <w:pPr>
        <w:jc w:val="center"/>
      </w:pPr>
      <w:r>
        <w:rPr>
          <w:b/>
          <w:sz w:val="36"/>
          <w:szCs w:val="32"/>
        </w:rPr>
        <w:br w:type="page"/>
      </w:r>
    </w:p>
    <w:p w:rsidR="00975AB5" w:rsidRDefault="00975AB5">
      <w:pPr>
        <w:jc w:val="center"/>
        <w:rPr>
          <w:b/>
          <w:sz w:val="36"/>
          <w:szCs w:val="32"/>
        </w:rPr>
      </w:pPr>
    </w:p>
    <w:p w:rsidR="00581DE8" w:rsidRDefault="00581DE8">
      <w:pPr>
        <w:jc w:val="center"/>
        <w:rPr>
          <w:b/>
          <w:sz w:val="36"/>
          <w:szCs w:val="32"/>
        </w:rPr>
      </w:pPr>
    </w:p>
    <w:p w:rsidR="00581DE8" w:rsidRDefault="000F1A05">
      <w:pPr>
        <w:jc w:val="center"/>
        <w:rPr>
          <w:b/>
          <w:sz w:val="36"/>
          <w:szCs w:val="32"/>
        </w:rPr>
      </w:pPr>
      <w:r>
        <w:rPr>
          <w:b/>
          <w:noProof/>
          <w:sz w:val="36"/>
          <w:szCs w:val="32"/>
          <w:lang w:eastAsia="fr-FR"/>
        </w:rPr>
        <w:pict>
          <v:shapetype id="_x0000_t32" coordsize="21600,21600" o:spt="32" o:oned="t" path="m,l21600,21600e" filled="f">
            <v:path arrowok="t" fillok="f" o:connecttype="none"/>
            <o:lock v:ext="edit" shapetype="t"/>
          </v:shapetype>
          <v:shape id="_x0000_s2133" type="#_x0000_t32" style="position:absolute;left:0;text-align:left;margin-left:310.9pt;margin-top:349.5pt;width:50.5pt;height:66.45pt;flip:x y;z-index:251668992" o:connectortype="straight">
            <v:stroke endarrow="block"/>
          </v:shape>
        </w:pict>
      </w:r>
      <w:r>
        <w:rPr>
          <w:b/>
          <w:noProof/>
          <w:sz w:val="36"/>
          <w:szCs w:val="32"/>
          <w:lang w:eastAsia="fr-FR"/>
        </w:rPr>
        <w:pict>
          <v:shapetype id="_x0000_t202" coordsize="21600,21600" o:spt="202" path="m,l,21600r21600,l21600,xe">
            <v:stroke joinstyle="miter"/>
            <v:path gradientshapeok="t" o:connecttype="rect"/>
          </v:shapetype>
          <v:shape id="_x0000_s2131" type="#_x0000_t202" style="position:absolute;left:0;text-align:left;margin-left:239.3pt;margin-top:418.2pt;width:241.55pt;height:109.8pt;z-index:251666944">
            <v:textbox style="mso-next-textbox:#_x0000_s2131">
              <w:txbxContent>
                <w:p w:rsidR="00005D9C" w:rsidRPr="00482A35" w:rsidRDefault="00005D9C" w:rsidP="00005D9C">
                  <w:pPr>
                    <w:pStyle w:val="NormalWeb"/>
                    <w:spacing w:before="0" w:after="0"/>
                    <w:ind w:left="-17"/>
                    <w:jc w:val="both"/>
                    <w:rPr>
                      <w:rFonts w:ascii="Calibri" w:hAnsi="Calibri"/>
                      <w:b/>
                      <w:bCs/>
                      <w:color w:val="C00000"/>
                      <w:sz w:val="18"/>
                      <w:szCs w:val="18"/>
                    </w:rPr>
                  </w:pPr>
                  <w:r w:rsidRPr="00482A35">
                    <w:rPr>
                      <w:rFonts w:ascii="Calibri" w:hAnsi="Calibri"/>
                      <w:b/>
                      <w:bCs/>
                      <w:color w:val="C00000"/>
                      <w:sz w:val="18"/>
                      <w:szCs w:val="18"/>
                      <w:u w:val="single"/>
                    </w:rPr>
                    <w:t>Le tuteur de stage</w:t>
                  </w:r>
                  <w:r>
                    <w:rPr>
                      <w:rFonts w:ascii="Calibri" w:hAnsi="Calibri"/>
                      <w:b/>
                      <w:bCs/>
                      <w:color w:val="C00000"/>
                      <w:sz w:val="18"/>
                      <w:szCs w:val="18"/>
                    </w:rPr>
                    <w:t xml:space="preserve"> </w:t>
                  </w:r>
                  <w:r w:rsidRPr="009B00FC">
                    <w:rPr>
                      <w:rFonts w:ascii="Calibri" w:hAnsi="Calibri"/>
                      <w:color w:val="C00000"/>
                      <w:sz w:val="18"/>
                      <w:szCs w:val="18"/>
                    </w:rPr>
                    <w:t xml:space="preserve">est un professionnel de </w:t>
                  </w:r>
                  <w:smartTag w:uri="urn:schemas-microsoft-com:office:smarttags" w:element="PersonName">
                    <w:smartTagPr>
                      <w:attr w:name="ProductID" w:val="la PJJ"/>
                    </w:smartTagPr>
                    <w:r w:rsidRPr="009B00FC">
                      <w:rPr>
                        <w:rFonts w:ascii="Calibri" w:hAnsi="Calibri"/>
                        <w:color w:val="C00000"/>
                        <w:sz w:val="18"/>
                        <w:szCs w:val="18"/>
                      </w:rPr>
                      <w:t>la PJJ</w:t>
                    </w:r>
                  </w:smartTag>
                  <w:r w:rsidRPr="009B00FC">
                    <w:rPr>
                      <w:rFonts w:ascii="Calibri" w:hAnsi="Calibri"/>
                      <w:color w:val="C00000"/>
                      <w:sz w:val="18"/>
                      <w:szCs w:val="18"/>
                    </w:rPr>
                    <w:t xml:space="preserve"> qui connaît le territoire où le stagiaire est accueilli</w:t>
                  </w:r>
                  <w:r>
                    <w:rPr>
                      <w:rFonts w:ascii="Calibri" w:hAnsi="Calibri"/>
                      <w:color w:val="C00000"/>
                      <w:sz w:val="18"/>
                      <w:szCs w:val="18"/>
                    </w:rPr>
                    <w:t>.</w:t>
                  </w:r>
                  <w:r w:rsidRPr="009B00FC">
                    <w:rPr>
                      <w:rFonts w:ascii="Calibri" w:hAnsi="Calibri"/>
                      <w:color w:val="C00000"/>
                      <w:sz w:val="18"/>
                      <w:szCs w:val="18"/>
                    </w:rPr>
                    <w:t xml:space="preserve"> </w:t>
                  </w:r>
                  <w:r>
                    <w:rPr>
                      <w:rFonts w:ascii="Calibri" w:hAnsi="Calibri"/>
                      <w:color w:val="C00000"/>
                      <w:sz w:val="18"/>
                      <w:szCs w:val="18"/>
                    </w:rPr>
                    <w:t>Il a un rôle d’accompagnement  et d’appréciation sur la manière de servir et  sur les aptitudes du stagiaire</w:t>
                  </w:r>
                  <w:r w:rsidRPr="009B00FC">
                    <w:rPr>
                      <w:rFonts w:ascii="Calibri" w:hAnsi="Calibri"/>
                      <w:color w:val="C00000"/>
                      <w:sz w:val="18"/>
                      <w:szCs w:val="18"/>
                    </w:rPr>
                    <w:t>. Il accueille le stagiaire dans l’institution et veille à sa bonne intégration auprès des équipes, il organise les stages de découverte ;  il participe enfin à la transmission de savoirs. Désigné la première année par le directeur territorial, c’est le directeur de service qui le nomme en deuxième année.</w:t>
                  </w:r>
                  <w:r w:rsidRPr="00482A35">
                    <w:rPr>
                      <w:rFonts w:ascii="Calibri" w:hAnsi="Calibri"/>
                      <w:b/>
                      <w:bCs/>
                      <w:color w:val="C00000"/>
                      <w:sz w:val="18"/>
                      <w:szCs w:val="18"/>
                    </w:rPr>
                    <w:t xml:space="preserve"> </w:t>
                  </w:r>
                </w:p>
                <w:p w:rsidR="00005D9C" w:rsidRPr="00841985" w:rsidRDefault="00005D9C" w:rsidP="00005D9C">
                  <w:pPr>
                    <w:rPr>
                      <w:sz w:val="18"/>
                      <w:szCs w:val="18"/>
                    </w:rPr>
                  </w:pPr>
                </w:p>
              </w:txbxContent>
            </v:textbox>
          </v:shape>
        </w:pict>
      </w:r>
      <w:r>
        <w:rPr>
          <w:b/>
          <w:noProof/>
          <w:sz w:val="36"/>
          <w:szCs w:val="32"/>
          <w:lang w:eastAsia="fr-FR"/>
        </w:rPr>
        <w:pict>
          <v:shape id="_x0000_s2132" type="#_x0000_t32" style="position:absolute;left:0;text-align:left;margin-left:99.45pt;margin-top:354.9pt;width:51.9pt;height:60.55pt;flip:y;z-index:251667968" o:connectortype="straight">
            <v:stroke endarrow="block"/>
          </v:shape>
        </w:pict>
      </w:r>
      <w:r>
        <w:rPr>
          <w:b/>
          <w:noProof/>
          <w:sz w:val="36"/>
          <w:szCs w:val="32"/>
          <w:lang w:eastAsia="fr-FR"/>
        </w:rPr>
        <w:pict>
          <v:shape id="_x0000_s2130" type="#_x0000_t202" style="position:absolute;left:0;text-align:left;margin-left:-24.95pt;margin-top:414.7pt;width:222.6pt;height:117.05pt;z-index:251665920">
            <v:textbox style="mso-next-textbox:#_x0000_s2130">
              <w:txbxContent>
                <w:p w:rsidR="00005D9C" w:rsidRPr="00482A35" w:rsidRDefault="00005D9C" w:rsidP="00005D9C">
                  <w:pPr>
                    <w:pStyle w:val="NormalWeb"/>
                    <w:spacing w:before="0" w:after="0"/>
                    <w:ind w:left="-17"/>
                    <w:jc w:val="both"/>
                    <w:rPr>
                      <w:rFonts w:ascii="Calibri" w:hAnsi="Calibri"/>
                      <w:color w:val="C00000"/>
                      <w:sz w:val="18"/>
                      <w:szCs w:val="18"/>
                    </w:rPr>
                  </w:pPr>
                  <w:r w:rsidRPr="00482A35">
                    <w:rPr>
                      <w:rFonts w:ascii="Calibri" w:hAnsi="Calibri"/>
                      <w:b/>
                      <w:bCs/>
                      <w:color w:val="C00000"/>
                      <w:sz w:val="18"/>
                      <w:szCs w:val="18"/>
                      <w:u w:val="single"/>
                    </w:rPr>
                    <w:t xml:space="preserve">Les professionnels des services de </w:t>
                  </w:r>
                  <w:smartTag w:uri="urn:schemas-microsoft-com:office:smarttags" w:element="PersonName">
                    <w:smartTagPr>
                      <w:attr w:name="ProductID" w:val="la PJJ"/>
                    </w:smartTagPr>
                    <w:r w:rsidRPr="00482A35">
                      <w:rPr>
                        <w:rFonts w:ascii="Calibri" w:hAnsi="Calibri"/>
                        <w:b/>
                        <w:bCs/>
                        <w:color w:val="C00000"/>
                        <w:sz w:val="18"/>
                        <w:szCs w:val="18"/>
                        <w:u w:val="single"/>
                      </w:rPr>
                      <w:t>la PJJ</w:t>
                    </w:r>
                  </w:smartTag>
                  <w:r w:rsidRPr="00482A35">
                    <w:rPr>
                      <w:rFonts w:ascii="Calibri" w:hAnsi="Calibri"/>
                      <w:color w:val="C00000"/>
                      <w:sz w:val="18"/>
                      <w:szCs w:val="18"/>
                    </w:rPr>
                    <w:t xml:space="preserve">, accueillent le stagiaire sur les lieux de stage.  Tout au long de la formation, ils assurent au stagiaire un cadre d’apprentissage et participent à la transmission des savoirs professionnels. </w:t>
                  </w:r>
                </w:p>
                <w:p w:rsidR="00005D9C" w:rsidRPr="00482A35" w:rsidRDefault="00005D9C" w:rsidP="00005D9C">
                  <w:pPr>
                    <w:pStyle w:val="NormalWeb"/>
                    <w:spacing w:before="0" w:after="0"/>
                    <w:ind w:left="-17"/>
                    <w:jc w:val="both"/>
                    <w:rPr>
                      <w:color w:val="C00000"/>
                      <w:sz w:val="18"/>
                      <w:szCs w:val="18"/>
                    </w:rPr>
                  </w:pPr>
                  <w:r w:rsidRPr="00482A35">
                    <w:rPr>
                      <w:rFonts w:ascii="Calibri" w:hAnsi="Calibri"/>
                      <w:color w:val="C00000"/>
                      <w:sz w:val="18"/>
                      <w:szCs w:val="18"/>
                    </w:rPr>
                    <w:t>Garant du déroulement du stage (accueil, mise en responsabilité progressive du stagiaire, évaluation), le directeur du service note le stagiaire ap</w:t>
                  </w:r>
                  <w:r>
                    <w:rPr>
                      <w:rFonts w:ascii="Calibri" w:hAnsi="Calibri"/>
                      <w:color w:val="C00000"/>
                      <w:sz w:val="18"/>
                      <w:szCs w:val="18"/>
                    </w:rPr>
                    <w:t>rès avis de responsable d‘unité éducative</w:t>
                  </w:r>
                  <w:r w:rsidRPr="00482A35">
                    <w:rPr>
                      <w:rFonts w:ascii="Calibri" w:hAnsi="Calibri"/>
                      <w:color w:val="C00000"/>
                      <w:sz w:val="18"/>
                      <w:szCs w:val="18"/>
                    </w:rPr>
                    <w:t xml:space="preserve"> et du tuteur.</w:t>
                  </w:r>
                </w:p>
                <w:p w:rsidR="00005D9C" w:rsidRPr="00841985" w:rsidRDefault="00005D9C" w:rsidP="00005D9C">
                  <w:pPr>
                    <w:rPr>
                      <w:sz w:val="18"/>
                      <w:szCs w:val="18"/>
                    </w:rPr>
                  </w:pPr>
                </w:p>
              </w:txbxContent>
            </v:textbox>
          </v:shape>
        </w:pict>
      </w:r>
      <w:r>
        <w:rPr>
          <w:b/>
          <w:noProof/>
          <w:sz w:val="36"/>
          <w:szCs w:val="32"/>
          <w:lang w:eastAsia="fr-FR"/>
        </w:rPr>
        <w:pict>
          <v:shape id="_x0000_s2129" type="#_x0000_t32" style="position:absolute;left:0;text-align:left;margin-left:298.9pt;margin-top:220.55pt;width:58.45pt;height:39.4pt;flip:x;z-index:251664896" o:connectortype="straight">
            <v:stroke endarrow="block"/>
          </v:shape>
        </w:pict>
      </w:r>
      <w:r>
        <w:rPr>
          <w:b/>
          <w:noProof/>
          <w:sz w:val="36"/>
          <w:szCs w:val="32"/>
          <w:lang w:eastAsia="fr-FR"/>
        </w:rPr>
        <w:pict>
          <v:shape id="_x0000_s2128" type="#_x0000_t202" style="position:absolute;left:0;text-align:left;margin-left:228.15pt;margin-top:82.05pt;width:254.1pt;height:136.15pt;z-index:251663872">
            <v:textbox style="mso-next-textbox:#_x0000_s2128">
              <w:txbxContent>
                <w:p w:rsidR="00005D9C" w:rsidRPr="00FF2684" w:rsidRDefault="00005D9C" w:rsidP="00005D9C">
                  <w:pPr>
                    <w:pStyle w:val="NormalWeb"/>
                    <w:jc w:val="both"/>
                    <w:rPr>
                      <w:color w:val="4F81BD"/>
                      <w:sz w:val="18"/>
                      <w:szCs w:val="18"/>
                    </w:rPr>
                  </w:pPr>
                  <w:r w:rsidRPr="00FF2684">
                    <w:rPr>
                      <w:rFonts w:ascii="Calibri" w:hAnsi="Calibri"/>
                      <w:b/>
                      <w:color w:val="4F81BD"/>
                      <w:sz w:val="18"/>
                      <w:szCs w:val="18"/>
                      <w:u w:val="single"/>
                    </w:rPr>
                    <w:t>Les formateurs des pôles territoriaux de formation de l’ENPJJ</w:t>
                  </w:r>
                  <w:r w:rsidRPr="00FF2684">
                    <w:rPr>
                      <w:rFonts w:ascii="Calibri" w:hAnsi="Calibri"/>
                      <w:color w:val="4F81BD"/>
                      <w:sz w:val="18"/>
                      <w:szCs w:val="18"/>
                    </w:rPr>
                    <w:t xml:space="preserve"> accueillent les stagiaires dans le cadre de regroupement</w:t>
                  </w:r>
                  <w:r>
                    <w:rPr>
                      <w:rFonts w:ascii="Calibri" w:hAnsi="Calibri"/>
                      <w:color w:val="4F81BD"/>
                      <w:sz w:val="18"/>
                      <w:szCs w:val="18"/>
                    </w:rPr>
                    <w:t>s</w:t>
                  </w:r>
                  <w:r w:rsidRPr="00FF2684">
                    <w:rPr>
                      <w:rFonts w:ascii="Calibri" w:hAnsi="Calibri"/>
                      <w:color w:val="4F81BD"/>
                      <w:sz w:val="18"/>
                      <w:szCs w:val="18"/>
                    </w:rPr>
                    <w:t xml:space="preserve"> territoriaux. En lien avec les formateurs du site central et</w:t>
                  </w:r>
                  <w:r>
                    <w:rPr>
                      <w:rFonts w:ascii="Calibri" w:hAnsi="Calibri"/>
                      <w:color w:val="4F81BD"/>
                      <w:sz w:val="18"/>
                      <w:szCs w:val="18"/>
                    </w:rPr>
                    <w:t xml:space="preserve"> les professionnels en activité</w:t>
                  </w:r>
                  <w:r w:rsidRPr="00FF2684">
                    <w:rPr>
                      <w:rFonts w:ascii="Calibri" w:hAnsi="Calibri"/>
                      <w:color w:val="4F81BD"/>
                      <w:sz w:val="18"/>
                      <w:szCs w:val="18"/>
                    </w:rPr>
                    <w:t xml:space="preserve">, ces formateurs sont plus particulièrement chargés de délivrer des apports théoriques en lien avec les expérimentations et la réalité des territoires. </w:t>
                  </w:r>
                  <w:r>
                    <w:rPr>
                      <w:rFonts w:ascii="Calibri" w:hAnsi="Calibri"/>
                      <w:color w:val="4F81BD"/>
                      <w:sz w:val="18"/>
                      <w:szCs w:val="18"/>
                    </w:rPr>
                    <w:t>I</w:t>
                  </w:r>
                  <w:r w:rsidRPr="00FF2684">
                    <w:rPr>
                      <w:rFonts w:ascii="Calibri" w:hAnsi="Calibri"/>
                      <w:color w:val="4F81BD"/>
                      <w:sz w:val="18"/>
                      <w:szCs w:val="18"/>
                    </w:rPr>
                    <w:t xml:space="preserve">ls accompagnent le suivi individualisé du stagiaire. En direction des terrains de stages, ils assurent la liaison avec les directions </w:t>
                  </w:r>
                  <w:proofErr w:type="spellStart"/>
                  <w:r w:rsidRPr="00FF2684">
                    <w:rPr>
                      <w:rFonts w:ascii="Calibri" w:hAnsi="Calibri"/>
                      <w:color w:val="4F81BD"/>
                      <w:sz w:val="18"/>
                      <w:szCs w:val="18"/>
                    </w:rPr>
                    <w:t>inter-régionales</w:t>
                  </w:r>
                  <w:proofErr w:type="spellEnd"/>
                  <w:r w:rsidRPr="00FF2684">
                    <w:rPr>
                      <w:rFonts w:ascii="Calibri" w:hAnsi="Calibri"/>
                      <w:color w:val="4F81BD"/>
                      <w:sz w:val="18"/>
                      <w:szCs w:val="18"/>
                    </w:rPr>
                    <w:t xml:space="preserve"> (DIR) et territoriales (DT), les directeurs de service recevant le stagiaire et les tuteurs de stage désignés.</w:t>
                  </w:r>
                </w:p>
                <w:p w:rsidR="00005D9C" w:rsidRPr="00841985" w:rsidRDefault="00005D9C" w:rsidP="00005D9C">
                  <w:pPr>
                    <w:rPr>
                      <w:sz w:val="18"/>
                      <w:szCs w:val="18"/>
                    </w:rPr>
                  </w:pPr>
                </w:p>
              </w:txbxContent>
            </v:textbox>
          </v:shape>
        </w:pict>
      </w:r>
      <w:r>
        <w:rPr>
          <w:b/>
          <w:noProof/>
          <w:sz w:val="36"/>
          <w:szCs w:val="32"/>
          <w:lang w:eastAsia="fr-FR"/>
        </w:rPr>
        <w:pict>
          <v:shape id="_x0000_s2127" type="#_x0000_t32" style="position:absolute;left:0;text-align:left;margin-left:82.2pt;margin-top:219.05pt;width:49.8pt;height:44.7pt;z-index:251662848" o:connectortype="straight">
            <v:stroke endarrow="block"/>
          </v:shape>
        </w:pict>
      </w:r>
      <w:r>
        <w:rPr>
          <w:b/>
          <w:noProof/>
          <w:sz w:val="36"/>
          <w:szCs w:val="32"/>
          <w:lang w:eastAsia="fr-FR"/>
        </w:rPr>
        <w:pict>
          <v:shape id="_x0000_s2126" type="#_x0000_t202" style="position:absolute;left:0;text-align:left;margin-left:-24.2pt;margin-top:81.65pt;width:224.85pt;height:135.8pt;z-index:251661824">
            <v:textbox style="mso-next-textbox:#_x0000_s2126" inset=",.3mm">
              <w:txbxContent>
                <w:p w:rsidR="009528AE" w:rsidRPr="00FF2684" w:rsidRDefault="009528AE" w:rsidP="009528AE">
                  <w:pPr>
                    <w:pStyle w:val="NormalWeb"/>
                    <w:spacing w:after="0"/>
                    <w:jc w:val="both"/>
                    <w:rPr>
                      <w:rFonts w:ascii="Calibri" w:hAnsi="Calibri"/>
                      <w:color w:val="4F81BD"/>
                      <w:sz w:val="18"/>
                      <w:szCs w:val="18"/>
                    </w:rPr>
                  </w:pPr>
                  <w:r w:rsidRPr="00FF2684">
                    <w:rPr>
                      <w:rFonts w:ascii="Calibri" w:hAnsi="Calibri"/>
                      <w:b/>
                      <w:color w:val="4F81BD"/>
                      <w:sz w:val="18"/>
                      <w:szCs w:val="18"/>
                      <w:u w:val="single"/>
                    </w:rPr>
                    <w:t>Les formateurs du site central ENPJJ</w:t>
                  </w:r>
                  <w:r w:rsidRPr="00FF2684">
                    <w:rPr>
                      <w:rFonts w:ascii="Calibri" w:hAnsi="Calibri"/>
                      <w:color w:val="4F81BD"/>
                      <w:sz w:val="18"/>
                      <w:szCs w:val="18"/>
                    </w:rPr>
                    <w:t xml:space="preserve">, garants de l'ensemble du dispositif de formation, coordonnent les actions de formation. Sous l’autorité de </w:t>
                  </w:r>
                  <w:smartTag w:uri="urn:schemas-microsoft-com:office:smarttags" w:element="PersonName">
                    <w:smartTagPr>
                      <w:attr w:name="ProductID" w:val="la DPJJ"/>
                    </w:smartTagPr>
                    <w:r w:rsidRPr="00FF2684">
                      <w:rPr>
                        <w:rFonts w:ascii="Calibri" w:hAnsi="Calibri"/>
                        <w:color w:val="4F81BD"/>
                        <w:sz w:val="18"/>
                        <w:szCs w:val="18"/>
                      </w:rPr>
                      <w:t>la DPJJ</w:t>
                    </w:r>
                  </w:smartTag>
                  <w:r w:rsidRPr="00FF2684">
                    <w:rPr>
                      <w:rFonts w:ascii="Calibri" w:hAnsi="Calibri"/>
                      <w:color w:val="4F81BD"/>
                      <w:sz w:val="18"/>
                      <w:szCs w:val="18"/>
                    </w:rPr>
                    <w:t>, l'ENPJJ définit les axes et décline les contenus de formation en lien avec les capacités professionnelles visées par le référentiel des métiers et des compétences. En charge de l’ingénierie de formation et de l’ingénierie pédagogique, ils interviennent aussi en face à face pédagogique, garantissent et encadrent le suivi de formation de chaque stagiaire.</w:t>
                  </w:r>
                </w:p>
                <w:p w:rsidR="009528AE" w:rsidRPr="00841985" w:rsidRDefault="009528AE" w:rsidP="009528AE">
                  <w:pPr>
                    <w:pStyle w:val="NormalWeb"/>
                    <w:spacing w:after="0"/>
                    <w:ind w:left="-17"/>
                    <w:rPr>
                      <w:sz w:val="18"/>
                      <w:szCs w:val="18"/>
                    </w:rPr>
                  </w:pPr>
                </w:p>
                <w:p w:rsidR="009528AE" w:rsidRPr="00841985" w:rsidRDefault="009528AE" w:rsidP="009528AE">
                  <w:pPr>
                    <w:rPr>
                      <w:sz w:val="18"/>
                      <w:szCs w:val="18"/>
                    </w:rPr>
                  </w:pPr>
                </w:p>
              </w:txbxContent>
            </v:textbox>
          </v:shape>
        </w:pict>
      </w:r>
      <w:r>
        <w:rPr>
          <w:b/>
          <w:noProof/>
          <w:sz w:val="36"/>
          <w:szCs w:val="32"/>
          <w:lang w:eastAsia="fr-FR"/>
        </w:rPr>
        <w:pict>
          <v:oval id="_x0000_s2124" style="position:absolute;left:0;text-align:left;margin-left:79.95pt;margin-top:252.25pt;width:4in;height:107.95pt;z-index:251659776"/>
        </w:pict>
      </w:r>
      <w:r>
        <w:rPr>
          <w:b/>
          <w:noProof/>
          <w:sz w:val="36"/>
          <w:szCs w:val="32"/>
          <w:lang w:eastAsia="fr-FR"/>
        </w:rPr>
        <w:pict>
          <v:shape id="_x0000_s2125" type="#_x0000_t202" style="position:absolute;left:0;text-align:left;margin-left:93.85pt;margin-top:253.75pt;width:251.85pt;height:96.85pt;z-index:251660800" filled="f" stroked="f">
            <v:textbox style="mso-next-textbox:#_x0000_s2125">
              <w:txbxContent>
                <w:p w:rsidR="009528AE" w:rsidRPr="00841985" w:rsidRDefault="009528AE" w:rsidP="009528AE">
                  <w:pPr>
                    <w:pStyle w:val="NormalWeb"/>
                    <w:spacing w:after="0"/>
                    <w:ind w:left="360"/>
                    <w:jc w:val="both"/>
                    <w:rPr>
                      <w:sz w:val="18"/>
                      <w:szCs w:val="18"/>
                    </w:rPr>
                  </w:pPr>
                  <w:r w:rsidRPr="00841985">
                    <w:rPr>
                      <w:rFonts w:ascii="Calibri" w:hAnsi="Calibri"/>
                      <w:b/>
                      <w:bCs/>
                      <w:sz w:val="18"/>
                      <w:szCs w:val="18"/>
                      <w:u w:val="single"/>
                    </w:rPr>
                    <w:t>Le stagiaire</w:t>
                  </w:r>
                  <w:r w:rsidRPr="00841985">
                    <w:rPr>
                      <w:rFonts w:ascii="Calibri" w:hAnsi="Calibri"/>
                      <w:sz w:val="18"/>
                      <w:szCs w:val="18"/>
                    </w:rPr>
                    <w:t>, pour être aussi acteur de sa formation, doit s'impliquer de la même manière dans tous les espaces d'apprentissage s'il veut rendre opérant le principe de l'alternance. En outre, son statut d'</w:t>
                  </w:r>
                  <w:r w:rsidRPr="00841985">
                    <w:rPr>
                      <w:rFonts w:ascii="Calibri" w:hAnsi="Calibri"/>
                      <w:i/>
                      <w:iCs/>
                      <w:sz w:val="18"/>
                      <w:szCs w:val="18"/>
                    </w:rPr>
                    <w:t xml:space="preserve">agent de la fonction publique </w:t>
                  </w:r>
                  <w:r w:rsidRPr="00841985">
                    <w:rPr>
                      <w:rFonts w:ascii="Calibri" w:hAnsi="Calibri"/>
                      <w:sz w:val="18"/>
                      <w:szCs w:val="18"/>
                    </w:rPr>
                    <w:t>lui donne des droits et l'astreint au respect des règles administratives et des obligations professionnelles.</w:t>
                  </w:r>
                </w:p>
                <w:p w:rsidR="009528AE" w:rsidRPr="005C43EA" w:rsidRDefault="009528AE" w:rsidP="009528AE">
                  <w:pPr>
                    <w:rPr>
                      <w:sz w:val="20"/>
                      <w:szCs w:val="20"/>
                    </w:rPr>
                  </w:pPr>
                </w:p>
              </w:txbxContent>
            </v:textbox>
          </v:shape>
        </w:pict>
      </w:r>
    </w:p>
    <w:p w:rsidR="00DC45CC" w:rsidRDefault="00DC45CC">
      <w:pPr>
        <w:pageBreakBefore/>
        <w:jc w:val="center"/>
        <w:rPr>
          <w:b/>
          <w:sz w:val="36"/>
          <w:szCs w:val="32"/>
        </w:rPr>
      </w:pPr>
      <w:r>
        <w:rPr>
          <w:b/>
          <w:sz w:val="36"/>
          <w:szCs w:val="32"/>
        </w:rPr>
        <w:lastRenderedPageBreak/>
        <w:t>ANNEXE 6</w:t>
      </w:r>
    </w:p>
    <w:p w:rsidR="00DC45CC" w:rsidRDefault="00DC45CC">
      <w:pPr>
        <w:jc w:val="center"/>
        <w:rPr>
          <w:b/>
          <w:sz w:val="36"/>
          <w:szCs w:val="32"/>
        </w:rPr>
      </w:pPr>
    </w:p>
    <w:p w:rsidR="00DC45CC" w:rsidRDefault="00DC45CC">
      <w:pPr>
        <w:jc w:val="center"/>
        <w:rPr>
          <w:b/>
          <w:sz w:val="36"/>
          <w:szCs w:val="32"/>
        </w:rPr>
      </w:pPr>
    </w:p>
    <w:p w:rsidR="00DC45CC" w:rsidRDefault="00DC45CC">
      <w:pPr>
        <w:jc w:val="center"/>
        <w:rPr>
          <w:b/>
          <w:sz w:val="36"/>
          <w:szCs w:val="32"/>
        </w:rPr>
      </w:pPr>
    </w:p>
    <w:p w:rsidR="00DC45CC" w:rsidRDefault="00DC45CC">
      <w:pPr>
        <w:jc w:val="center"/>
        <w:rPr>
          <w:b/>
          <w:sz w:val="36"/>
          <w:szCs w:val="32"/>
        </w:rPr>
      </w:pPr>
      <w:r>
        <w:rPr>
          <w:b/>
          <w:sz w:val="36"/>
          <w:szCs w:val="32"/>
        </w:rPr>
        <w:t>GRILLE D’EVALUATION DES STAGES</w:t>
      </w:r>
    </w:p>
    <w:p w:rsidR="00DC45CC" w:rsidRDefault="00DC45CC">
      <w:pPr>
        <w:jc w:val="center"/>
        <w:rPr>
          <w:b/>
          <w:sz w:val="36"/>
          <w:szCs w:val="32"/>
        </w:rPr>
      </w:pPr>
    </w:p>
    <w:p w:rsidR="00DC45CC" w:rsidRDefault="00DC45CC">
      <w:pPr>
        <w:rPr>
          <w:b/>
          <w:sz w:val="36"/>
          <w:szCs w:val="32"/>
        </w:rPr>
      </w:pPr>
    </w:p>
    <w:p w:rsidR="00DC45CC" w:rsidRDefault="00DC45CC">
      <w:pPr>
        <w:rPr>
          <w:b/>
          <w:sz w:val="20"/>
          <w:szCs w:val="20"/>
        </w:rPr>
      </w:pPr>
    </w:p>
    <w:p w:rsidR="00DC45CC" w:rsidRDefault="00981D17">
      <w:pPr>
        <w:jc w:val="center"/>
        <w:rPr>
          <w:b/>
          <w:bCs/>
        </w:rPr>
      </w:pPr>
      <w:r>
        <w:rPr>
          <w:b/>
          <w:bCs/>
        </w:rPr>
        <w:br w:type="page"/>
      </w:r>
    </w:p>
    <w:p w:rsidR="00DC45CC" w:rsidRDefault="00DC45CC">
      <w:pPr>
        <w:pStyle w:val="Titre4"/>
        <w:numPr>
          <w:ilvl w:val="3"/>
          <w:numId w:val="2"/>
        </w:numPr>
        <w:tabs>
          <w:tab w:val="left" w:pos="864"/>
        </w:tabs>
      </w:pPr>
    </w:p>
    <w:p w:rsidR="00D1112E" w:rsidRDefault="000F1A05">
      <w:pPr>
        <w:ind w:right="5704"/>
        <w:jc w:val="center"/>
        <w:rPr>
          <w:b/>
          <w:bCs/>
          <w:sz w:val="20"/>
        </w:rPr>
      </w:pPr>
      <w:r w:rsidRPr="000F1A05">
        <w:pict>
          <v:shape id="_x0000_s2097" type="#_x0000_t202" style="position:absolute;left:0;text-align:left;margin-left:229.45pt;margin-top:4.3pt;width:256.9pt;height:27.35pt;z-index:251647488;mso-wrap-distance-left:9.05pt;mso-wrap-distance-right:9.05pt" strokeweight=".5pt">
            <v:fill color2="black"/>
            <v:textbox style="mso-next-textbox:#_x0000_s2097" inset="7.45pt,3.85pt,7.45pt,3.85pt">
              <w:txbxContent>
                <w:p w:rsidR="00761C1D" w:rsidRDefault="00761C1D">
                  <w:pPr>
                    <w:rPr>
                      <w:sz w:val="22"/>
                      <w:szCs w:val="22"/>
                    </w:rPr>
                  </w:pPr>
                  <w:r>
                    <w:rPr>
                      <w:sz w:val="22"/>
                      <w:szCs w:val="22"/>
                    </w:rPr>
                    <w:t>FORMATION STATUTAIRE DES EDUCATEURS</w:t>
                  </w:r>
                </w:p>
              </w:txbxContent>
            </v:textbox>
          </v:shape>
        </w:pict>
      </w:r>
      <w:r w:rsidR="00193F4D">
        <w:rPr>
          <w:noProof/>
          <w:lang w:eastAsia="fr-FR"/>
        </w:rPr>
        <w:drawing>
          <wp:anchor distT="0" distB="0" distL="114935" distR="114935" simplePos="0" relativeHeight="251648512" behindDoc="1" locked="0" layoutInCell="1" allowOverlap="1">
            <wp:simplePos x="0" y="0"/>
            <wp:positionH relativeFrom="column">
              <wp:posOffset>53340</wp:posOffset>
            </wp:positionH>
            <wp:positionV relativeFrom="paragraph">
              <wp:posOffset>-130810</wp:posOffset>
            </wp:positionV>
            <wp:extent cx="856615" cy="532765"/>
            <wp:effectExtent l="19050" t="0" r="635"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srcRect/>
                    <a:stretch>
                      <a:fillRect/>
                    </a:stretch>
                  </pic:blipFill>
                  <pic:spPr bwMode="auto">
                    <a:xfrm>
                      <a:off x="0" y="0"/>
                      <a:ext cx="856615" cy="532765"/>
                    </a:xfrm>
                    <a:prstGeom prst="rect">
                      <a:avLst/>
                    </a:prstGeom>
                    <a:solidFill>
                      <a:srgbClr val="FFFFFF"/>
                    </a:solidFill>
                    <a:ln w="9525">
                      <a:noFill/>
                      <a:miter lim="800000"/>
                      <a:headEnd/>
                      <a:tailEnd/>
                    </a:ln>
                  </pic:spPr>
                </pic:pic>
              </a:graphicData>
            </a:graphic>
          </wp:anchor>
        </w:drawing>
      </w:r>
    </w:p>
    <w:p w:rsidR="00D1112E" w:rsidRDefault="00D1112E">
      <w:pPr>
        <w:pStyle w:val="Corpsdetexte"/>
        <w:ind w:right="5704"/>
        <w:rPr>
          <w:b/>
          <w:bCs/>
          <w:sz w:val="20"/>
        </w:rPr>
      </w:pPr>
    </w:p>
    <w:p w:rsidR="00D1112E" w:rsidRDefault="00D1112E"/>
    <w:p w:rsidR="00D1112E" w:rsidRDefault="00D1112E"/>
    <w:p w:rsidR="00D1112E" w:rsidRDefault="00D1112E">
      <w:pPr>
        <w:pBdr>
          <w:top w:val="double" w:sz="1" w:space="1" w:color="000000"/>
          <w:left w:val="double" w:sz="1" w:space="4" w:color="000000"/>
          <w:bottom w:val="double" w:sz="1" w:space="1" w:color="000000"/>
          <w:right w:val="double" w:sz="1" w:space="4" w:color="000000"/>
        </w:pBdr>
        <w:jc w:val="center"/>
        <w:rPr>
          <w:b/>
          <w:bCs/>
          <w:sz w:val="4"/>
        </w:rPr>
      </w:pPr>
    </w:p>
    <w:p w:rsidR="00D1112E" w:rsidRDefault="00D1112E">
      <w:pPr>
        <w:pBdr>
          <w:top w:val="double" w:sz="1" w:space="1" w:color="000000"/>
          <w:left w:val="double" w:sz="1" w:space="4" w:color="000000"/>
          <w:bottom w:val="double" w:sz="1" w:space="1" w:color="000000"/>
          <w:right w:val="double" w:sz="1" w:space="4" w:color="000000"/>
        </w:pBdr>
        <w:jc w:val="center"/>
        <w:rPr>
          <w:b/>
          <w:bCs/>
          <w:sz w:val="22"/>
        </w:rPr>
      </w:pPr>
      <w:r>
        <w:rPr>
          <w:b/>
          <w:bCs/>
          <w:sz w:val="22"/>
        </w:rPr>
        <w:t>FICHE D'APPRECIATION DU 1ER STAGE DE DECOUVERTE ET D’IMMERSION</w:t>
      </w:r>
    </w:p>
    <w:p w:rsidR="00D1112E" w:rsidRDefault="00E85B7B">
      <w:pPr>
        <w:pBdr>
          <w:top w:val="double" w:sz="1" w:space="1" w:color="000000"/>
          <w:left w:val="double" w:sz="1" w:space="4" w:color="000000"/>
          <w:bottom w:val="double" w:sz="1" w:space="1" w:color="000000"/>
          <w:right w:val="double" w:sz="1" w:space="4" w:color="000000"/>
        </w:pBdr>
      </w:pPr>
      <w:r>
        <w:t xml:space="preserve"> PROMOTION 2012/2014</w:t>
      </w:r>
    </w:p>
    <w:p w:rsidR="00D1112E" w:rsidRDefault="00D1112E">
      <w:pPr>
        <w:pBdr>
          <w:top w:val="double" w:sz="1" w:space="1" w:color="000000"/>
          <w:left w:val="double" w:sz="1" w:space="4" w:color="000000"/>
          <w:bottom w:val="double" w:sz="1" w:space="1" w:color="000000"/>
          <w:right w:val="double" w:sz="1" w:space="4" w:color="000000"/>
        </w:pBdr>
      </w:pPr>
    </w:p>
    <w:p w:rsidR="00D1112E" w:rsidRDefault="00D1112E">
      <w:pPr>
        <w:pBdr>
          <w:top w:val="double" w:sz="1" w:space="1" w:color="000000"/>
          <w:left w:val="double" w:sz="1" w:space="4" w:color="000000"/>
          <w:bottom w:val="double" w:sz="1" w:space="1" w:color="000000"/>
          <w:right w:val="double" w:sz="1" w:space="4" w:color="000000"/>
        </w:pBdr>
      </w:pPr>
      <w:r>
        <w:t xml:space="preserve">PERIODE DE REFERENCE : </w:t>
      </w:r>
    </w:p>
    <w:p w:rsidR="00D1112E" w:rsidRDefault="00D1112E">
      <w:pPr>
        <w:pBdr>
          <w:top w:val="double" w:sz="1" w:space="1" w:color="000000"/>
          <w:left w:val="double" w:sz="1" w:space="4" w:color="000000"/>
          <w:bottom w:val="double" w:sz="1" w:space="1" w:color="000000"/>
          <w:right w:val="double" w:sz="1" w:space="4" w:color="000000"/>
        </w:pBdr>
        <w:rPr>
          <w:u w:val="single"/>
        </w:rPr>
      </w:pPr>
    </w:p>
    <w:p w:rsidR="00D1112E" w:rsidRDefault="00D1112E"/>
    <w:p w:rsidR="00D1112E" w:rsidRDefault="00D1112E">
      <w:pPr>
        <w:pBdr>
          <w:top w:val="double" w:sz="1" w:space="1" w:color="000000"/>
          <w:left w:val="double" w:sz="1" w:space="4" w:color="000000"/>
          <w:bottom w:val="double" w:sz="1" w:space="1" w:color="000000"/>
          <w:right w:val="double" w:sz="1" w:space="4" w:color="000000"/>
        </w:pBdr>
        <w:jc w:val="center"/>
        <w:rPr>
          <w:sz w:val="6"/>
        </w:rPr>
      </w:pPr>
    </w:p>
    <w:p w:rsidR="00D1112E" w:rsidRDefault="00D1112E" w:rsidP="00E85B7B">
      <w:pPr>
        <w:pStyle w:val="Titre7"/>
        <w:numPr>
          <w:ilvl w:val="0"/>
          <w:numId w:val="0"/>
        </w:numPr>
        <w:tabs>
          <w:tab w:val="left" w:pos="0"/>
        </w:tabs>
      </w:pPr>
      <w:r>
        <w:t xml:space="preserve">ÉDUCATEUR STAGIAIRE </w:t>
      </w:r>
    </w:p>
    <w:p w:rsidR="00D1112E" w:rsidRDefault="00D1112E">
      <w:pPr>
        <w:pBdr>
          <w:top w:val="double" w:sz="1" w:space="1" w:color="000000"/>
          <w:left w:val="double" w:sz="1" w:space="4" w:color="000000"/>
          <w:bottom w:val="double" w:sz="1" w:space="1" w:color="000000"/>
          <w:right w:val="double" w:sz="1" w:space="4" w:color="000000"/>
        </w:pBdr>
        <w:spacing w:line="360" w:lineRule="auto"/>
        <w:rPr>
          <w:sz w:val="20"/>
        </w:rPr>
      </w:pPr>
      <w:r>
        <w:rPr>
          <w:sz w:val="20"/>
        </w:rPr>
        <w:t>NOM PATRONYMIQUE :</w:t>
      </w:r>
    </w:p>
    <w:p w:rsidR="00D1112E" w:rsidRDefault="00D1112E">
      <w:pPr>
        <w:pBdr>
          <w:top w:val="double" w:sz="1" w:space="1" w:color="000000"/>
          <w:left w:val="double" w:sz="1" w:space="4" w:color="000000"/>
          <w:bottom w:val="double" w:sz="1" w:space="1" w:color="000000"/>
          <w:right w:val="double" w:sz="1" w:space="4" w:color="000000"/>
        </w:pBdr>
        <w:spacing w:line="360" w:lineRule="auto"/>
        <w:rPr>
          <w:sz w:val="20"/>
        </w:rPr>
      </w:pPr>
      <w:r>
        <w:rPr>
          <w:sz w:val="20"/>
        </w:rPr>
        <w:t>NOM MARITAL :</w:t>
      </w:r>
    </w:p>
    <w:p w:rsidR="00D1112E" w:rsidRDefault="00D1112E">
      <w:pPr>
        <w:pBdr>
          <w:top w:val="double" w:sz="1" w:space="1" w:color="000000"/>
          <w:left w:val="double" w:sz="1" w:space="4" w:color="000000"/>
          <w:bottom w:val="double" w:sz="1" w:space="1" w:color="000000"/>
          <w:right w:val="double" w:sz="1" w:space="4" w:color="000000"/>
        </w:pBdr>
        <w:spacing w:line="360" w:lineRule="auto"/>
        <w:rPr>
          <w:sz w:val="20"/>
        </w:rPr>
      </w:pPr>
      <w:r>
        <w:rPr>
          <w:sz w:val="20"/>
        </w:rPr>
        <w:t>PRÉNOM :</w:t>
      </w:r>
    </w:p>
    <w:p w:rsidR="00D1112E" w:rsidRDefault="00D1112E"/>
    <w:p w:rsidR="00D1112E" w:rsidRDefault="00D1112E">
      <w:pPr>
        <w:pBdr>
          <w:top w:val="double" w:sz="1" w:space="1" w:color="000000"/>
          <w:left w:val="double" w:sz="1" w:space="4" w:color="000000"/>
          <w:bottom w:val="double" w:sz="1" w:space="1" w:color="000000"/>
          <w:right w:val="double" w:sz="1" w:space="4" w:color="000000"/>
        </w:pBdr>
        <w:jc w:val="center"/>
        <w:rPr>
          <w:sz w:val="8"/>
        </w:rPr>
      </w:pPr>
    </w:p>
    <w:p w:rsidR="00D1112E" w:rsidRDefault="00D1112E" w:rsidP="00E85B7B">
      <w:pPr>
        <w:pStyle w:val="Titre7"/>
        <w:numPr>
          <w:ilvl w:val="0"/>
          <w:numId w:val="0"/>
        </w:numPr>
        <w:tabs>
          <w:tab w:val="left" w:pos="0"/>
        </w:tabs>
      </w:pPr>
      <w:r>
        <w:t>TERRITOIRE D’AFFECTATION</w:t>
      </w:r>
    </w:p>
    <w:p w:rsidR="00D1112E" w:rsidRDefault="00D1112E">
      <w:pPr>
        <w:pBdr>
          <w:top w:val="double" w:sz="1" w:space="1" w:color="000000"/>
          <w:left w:val="double" w:sz="1" w:space="4" w:color="000000"/>
          <w:bottom w:val="double" w:sz="1" w:space="1" w:color="000000"/>
          <w:right w:val="double" w:sz="1" w:space="4" w:color="000000"/>
        </w:pBdr>
      </w:pPr>
      <w:r>
        <w:t>NOM /STRUCTURE :</w:t>
      </w:r>
    </w:p>
    <w:p w:rsidR="00D1112E" w:rsidRDefault="00D1112E">
      <w:pPr>
        <w:pBdr>
          <w:top w:val="double" w:sz="1" w:space="1" w:color="000000"/>
          <w:left w:val="double" w:sz="1" w:space="4" w:color="000000"/>
          <w:bottom w:val="double" w:sz="1" w:space="1" w:color="000000"/>
          <w:right w:val="double" w:sz="1" w:space="4" w:color="000000"/>
        </w:pBdr>
      </w:pPr>
    </w:p>
    <w:p w:rsidR="00D1112E" w:rsidRDefault="00D1112E">
      <w:pPr>
        <w:pBdr>
          <w:top w:val="double" w:sz="1" w:space="1" w:color="000000"/>
          <w:left w:val="double" w:sz="1" w:space="4" w:color="000000"/>
          <w:bottom w:val="double" w:sz="1" w:space="1" w:color="000000"/>
          <w:right w:val="double" w:sz="1" w:space="4" w:color="000000"/>
        </w:pBdr>
      </w:pPr>
      <w:r>
        <w:t>NOM du TUTEUR DE STAGE:</w:t>
      </w:r>
    </w:p>
    <w:p w:rsidR="00D1112E" w:rsidRDefault="00D1112E">
      <w:pPr>
        <w:pBdr>
          <w:top w:val="double" w:sz="1" w:space="1" w:color="000000"/>
          <w:left w:val="double" w:sz="1" w:space="4" w:color="000000"/>
          <w:bottom w:val="double" w:sz="1" w:space="1" w:color="000000"/>
          <w:right w:val="double" w:sz="1" w:space="4" w:color="000000"/>
        </w:pBdr>
      </w:pPr>
    </w:p>
    <w:p w:rsidR="00D1112E" w:rsidRDefault="00D1112E">
      <w:pPr>
        <w:pBdr>
          <w:top w:val="double" w:sz="1" w:space="1" w:color="000000"/>
          <w:left w:val="double" w:sz="1" w:space="4" w:color="000000"/>
          <w:bottom w:val="double" w:sz="1" w:space="1" w:color="000000"/>
          <w:right w:val="double" w:sz="1" w:space="4" w:color="000000"/>
        </w:pBdr>
      </w:pPr>
      <w:r>
        <w:t>FONCTION :</w:t>
      </w:r>
    </w:p>
    <w:p w:rsidR="00D1112E" w:rsidRDefault="00D1112E">
      <w:pPr>
        <w:pBdr>
          <w:top w:val="double" w:sz="1" w:space="1" w:color="000000"/>
          <w:left w:val="double" w:sz="1" w:space="4" w:color="000000"/>
          <w:bottom w:val="double" w:sz="1" w:space="1" w:color="000000"/>
          <w:right w:val="double" w:sz="1" w:space="4" w:color="000000"/>
        </w:pBdr>
      </w:pPr>
    </w:p>
    <w:p w:rsidR="00D1112E" w:rsidRDefault="00D1112E" w:rsidP="00E85B7B">
      <w:pPr>
        <w:pStyle w:val="Titre6"/>
        <w:numPr>
          <w:ilvl w:val="0"/>
          <w:numId w:val="0"/>
        </w:numPr>
        <w:tabs>
          <w:tab w:val="left" w:pos="0"/>
        </w:tabs>
      </w:pPr>
    </w:p>
    <w:p w:rsidR="00D1112E" w:rsidRPr="00D92985" w:rsidRDefault="00D1112E" w:rsidP="00E85B7B">
      <w:pPr>
        <w:pStyle w:val="Titre6"/>
        <w:numPr>
          <w:ilvl w:val="0"/>
          <w:numId w:val="0"/>
        </w:numPr>
        <w:tabs>
          <w:tab w:val="left" w:pos="0"/>
        </w:tabs>
        <w:jc w:val="both"/>
        <w:rPr>
          <w:b w:val="0"/>
          <w:bCs w:val="0"/>
          <w:u w:val="none"/>
        </w:rPr>
      </w:pPr>
      <w:r w:rsidRPr="00D92985">
        <w:rPr>
          <w:b w:val="0"/>
          <w:bCs w:val="0"/>
          <w:u w:val="none"/>
        </w:rPr>
        <w:t xml:space="preserve">Ce premier stage a pour objectif la compréhension par le stagiaire des missions de </w:t>
      </w:r>
      <w:smartTag w:uri="urn:schemas-microsoft-com:office:smarttags" w:element="PersonName">
        <w:smartTagPr>
          <w:attr w:name="ProductID" w:val="la PJJ"/>
        </w:smartTagPr>
        <w:r w:rsidRPr="00D92985">
          <w:rPr>
            <w:b w:val="0"/>
            <w:bCs w:val="0"/>
            <w:u w:val="none"/>
          </w:rPr>
          <w:t>la PJJ</w:t>
        </w:r>
      </w:smartTag>
      <w:r w:rsidRPr="00D92985">
        <w:rPr>
          <w:b w:val="0"/>
          <w:bCs w:val="0"/>
          <w:u w:val="none"/>
        </w:rPr>
        <w:t xml:space="preserve"> et du cadre d'intervention légal, institutionnel, partenarial de l'éducateur. Ce premier stage de découverte des territoires, des par</w:t>
      </w:r>
      <w:r w:rsidR="00C50FAB">
        <w:rPr>
          <w:b w:val="0"/>
          <w:bCs w:val="0"/>
          <w:u w:val="none"/>
        </w:rPr>
        <w:t>tenaires, des services ne vise</w:t>
      </w:r>
      <w:r w:rsidRPr="00D92985">
        <w:rPr>
          <w:b w:val="0"/>
          <w:bCs w:val="0"/>
          <w:u w:val="none"/>
        </w:rPr>
        <w:t xml:space="preserve"> donc pas à l'évaluation de la maîtrise de situations professionnelles, mais à celle des ressources que doit mettre en </w:t>
      </w:r>
      <w:proofErr w:type="spellStart"/>
      <w:r w:rsidRPr="00D92985">
        <w:rPr>
          <w:b w:val="0"/>
          <w:bCs w:val="0"/>
          <w:u w:val="none"/>
        </w:rPr>
        <w:t>oeuvre</w:t>
      </w:r>
      <w:proofErr w:type="spellEnd"/>
      <w:r w:rsidRPr="00D92985">
        <w:rPr>
          <w:b w:val="0"/>
          <w:bCs w:val="0"/>
          <w:u w:val="none"/>
        </w:rPr>
        <w:t xml:space="preserve"> le stagiaire pour agir avec compétence.</w:t>
      </w:r>
    </w:p>
    <w:p w:rsidR="00D1112E" w:rsidRPr="00D92985" w:rsidRDefault="00D1112E" w:rsidP="00D1112E">
      <w:pPr>
        <w:tabs>
          <w:tab w:val="left" w:pos="0"/>
        </w:tabs>
        <w:jc w:val="both"/>
      </w:pPr>
      <w:r w:rsidRPr="00D92985">
        <w:t>Cette évaluation se fera donc sur la base d'un entretien, durant la dernière semaine de stage, entre le stagiaire et son tuteur, afin de mett</w:t>
      </w:r>
      <w:r w:rsidR="00C50FAB">
        <w:t>re au jour la compréhension qu’</w:t>
      </w:r>
      <w:r w:rsidR="00E85B7B" w:rsidRPr="00D92985">
        <w:t>a</w:t>
      </w:r>
      <w:r w:rsidRPr="00D92985">
        <w:t xml:space="preserve"> le futur éducateur de ses missions.</w:t>
      </w:r>
    </w:p>
    <w:p w:rsidR="00D1112E" w:rsidRPr="00D92985" w:rsidRDefault="00D1112E" w:rsidP="00D1112E">
      <w:pPr>
        <w:pStyle w:val="Titre6"/>
        <w:numPr>
          <w:ilvl w:val="0"/>
          <w:numId w:val="0"/>
        </w:numPr>
        <w:tabs>
          <w:tab w:val="left" w:pos="0"/>
        </w:tabs>
        <w:ind w:left="3600"/>
        <w:jc w:val="both"/>
      </w:pPr>
    </w:p>
    <w:p w:rsidR="00D1112E" w:rsidRPr="00D92985" w:rsidRDefault="00D1112E" w:rsidP="00D1112E">
      <w:pPr>
        <w:tabs>
          <w:tab w:val="left" w:pos="0"/>
        </w:tabs>
        <w:jc w:val="both"/>
      </w:pPr>
    </w:p>
    <w:p w:rsidR="00D1112E" w:rsidRPr="00D92985" w:rsidRDefault="00D1112E" w:rsidP="00D1112E">
      <w:pPr>
        <w:tabs>
          <w:tab w:val="left" w:pos="0"/>
        </w:tabs>
        <w:jc w:val="both"/>
      </w:pPr>
      <w:r w:rsidRPr="00D92985">
        <w:t>Cet entretien, de 30 à 45 minutes, sans être un examen, devra permettre d'appréhender les ressources personnelles (savoir et savoir-faire) que le stagiaire pourra mobiliser pour le reste de sa formation comme pour sa professionnalisation</w:t>
      </w:r>
      <w:r w:rsidR="00E85B7B" w:rsidRPr="00D92985">
        <w:t>. Les questions prendront appui</w:t>
      </w:r>
      <w:r w:rsidRPr="00D92985">
        <w:t xml:space="preserve"> sur le p</w:t>
      </w:r>
      <w:r w:rsidR="00C50FAB">
        <w:t xml:space="preserve">lanning de ses trois semaines de stage </w:t>
      </w:r>
      <w:r w:rsidRPr="00D92985">
        <w:t xml:space="preserve">et </w:t>
      </w:r>
      <w:r w:rsidR="00C50FAB">
        <w:t xml:space="preserve">sur </w:t>
      </w:r>
      <w:r w:rsidRPr="00D92985">
        <w:t>les informations transmises au stagiaire</w:t>
      </w:r>
      <w:r w:rsidR="00C50FAB">
        <w:t xml:space="preserve"> pendant ce stage</w:t>
      </w:r>
      <w:r w:rsidRPr="00D92985">
        <w:t>.</w:t>
      </w:r>
    </w:p>
    <w:p w:rsidR="00D1112E" w:rsidRDefault="00D1112E">
      <w:pPr>
        <w:tabs>
          <w:tab w:val="left" w:pos="0"/>
        </w:tabs>
      </w:pPr>
    </w:p>
    <w:p w:rsidR="00D1112E" w:rsidRDefault="00D1112E">
      <w:pPr>
        <w:tabs>
          <w:tab w:val="left" w:pos="0"/>
        </w:tabs>
        <w:rPr>
          <w:color w:val="FF0000"/>
        </w:rPr>
      </w:pPr>
    </w:p>
    <w:p w:rsidR="00E0083B" w:rsidRDefault="00E0083B">
      <w:pPr>
        <w:tabs>
          <w:tab w:val="left" w:pos="0"/>
        </w:tabs>
        <w:rPr>
          <w:color w:val="FF0000"/>
        </w:rPr>
      </w:pPr>
    </w:p>
    <w:p w:rsidR="00E0083B" w:rsidRDefault="00E0083B">
      <w:pPr>
        <w:tabs>
          <w:tab w:val="left" w:pos="0"/>
        </w:tabs>
        <w:rPr>
          <w:color w:val="FF0000"/>
        </w:rPr>
      </w:pPr>
    </w:p>
    <w:p w:rsidR="00E0083B" w:rsidRDefault="00E0083B">
      <w:pPr>
        <w:tabs>
          <w:tab w:val="left" w:pos="0"/>
        </w:tabs>
        <w:rPr>
          <w:color w:val="FF0000"/>
        </w:rPr>
      </w:pPr>
    </w:p>
    <w:p w:rsidR="00E0083B" w:rsidRDefault="00E0083B">
      <w:pPr>
        <w:tabs>
          <w:tab w:val="left" w:pos="0"/>
        </w:tabs>
        <w:rPr>
          <w:color w:val="FF0000"/>
        </w:rPr>
      </w:pPr>
    </w:p>
    <w:p w:rsidR="00E0083B" w:rsidRDefault="00E0083B">
      <w:pPr>
        <w:tabs>
          <w:tab w:val="left" w:pos="0"/>
        </w:tabs>
        <w:rPr>
          <w:color w:val="FF0000"/>
        </w:rPr>
      </w:pPr>
    </w:p>
    <w:p w:rsidR="00E0083B" w:rsidRDefault="00E0083B">
      <w:pPr>
        <w:tabs>
          <w:tab w:val="left" w:pos="0"/>
        </w:tabs>
        <w:rPr>
          <w:color w:val="FF0000"/>
        </w:rPr>
      </w:pPr>
    </w:p>
    <w:p w:rsidR="00E0083B" w:rsidRPr="00040CA1" w:rsidRDefault="00E0083B">
      <w:pPr>
        <w:tabs>
          <w:tab w:val="left" w:pos="0"/>
        </w:tabs>
        <w:rPr>
          <w:color w:val="FF0000"/>
        </w:rPr>
      </w:pPr>
    </w:p>
    <w:tbl>
      <w:tblPr>
        <w:tblpPr w:leftFromText="141" w:rightFromText="141" w:vertAnchor="text" w:horzAnchor="margin" w:tblpY="1888"/>
        <w:tblW w:w="9709" w:type="dxa"/>
        <w:tblLayout w:type="fixed"/>
        <w:tblCellMar>
          <w:left w:w="70" w:type="dxa"/>
          <w:right w:w="70" w:type="dxa"/>
        </w:tblCellMar>
        <w:tblLook w:val="0000"/>
      </w:tblPr>
      <w:tblGrid>
        <w:gridCol w:w="3850"/>
        <w:gridCol w:w="1607"/>
        <w:gridCol w:w="1366"/>
        <w:gridCol w:w="1620"/>
        <w:gridCol w:w="1266"/>
      </w:tblGrid>
      <w:tr w:rsidR="00D1112E">
        <w:tc>
          <w:tcPr>
            <w:tcW w:w="9709" w:type="dxa"/>
            <w:gridSpan w:val="5"/>
            <w:tcBorders>
              <w:top w:val="double" w:sz="1" w:space="0" w:color="000000"/>
              <w:left w:val="double" w:sz="1" w:space="0" w:color="000000"/>
              <w:bottom w:val="single" w:sz="4" w:space="0" w:color="000000"/>
              <w:right w:val="double" w:sz="1" w:space="0" w:color="000000"/>
            </w:tcBorders>
          </w:tcPr>
          <w:p w:rsidR="00D1112E" w:rsidRDefault="00D1112E" w:rsidP="00761C1D">
            <w:pPr>
              <w:snapToGrid w:val="0"/>
              <w:rPr>
                <w:sz w:val="10"/>
              </w:rPr>
            </w:pPr>
          </w:p>
          <w:p w:rsidR="00D1112E" w:rsidRDefault="00D1112E" w:rsidP="00E85B7B">
            <w:pPr>
              <w:pStyle w:val="Titre9"/>
              <w:numPr>
                <w:ilvl w:val="0"/>
                <w:numId w:val="0"/>
              </w:numPr>
              <w:tabs>
                <w:tab w:val="left" w:pos="0"/>
              </w:tabs>
            </w:pPr>
            <w:r>
              <w:t>GRILLE D'EVALUATION</w:t>
            </w:r>
          </w:p>
          <w:p w:rsidR="00D1112E" w:rsidRDefault="00D1112E" w:rsidP="00761C1D">
            <w:pPr>
              <w:rPr>
                <w:sz w:val="1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Default="00D1112E" w:rsidP="00761C1D">
            <w:pPr>
              <w:snapToGrid w:val="0"/>
              <w:jc w:val="center"/>
              <w:rPr>
                <w:sz w:val="20"/>
              </w:rPr>
            </w:pPr>
            <w:r>
              <w:rPr>
                <w:sz w:val="20"/>
              </w:rPr>
              <w:t>ÉLÉMENTS D’APPRÉCIATION</w:t>
            </w:r>
          </w:p>
        </w:tc>
        <w:tc>
          <w:tcPr>
            <w:tcW w:w="1607" w:type="dxa"/>
            <w:tcBorders>
              <w:top w:val="single" w:sz="4" w:space="0" w:color="000000"/>
              <w:left w:val="double" w:sz="1" w:space="0" w:color="000000"/>
              <w:bottom w:val="single" w:sz="4" w:space="0" w:color="000000"/>
            </w:tcBorders>
          </w:tcPr>
          <w:p w:rsidR="00D1112E" w:rsidRDefault="00D1112E" w:rsidP="00761C1D">
            <w:pPr>
              <w:snapToGrid w:val="0"/>
              <w:jc w:val="center"/>
              <w:rPr>
                <w:sz w:val="20"/>
              </w:rPr>
            </w:pPr>
            <w:r>
              <w:rPr>
                <w:sz w:val="20"/>
              </w:rPr>
              <w:t>Acquis</w:t>
            </w:r>
          </w:p>
        </w:tc>
        <w:tc>
          <w:tcPr>
            <w:tcW w:w="1366" w:type="dxa"/>
            <w:tcBorders>
              <w:top w:val="single" w:sz="4" w:space="0" w:color="000000"/>
              <w:left w:val="double" w:sz="1" w:space="0" w:color="000000"/>
              <w:bottom w:val="single" w:sz="4" w:space="0" w:color="000000"/>
            </w:tcBorders>
          </w:tcPr>
          <w:p w:rsidR="00D1112E" w:rsidRDefault="00D1112E" w:rsidP="00761C1D">
            <w:pPr>
              <w:snapToGrid w:val="0"/>
              <w:jc w:val="center"/>
              <w:rPr>
                <w:sz w:val="20"/>
              </w:rPr>
            </w:pPr>
            <w:r>
              <w:rPr>
                <w:sz w:val="20"/>
              </w:rPr>
              <w:t>En voie d’acquisition</w:t>
            </w:r>
          </w:p>
        </w:tc>
        <w:tc>
          <w:tcPr>
            <w:tcW w:w="1620" w:type="dxa"/>
            <w:tcBorders>
              <w:top w:val="single" w:sz="4" w:space="0" w:color="000000"/>
              <w:left w:val="double" w:sz="1" w:space="0" w:color="000000"/>
              <w:bottom w:val="single" w:sz="4" w:space="0" w:color="000000"/>
            </w:tcBorders>
          </w:tcPr>
          <w:p w:rsidR="00D1112E" w:rsidRDefault="00D1112E" w:rsidP="00761C1D">
            <w:pPr>
              <w:snapToGrid w:val="0"/>
              <w:jc w:val="center"/>
              <w:rPr>
                <w:sz w:val="20"/>
              </w:rPr>
            </w:pPr>
            <w:r>
              <w:rPr>
                <w:sz w:val="20"/>
              </w:rPr>
              <w:t>Non Acquis</w:t>
            </w:r>
          </w:p>
        </w:tc>
        <w:tc>
          <w:tcPr>
            <w:tcW w:w="1266" w:type="dxa"/>
            <w:tcBorders>
              <w:top w:val="single" w:sz="4" w:space="0" w:color="000000"/>
              <w:left w:val="double" w:sz="1" w:space="0" w:color="000000"/>
              <w:bottom w:val="single" w:sz="4" w:space="0" w:color="000000"/>
              <w:right w:val="double" w:sz="1" w:space="0" w:color="000000"/>
            </w:tcBorders>
          </w:tcPr>
          <w:p w:rsidR="00D1112E" w:rsidRDefault="00D1112E" w:rsidP="00D1112E">
            <w:pPr>
              <w:snapToGrid w:val="0"/>
              <w:ind w:left="-385" w:firstLine="385"/>
              <w:jc w:val="center"/>
              <w:rPr>
                <w:sz w:val="20"/>
              </w:rPr>
            </w:pPr>
            <w:r>
              <w:rPr>
                <w:sz w:val="20"/>
              </w:rPr>
              <w:t>Eléments non évaluables</w:t>
            </w:r>
          </w:p>
        </w:tc>
      </w:tr>
      <w:tr w:rsidR="00D1112E">
        <w:trPr>
          <w:trHeight w:val="284"/>
        </w:trPr>
        <w:tc>
          <w:tcPr>
            <w:tcW w:w="3850" w:type="dxa"/>
            <w:tcBorders>
              <w:top w:val="single" w:sz="4" w:space="0" w:color="000000"/>
              <w:left w:val="double" w:sz="1" w:space="0" w:color="000000"/>
              <w:bottom w:val="single" w:sz="4" w:space="0" w:color="000000"/>
            </w:tcBorders>
          </w:tcPr>
          <w:p w:rsidR="00D1112E" w:rsidRDefault="00D1112E" w:rsidP="00761C1D">
            <w:pPr>
              <w:snapToGrid w:val="0"/>
              <w:rPr>
                <w:sz w:val="20"/>
              </w:rPr>
            </w:pPr>
            <w:r>
              <w:rPr>
                <w:sz w:val="20"/>
              </w:rPr>
              <w:t xml:space="preserve">Connaissance des politiques de </w:t>
            </w:r>
            <w:smartTag w:uri="urn:schemas-microsoft-com:office:smarttags" w:element="PersonName">
              <w:smartTagPr>
                <w:attr w:name="ProductID" w:val="la PJJ"/>
              </w:smartTagPr>
              <w:r>
                <w:rPr>
                  <w:sz w:val="20"/>
                </w:rPr>
                <w:t>la PJJ</w:t>
              </w:r>
            </w:smartTag>
            <w:r>
              <w:rPr>
                <w:sz w:val="20"/>
              </w:rPr>
              <w:t xml:space="preserve"> et de leurs </w:t>
            </w:r>
            <w:r w:rsidRPr="00C50FAB">
              <w:rPr>
                <w:sz w:val="20"/>
              </w:rPr>
              <w:t xml:space="preserve">conditions de mise en œuvre  (sur la base d’exemple pris sur le territoire, le stagiaire est en mesure de faire référence aux textes de </w:t>
            </w:r>
            <w:smartTag w:uri="urn:schemas-microsoft-com:office:smarttags" w:element="PersonName">
              <w:smartTagPr>
                <w:attr w:name="ProductID" w:val="la PJJ"/>
              </w:smartTagPr>
              <w:r w:rsidRPr="00C50FAB">
                <w:rPr>
                  <w:sz w:val="20"/>
                </w:rPr>
                <w:t>la PJJ</w:t>
              </w:r>
            </w:smartTag>
            <w:r w:rsidRPr="00C50FAB">
              <w:rPr>
                <w:sz w:val="20"/>
              </w:rPr>
              <w:t>)</w:t>
            </w:r>
          </w:p>
        </w:tc>
        <w:tc>
          <w:tcPr>
            <w:tcW w:w="1607"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66"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26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Default="00D1112E" w:rsidP="00761C1D">
            <w:pPr>
              <w:snapToGrid w:val="0"/>
              <w:rPr>
                <w:sz w:val="20"/>
              </w:rPr>
            </w:pPr>
            <w:r>
              <w:rPr>
                <w:sz w:val="20"/>
                <w:szCs w:val="20"/>
              </w:rPr>
              <w:t xml:space="preserve">Connaissance de l'implantation et des services de </w:t>
            </w:r>
            <w:smartTag w:uri="urn:schemas-microsoft-com:office:smarttags" w:element="PersonName">
              <w:smartTagPr>
                <w:attr w:name="ProductID" w:val="la PJJ"/>
              </w:smartTagPr>
              <w:r>
                <w:rPr>
                  <w:sz w:val="20"/>
                  <w:szCs w:val="20"/>
                </w:rPr>
                <w:t>la PJJ</w:t>
              </w:r>
            </w:smartTag>
            <w:r>
              <w:rPr>
                <w:sz w:val="20"/>
                <w:szCs w:val="20"/>
              </w:rPr>
              <w:t xml:space="preserve"> sur le </w:t>
            </w:r>
            <w:r w:rsidRPr="00C50FAB">
              <w:rPr>
                <w:sz w:val="20"/>
                <w:szCs w:val="20"/>
              </w:rPr>
              <w:t xml:space="preserve">territoire (le stagiaire connaît les services du </w:t>
            </w:r>
            <w:proofErr w:type="gramStart"/>
            <w:r w:rsidRPr="00C50FAB">
              <w:rPr>
                <w:sz w:val="20"/>
                <w:szCs w:val="20"/>
              </w:rPr>
              <w:t>territoires</w:t>
            </w:r>
            <w:proofErr w:type="gramEnd"/>
            <w:r w:rsidRPr="00C50FAB">
              <w:rPr>
                <w:sz w:val="20"/>
                <w:szCs w:val="20"/>
              </w:rPr>
              <w:t xml:space="preserve"> et leur champ d’intervention, pour le SP comme pour le SAH)</w:t>
            </w:r>
          </w:p>
        </w:tc>
        <w:tc>
          <w:tcPr>
            <w:tcW w:w="1607"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66"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26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Default="00D1112E" w:rsidP="00761C1D">
            <w:pPr>
              <w:snapToGrid w:val="0"/>
              <w:rPr>
                <w:sz w:val="20"/>
              </w:rPr>
            </w:pPr>
            <w:r>
              <w:rPr>
                <w:sz w:val="20"/>
              </w:rPr>
              <w:t xml:space="preserve">Connaissance des partenaires  et de leurs limites d'interventions </w:t>
            </w:r>
            <w:r w:rsidRPr="00C50FAB">
              <w:rPr>
                <w:sz w:val="20"/>
              </w:rPr>
              <w:t>(le stagiaire est capable de citer des partenaires habituels avec lesquels travaillent les services du territoire)</w:t>
            </w:r>
          </w:p>
        </w:tc>
        <w:tc>
          <w:tcPr>
            <w:tcW w:w="1607"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66"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26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Default="00D1112E" w:rsidP="00761C1D">
            <w:pPr>
              <w:snapToGrid w:val="0"/>
              <w:rPr>
                <w:sz w:val="20"/>
              </w:rPr>
            </w:pPr>
            <w:r>
              <w:rPr>
                <w:sz w:val="20"/>
              </w:rPr>
              <w:t xml:space="preserve">Connaissance des politiques publiques </w:t>
            </w:r>
            <w:r w:rsidRPr="00C50FAB">
              <w:rPr>
                <w:sz w:val="20"/>
              </w:rPr>
              <w:t>territoriales (le stagiaire peut citer les CG, les inspections académiques et leurs missions respectives</w:t>
            </w:r>
            <w:r w:rsidR="00E85B7B" w:rsidRPr="00C50FAB">
              <w:rPr>
                <w:sz w:val="20"/>
              </w:rPr>
              <w:t>…</w:t>
            </w:r>
            <w:r w:rsidRPr="00C50FAB">
              <w:rPr>
                <w:sz w:val="20"/>
              </w:rPr>
              <w:t>)</w:t>
            </w:r>
          </w:p>
        </w:tc>
        <w:tc>
          <w:tcPr>
            <w:tcW w:w="1607"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66"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26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Default="00D1112E" w:rsidP="00761C1D">
            <w:pPr>
              <w:snapToGrid w:val="0"/>
              <w:rPr>
                <w:sz w:val="20"/>
              </w:rPr>
            </w:pPr>
            <w:r>
              <w:rPr>
                <w:sz w:val="20"/>
              </w:rPr>
              <w:t>Motivation et implication (l’implication progressive du stagiaire ressort de l’entretien)</w:t>
            </w:r>
          </w:p>
        </w:tc>
        <w:tc>
          <w:tcPr>
            <w:tcW w:w="1607"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66"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26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Pr="00C50FAB" w:rsidRDefault="00D1112E" w:rsidP="00761C1D">
            <w:pPr>
              <w:snapToGrid w:val="0"/>
              <w:rPr>
                <w:sz w:val="20"/>
              </w:rPr>
            </w:pPr>
            <w:r w:rsidRPr="00C50FAB">
              <w:rPr>
                <w:sz w:val="20"/>
              </w:rPr>
              <w:t xml:space="preserve"> Curiosité et sens de l'observation (le stagiaire a démontré une volonté de collecter de l’information et de comprendre les modalités de travail)</w:t>
            </w:r>
          </w:p>
        </w:tc>
        <w:tc>
          <w:tcPr>
            <w:tcW w:w="1607"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66"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26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Pr="00C50FAB" w:rsidRDefault="00D1112E" w:rsidP="00761C1D">
            <w:pPr>
              <w:snapToGrid w:val="0"/>
              <w:rPr>
                <w:sz w:val="20"/>
              </w:rPr>
            </w:pPr>
            <w:r w:rsidRPr="00C50FAB">
              <w:rPr>
                <w:sz w:val="20"/>
              </w:rPr>
              <w:t xml:space="preserve">Qualité de l'expression professionnelle </w:t>
            </w:r>
          </w:p>
        </w:tc>
        <w:tc>
          <w:tcPr>
            <w:tcW w:w="1607"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66"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26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Pr="00C50FAB" w:rsidRDefault="00D1112E" w:rsidP="00761C1D">
            <w:pPr>
              <w:snapToGrid w:val="0"/>
              <w:rPr>
                <w:sz w:val="20"/>
              </w:rPr>
            </w:pPr>
            <w:r w:rsidRPr="00C50FAB">
              <w:rPr>
                <w:sz w:val="20"/>
              </w:rPr>
              <w:t>Intégration dans les services (le stagiaire évoque sereinement son intégration dans les services qu’il a visité</w:t>
            </w:r>
            <w:r w:rsidR="00E85B7B" w:rsidRPr="00C50FAB">
              <w:rPr>
                <w:sz w:val="20"/>
              </w:rPr>
              <w:t>s</w:t>
            </w:r>
            <w:r w:rsidRPr="00C50FAB">
              <w:rPr>
                <w:sz w:val="20"/>
              </w:rPr>
              <w:t>, mais aussi les difficultés qu’il a pu rencontrer)</w:t>
            </w:r>
          </w:p>
        </w:tc>
        <w:tc>
          <w:tcPr>
            <w:tcW w:w="1607"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66"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26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bl>
    <w:p w:rsidR="00D1112E" w:rsidRDefault="00D1112E">
      <w:pPr>
        <w:tabs>
          <w:tab w:val="left" w:pos="0"/>
        </w:tabs>
      </w:pPr>
    </w:p>
    <w:p w:rsidR="00D1112E" w:rsidRDefault="00D1112E" w:rsidP="00D1112E">
      <w:pPr>
        <w:tabs>
          <w:tab w:val="left" w:pos="0"/>
        </w:tabs>
      </w:pPr>
    </w:p>
    <w:p w:rsidR="00D1112E" w:rsidRDefault="00D1112E" w:rsidP="00D1112E">
      <w:pPr>
        <w:pStyle w:val="Titre6"/>
        <w:numPr>
          <w:ilvl w:val="0"/>
          <w:numId w:val="0"/>
        </w:numPr>
        <w:tabs>
          <w:tab w:val="left" w:pos="0"/>
        </w:tabs>
      </w:pPr>
      <w:r>
        <w:t>AVIS DU TUTEUR DE STAGE</w:t>
      </w:r>
    </w:p>
    <w:p w:rsidR="00D1112E" w:rsidRDefault="00D1112E" w:rsidP="00D1112E"/>
    <w:p w:rsidR="00D1112E" w:rsidRPr="00233FEE" w:rsidRDefault="00D1112E" w:rsidP="00D1112E"/>
    <w:p w:rsidR="00D1112E" w:rsidRDefault="00D1112E">
      <w:pPr>
        <w:tabs>
          <w:tab w:val="left" w:pos="0"/>
        </w:tabs>
      </w:pPr>
    </w:p>
    <w:p w:rsidR="00D1112E" w:rsidRDefault="00D1112E">
      <w:pPr>
        <w:tabs>
          <w:tab w:val="left" w:pos="0"/>
        </w:tabs>
      </w:pPr>
    </w:p>
    <w:p w:rsidR="00D1112E" w:rsidRDefault="00D1112E">
      <w:pPr>
        <w:tabs>
          <w:tab w:val="left" w:pos="0"/>
        </w:tabs>
      </w:pPr>
    </w:p>
    <w:p w:rsidR="00D1112E" w:rsidRDefault="00D1112E">
      <w:pPr>
        <w:rPr>
          <w:b/>
          <w:bCs/>
          <w:u w:val="single"/>
        </w:rPr>
      </w:pPr>
      <w:r>
        <w:rPr>
          <w:b/>
          <w:bCs/>
          <w:u w:val="single"/>
        </w:rPr>
        <w:br w:type="page"/>
      </w:r>
    </w:p>
    <w:p w:rsidR="00D1112E" w:rsidRDefault="00D1112E" w:rsidP="00761C1D">
      <w:pPr>
        <w:jc w:val="center"/>
        <w:rPr>
          <w:b/>
          <w:bCs/>
        </w:rPr>
      </w:pPr>
      <w:r>
        <w:rPr>
          <w:b/>
          <w:bCs/>
        </w:rPr>
        <w:lastRenderedPageBreak/>
        <w:t>ELEMENTS D’APPRECIATION LITTERALE :</w:t>
      </w:r>
    </w:p>
    <w:p w:rsidR="00D1112E" w:rsidRDefault="00D1112E"/>
    <w:p w:rsidR="00D1112E" w:rsidRDefault="00D1112E">
      <w:pPr>
        <w:rPr>
          <w:sz w:val="20"/>
        </w:rPr>
      </w:pPr>
    </w:p>
    <w:p w:rsidR="00D1112E" w:rsidRDefault="00D1112E"/>
    <w:p w:rsidR="00D1112E" w:rsidRDefault="00D1112E"/>
    <w:p w:rsidR="00D1112E" w:rsidRDefault="00D1112E"/>
    <w:p w:rsidR="00D1112E" w:rsidRDefault="000F1A05">
      <w:r>
        <w:pict>
          <v:rect id="_x0000_s2096" style="position:absolute;margin-left:-1.3pt;margin-top:.5pt;width:475.3pt;height:296.35pt;z-index:251646464;v-text-anchor:middle" strokeweight=".26mm">
            <v:fill color2="black"/>
          </v:rect>
        </w:pict>
      </w:r>
    </w:p>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p w:rsidR="00D1112E" w:rsidRDefault="00D1112E" w:rsidP="00D1112E">
      <w:pPr>
        <w:pStyle w:val="Titre6"/>
        <w:numPr>
          <w:ilvl w:val="0"/>
          <w:numId w:val="0"/>
        </w:numPr>
        <w:tabs>
          <w:tab w:val="left" w:pos="0"/>
        </w:tabs>
      </w:pPr>
    </w:p>
    <w:p w:rsidR="00D1112E" w:rsidRDefault="00D1112E" w:rsidP="00D1112E">
      <w:pPr>
        <w:pStyle w:val="Titre6"/>
        <w:numPr>
          <w:ilvl w:val="0"/>
          <w:numId w:val="0"/>
        </w:numPr>
        <w:tabs>
          <w:tab w:val="left" w:pos="0"/>
        </w:tabs>
      </w:pPr>
    </w:p>
    <w:p w:rsidR="00D1112E" w:rsidRDefault="00D1112E" w:rsidP="00D1112E">
      <w:pPr>
        <w:rPr>
          <w:b/>
          <w:bCs/>
        </w:rPr>
      </w:pPr>
    </w:p>
    <w:p w:rsidR="00D1112E" w:rsidRDefault="00D1112E">
      <w:pPr>
        <w:rPr>
          <w:b/>
          <w:bCs/>
        </w:rPr>
      </w:pPr>
      <w:r>
        <w:rPr>
          <w:b/>
          <w:bCs/>
        </w:rPr>
        <w:t xml:space="preserve">  </w:t>
      </w:r>
      <w:r>
        <w:rPr>
          <w:b/>
          <w:bCs/>
        </w:rPr>
        <w:tab/>
        <w:t xml:space="preserve"> Date :                                                                           Signature du tuteur :</w:t>
      </w:r>
    </w:p>
    <w:p w:rsidR="00D1112E" w:rsidRDefault="00D1112E">
      <w:pPr>
        <w:rPr>
          <w:b/>
          <w:bCs/>
        </w:rPr>
      </w:pPr>
    </w:p>
    <w:p w:rsidR="00D1112E" w:rsidRDefault="00D1112E">
      <w:pPr>
        <w:rPr>
          <w:b/>
          <w:bCs/>
        </w:rPr>
      </w:pPr>
    </w:p>
    <w:p w:rsidR="00D1112E" w:rsidRDefault="00D1112E">
      <w:pPr>
        <w:jc w:val="center"/>
        <w:rPr>
          <w:b/>
          <w:bCs/>
        </w:rPr>
      </w:pPr>
    </w:p>
    <w:p w:rsidR="00D1112E" w:rsidRDefault="00D1112E">
      <w:pPr>
        <w:jc w:val="center"/>
        <w:rPr>
          <w:b/>
          <w:bCs/>
        </w:rPr>
      </w:pPr>
    </w:p>
    <w:p w:rsidR="00D1112E" w:rsidRDefault="00D1112E" w:rsidP="00761C1D">
      <w:pPr>
        <w:rPr>
          <w:b/>
          <w:bCs/>
        </w:rPr>
      </w:pPr>
    </w:p>
    <w:p w:rsidR="00D1112E" w:rsidRDefault="00D1112E" w:rsidP="00761C1D">
      <w:pPr>
        <w:rPr>
          <w:b/>
          <w:bCs/>
        </w:rPr>
      </w:pPr>
    </w:p>
    <w:p w:rsidR="00D1112E" w:rsidRDefault="00D1112E" w:rsidP="00761C1D">
      <w:pPr>
        <w:rPr>
          <w:b/>
          <w:bCs/>
        </w:rPr>
      </w:pPr>
    </w:p>
    <w:p w:rsidR="00D1112E" w:rsidRDefault="00D1112E" w:rsidP="00761C1D">
      <w:pPr>
        <w:rPr>
          <w:b/>
          <w:bCs/>
        </w:rPr>
      </w:pPr>
    </w:p>
    <w:p w:rsidR="00D1112E" w:rsidRDefault="00D1112E">
      <w:pPr>
        <w:jc w:val="center"/>
        <w:rPr>
          <w:b/>
          <w:bCs/>
        </w:rPr>
      </w:pPr>
    </w:p>
    <w:p w:rsidR="00D1112E" w:rsidRPr="00C50FAB" w:rsidRDefault="00D1112E">
      <w:pPr>
        <w:jc w:val="center"/>
        <w:rPr>
          <w:b/>
          <w:bCs/>
          <w:sz w:val="26"/>
          <w:szCs w:val="26"/>
        </w:rPr>
      </w:pPr>
    </w:p>
    <w:p w:rsidR="00D1112E" w:rsidRDefault="00D1112E">
      <w:pPr>
        <w:jc w:val="center"/>
        <w:rPr>
          <w:b/>
          <w:bCs/>
          <w:sz w:val="26"/>
          <w:szCs w:val="26"/>
        </w:rPr>
      </w:pPr>
      <w:r w:rsidRPr="00C50FAB">
        <w:rPr>
          <w:b/>
          <w:bCs/>
          <w:sz w:val="26"/>
          <w:szCs w:val="26"/>
        </w:rPr>
        <w:t>Document à transmettre par voie hiérarchique au Pôle territorial de formation</w:t>
      </w:r>
    </w:p>
    <w:p w:rsidR="00E0083B" w:rsidRDefault="00E0083B">
      <w:pPr>
        <w:jc w:val="center"/>
        <w:rPr>
          <w:b/>
          <w:bCs/>
          <w:sz w:val="26"/>
          <w:szCs w:val="26"/>
        </w:rPr>
      </w:pPr>
    </w:p>
    <w:p w:rsidR="00E0083B" w:rsidRDefault="00E0083B">
      <w:pPr>
        <w:jc w:val="center"/>
        <w:rPr>
          <w:b/>
          <w:bCs/>
          <w:sz w:val="26"/>
          <w:szCs w:val="26"/>
        </w:rPr>
      </w:pPr>
    </w:p>
    <w:p w:rsidR="00E0083B" w:rsidRDefault="00E0083B">
      <w:pPr>
        <w:suppressAutoHyphens w:val="0"/>
        <w:rPr>
          <w:b/>
          <w:bCs/>
          <w:sz w:val="26"/>
          <w:szCs w:val="26"/>
        </w:rPr>
      </w:pPr>
      <w:r>
        <w:rPr>
          <w:b/>
          <w:bCs/>
          <w:sz w:val="26"/>
          <w:szCs w:val="26"/>
        </w:rPr>
        <w:br w:type="page"/>
      </w:r>
    </w:p>
    <w:p w:rsidR="00D1112E" w:rsidRDefault="000F1A05" w:rsidP="00E0083B">
      <w:pPr>
        <w:jc w:val="center"/>
        <w:rPr>
          <w:b/>
          <w:bCs/>
          <w:sz w:val="4"/>
        </w:rPr>
      </w:pPr>
      <w:r w:rsidRPr="000F1A05">
        <w:lastRenderedPageBreak/>
        <w:pict>
          <v:shape id="_x0000_s2102" type="#_x0000_t202" style="position:absolute;left:0;text-align:left;margin-left:231.7pt;margin-top:-29.1pt;width:253.1pt;height:27.3pt;z-index:251652608;mso-wrap-distance-left:9.05pt;mso-wrap-distance-right:9.05pt" strokeweight=".5pt">
            <v:fill color2="black"/>
            <v:textbox style="mso-next-textbox:#_x0000_s2102" inset="7.45pt,3.85pt,7.45pt,3.85pt">
              <w:txbxContent>
                <w:p w:rsidR="00761C1D" w:rsidRDefault="00761C1D" w:rsidP="00761C1D">
                  <w:pPr>
                    <w:rPr>
                      <w:sz w:val="22"/>
                      <w:szCs w:val="22"/>
                    </w:rPr>
                  </w:pPr>
                  <w:r>
                    <w:rPr>
                      <w:sz w:val="22"/>
                      <w:szCs w:val="22"/>
                    </w:rPr>
                    <w:t>FORMATION STATUTAIRE DES EDUCATEURS</w:t>
                  </w:r>
                </w:p>
              </w:txbxContent>
            </v:textbox>
          </v:shape>
        </w:pict>
      </w:r>
      <w:r w:rsidR="00E0083B">
        <w:rPr>
          <w:noProof/>
          <w:lang w:eastAsia="fr-FR"/>
        </w:rPr>
        <w:drawing>
          <wp:anchor distT="0" distB="0" distL="114935" distR="114935" simplePos="0" relativeHeight="251653632" behindDoc="1" locked="0" layoutInCell="1" allowOverlap="1">
            <wp:simplePos x="0" y="0"/>
            <wp:positionH relativeFrom="column">
              <wp:posOffset>-245745</wp:posOffset>
            </wp:positionH>
            <wp:positionV relativeFrom="paragraph">
              <wp:posOffset>-579120</wp:posOffset>
            </wp:positionV>
            <wp:extent cx="855980" cy="533400"/>
            <wp:effectExtent l="19050" t="0" r="1270" b="0"/>
            <wp:wrapNone/>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srcRect/>
                    <a:stretch>
                      <a:fillRect/>
                    </a:stretch>
                  </pic:blipFill>
                  <pic:spPr bwMode="auto">
                    <a:xfrm>
                      <a:off x="0" y="0"/>
                      <a:ext cx="855980" cy="533400"/>
                    </a:xfrm>
                    <a:prstGeom prst="rect">
                      <a:avLst/>
                    </a:prstGeom>
                    <a:solidFill>
                      <a:srgbClr val="FFFFFF"/>
                    </a:solidFill>
                    <a:ln w="9525">
                      <a:noFill/>
                      <a:miter lim="800000"/>
                      <a:headEnd/>
                      <a:tailEnd/>
                    </a:ln>
                  </pic:spPr>
                </pic:pic>
              </a:graphicData>
            </a:graphic>
          </wp:anchor>
        </w:drawing>
      </w:r>
    </w:p>
    <w:p w:rsidR="00D1112E" w:rsidRDefault="00D1112E" w:rsidP="00761C1D">
      <w:pPr>
        <w:pBdr>
          <w:top w:val="double" w:sz="1" w:space="1" w:color="000000"/>
          <w:left w:val="double" w:sz="1" w:space="4" w:color="000000"/>
          <w:bottom w:val="double" w:sz="1" w:space="1" w:color="000000"/>
          <w:right w:val="double" w:sz="1" w:space="4" w:color="000000"/>
        </w:pBdr>
        <w:jc w:val="center"/>
        <w:rPr>
          <w:b/>
          <w:bCs/>
          <w:sz w:val="22"/>
        </w:rPr>
      </w:pPr>
      <w:r>
        <w:rPr>
          <w:b/>
          <w:bCs/>
          <w:sz w:val="22"/>
        </w:rPr>
        <w:t>FICHE D'APPRECIATION DU 2EME STAGE D'IMMERSION ET DE PROFESSIONNALISATION</w:t>
      </w:r>
    </w:p>
    <w:p w:rsidR="00D1112E" w:rsidRDefault="00D1112E" w:rsidP="00761C1D">
      <w:pPr>
        <w:pBdr>
          <w:top w:val="double" w:sz="1" w:space="1" w:color="000000"/>
          <w:left w:val="double" w:sz="1" w:space="4" w:color="000000"/>
          <w:bottom w:val="double" w:sz="1" w:space="1" w:color="000000"/>
          <w:right w:val="double" w:sz="1" w:space="4" w:color="000000"/>
        </w:pBdr>
      </w:pPr>
      <w:r>
        <w:t xml:space="preserve"> </w:t>
      </w:r>
    </w:p>
    <w:p w:rsidR="00D1112E" w:rsidRDefault="00E85B7B" w:rsidP="00761C1D">
      <w:pPr>
        <w:pBdr>
          <w:top w:val="double" w:sz="1" w:space="1" w:color="000000"/>
          <w:left w:val="double" w:sz="1" w:space="4" w:color="000000"/>
          <w:bottom w:val="double" w:sz="1" w:space="1" w:color="000000"/>
          <w:right w:val="double" w:sz="1" w:space="4" w:color="000000"/>
        </w:pBdr>
      </w:pPr>
      <w:r>
        <w:t>PROMOTION 2012/2014</w:t>
      </w:r>
    </w:p>
    <w:p w:rsidR="00D1112E" w:rsidRDefault="00D1112E" w:rsidP="00761C1D">
      <w:pPr>
        <w:pBdr>
          <w:top w:val="double" w:sz="1" w:space="1" w:color="000000"/>
          <w:left w:val="double" w:sz="1" w:space="4" w:color="000000"/>
          <w:bottom w:val="double" w:sz="1" w:space="1" w:color="000000"/>
          <w:right w:val="double" w:sz="1" w:space="4" w:color="000000"/>
        </w:pBdr>
      </w:pPr>
    </w:p>
    <w:p w:rsidR="00D1112E" w:rsidRDefault="00D1112E" w:rsidP="00761C1D">
      <w:pPr>
        <w:pBdr>
          <w:top w:val="double" w:sz="1" w:space="1" w:color="000000"/>
          <w:left w:val="double" w:sz="1" w:space="4" w:color="000000"/>
          <w:bottom w:val="double" w:sz="1" w:space="1" w:color="000000"/>
          <w:right w:val="double" w:sz="1" w:space="4" w:color="000000"/>
        </w:pBdr>
      </w:pPr>
      <w:r>
        <w:t xml:space="preserve">PERIODE DE REFERENCE : </w:t>
      </w:r>
    </w:p>
    <w:p w:rsidR="00D1112E" w:rsidRDefault="00D1112E" w:rsidP="00761C1D">
      <w:pPr>
        <w:pBdr>
          <w:top w:val="double" w:sz="1" w:space="1" w:color="000000"/>
          <w:left w:val="double" w:sz="1" w:space="4" w:color="000000"/>
          <w:bottom w:val="double" w:sz="1" w:space="1" w:color="000000"/>
          <w:right w:val="double" w:sz="1" w:space="4" w:color="000000"/>
        </w:pBdr>
        <w:rPr>
          <w:u w:val="single"/>
        </w:rPr>
      </w:pPr>
    </w:p>
    <w:p w:rsidR="00D1112E" w:rsidRDefault="00D1112E" w:rsidP="00761C1D"/>
    <w:p w:rsidR="00D1112E" w:rsidRDefault="00D1112E" w:rsidP="00761C1D">
      <w:pPr>
        <w:pBdr>
          <w:top w:val="double" w:sz="1" w:space="1" w:color="000000"/>
          <w:left w:val="double" w:sz="1" w:space="4" w:color="000000"/>
          <w:bottom w:val="double" w:sz="1" w:space="1" w:color="000000"/>
          <w:right w:val="double" w:sz="1" w:space="4" w:color="000000"/>
        </w:pBdr>
        <w:jc w:val="center"/>
        <w:rPr>
          <w:sz w:val="6"/>
        </w:rPr>
      </w:pPr>
    </w:p>
    <w:p w:rsidR="00D1112E" w:rsidRDefault="00D1112E" w:rsidP="00E85B7B">
      <w:pPr>
        <w:pStyle w:val="Titre7"/>
        <w:numPr>
          <w:ilvl w:val="0"/>
          <w:numId w:val="0"/>
        </w:numPr>
        <w:tabs>
          <w:tab w:val="left" w:pos="0"/>
        </w:tabs>
      </w:pPr>
      <w:r>
        <w:t xml:space="preserve">ÉDUCATEUR STAGIAIRE </w:t>
      </w:r>
    </w:p>
    <w:p w:rsidR="00D1112E" w:rsidRDefault="00D1112E" w:rsidP="00761C1D">
      <w:pPr>
        <w:pBdr>
          <w:top w:val="double" w:sz="1" w:space="1" w:color="000000"/>
          <w:left w:val="double" w:sz="1" w:space="4" w:color="000000"/>
          <w:bottom w:val="double" w:sz="1" w:space="1" w:color="000000"/>
          <w:right w:val="double" w:sz="1" w:space="4" w:color="000000"/>
        </w:pBdr>
        <w:spacing w:line="360" w:lineRule="auto"/>
        <w:rPr>
          <w:sz w:val="20"/>
        </w:rPr>
      </w:pPr>
      <w:r>
        <w:rPr>
          <w:sz w:val="20"/>
        </w:rPr>
        <w:t>NOM PATRONYMIQUE :</w:t>
      </w:r>
    </w:p>
    <w:p w:rsidR="00D1112E" w:rsidRDefault="00D1112E" w:rsidP="00761C1D">
      <w:pPr>
        <w:pBdr>
          <w:top w:val="double" w:sz="1" w:space="1" w:color="000000"/>
          <w:left w:val="double" w:sz="1" w:space="4" w:color="000000"/>
          <w:bottom w:val="double" w:sz="1" w:space="1" w:color="000000"/>
          <w:right w:val="double" w:sz="1" w:space="4" w:color="000000"/>
        </w:pBdr>
        <w:spacing w:line="360" w:lineRule="auto"/>
        <w:rPr>
          <w:sz w:val="20"/>
        </w:rPr>
      </w:pPr>
      <w:r>
        <w:rPr>
          <w:sz w:val="20"/>
        </w:rPr>
        <w:t>NOM MARITAL :</w:t>
      </w:r>
    </w:p>
    <w:p w:rsidR="00D1112E" w:rsidRDefault="00D1112E" w:rsidP="00761C1D">
      <w:pPr>
        <w:pBdr>
          <w:top w:val="double" w:sz="1" w:space="1" w:color="000000"/>
          <w:left w:val="double" w:sz="1" w:space="4" w:color="000000"/>
          <w:bottom w:val="double" w:sz="1" w:space="1" w:color="000000"/>
          <w:right w:val="double" w:sz="1" w:space="4" w:color="000000"/>
        </w:pBdr>
        <w:spacing w:line="360" w:lineRule="auto"/>
        <w:rPr>
          <w:sz w:val="20"/>
        </w:rPr>
      </w:pPr>
      <w:r>
        <w:rPr>
          <w:sz w:val="20"/>
        </w:rPr>
        <w:t>PRÉNOM :</w:t>
      </w:r>
    </w:p>
    <w:p w:rsidR="00D1112E" w:rsidRDefault="00D1112E" w:rsidP="00761C1D"/>
    <w:p w:rsidR="00D1112E" w:rsidRDefault="00D1112E" w:rsidP="00761C1D">
      <w:pPr>
        <w:pBdr>
          <w:top w:val="double" w:sz="1" w:space="1" w:color="000000"/>
          <w:left w:val="double" w:sz="1" w:space="4" w:color="000000"/>
          <w:bottom w:val="double" w:sz="1" w:space="1" w:color="000000"/>
          <w:right w:val="double" w:sz="1" w:space="4" w:color="000000"/>
        </w:pBdr>
        <w:jc w:val="center"/>
        <w:rPr>
          <w:sz w:val="8"/>
        </w:rPr>
      </w:pPr>
    </w:p>
    <w:p w:rsidR="00D1112E" w:rsidRDefault="00D1112E" w:rsidP="00E85B7B">
      <w:pPr>
        <w:pStyle w:val="Titre7"/>
        <w:numPr>
          <w:ilvl w:val="0"/>
          <w:numId w:val="0"/>
        </w:numPr>
        <w:tabs>
          <w:tab w:val="left" w:pos="0"/>
        </w:tabs>
      </w:pPr>
      <w:r>
        <w:t>TERRITOIRE D’AFFECTATION</w:t>
      </w:r>
    </w:p>
    <w:p w:rsidR="00D1112E" w:rsidRDefault="00D1112E" w:rsidP="00761C1D">
      <w:pPr>
        <w:pBdr>
          <w:top w:val="double" w:sz="1" w:space="1" w:color="000000"/>
          <w:left w:val="double" w:sz="1" w:space="4" w:color="000000"/>
          <w:bottom w:val="double" w:sz="1" w:space="1" w:color="000000"/>
          <w:right w:val="double" w:sz="1" w:space="4" w:color="000000"/>
        </w:pBdr>
      </w:pPr>
      <w:r>
        <w:t>NOM /STRUCTURE :</w:t>
      </w:r>
    </w:p>
    <w:p w:rsidR="00D1112E" w:rsidRDefault="00D1112E" w:rsidP="00761C1D">
      <w:pPr>
        <w:pBdr>
          <w:top w:val="double" w:sz="1" w:space="1" w:color="000000"/>
          <w:left w:val="double" w:sz="1" w:space="4" w:color="000000"/>
          <w:bottom w:val="double" w:sz="1" w:space="1" w:color="000000"/>
          <w:right w:val="double" w:sz="1" w:space="4" w:color="000000"/>
        </w:pBdr>
      </w:pPr>
    </w:p>
    <w:p w:rsidR="00D1112E" w:rsidRDefault="00D1112E" w:rsidP="00761C1D">
      <w:pPr>
        <w:pBdr>
          <w:top w:val="double" w:sz="1" w:space="1" w:color="000000"/>
          <w:left w:val="double" w:sz="1" w:space="4" w:color="000000"/>
          <w:bottom w:val="double" w:sz="1" w:space="1" w:color="000000"/>
          <w:right w:val="double" w:sz="1" w:space="4" w:color="000000"/>
        </w:pBdr>
      </w:pPr>
      <w:r>
        <w:t>NOM du TUTEUR DE STAGE :</w:t>
      </w:r>
    </w:p>
    <w:p w:rsidR="00D1112E" w:rsidRDefault="00D1112E" w:rsidP="00761C1D">
      <w:pPr>
        <w:pBdr>
          <w:top w:val="double" w:sz="1" w:space="1" w:color="000000"/>
          <w:left w:val="double" w:sz="1" w:space="4" w:color="000000"/>
          <w:bottom w:val="double" w:sz="1" w:space="1" w:color="000000"/>
          <w:right w:val="double" w:sz="1" w:space="4" w:color="000000"/>
        </w:pBdr>
      </w:pPr>
    </w:p>
    <w:p w:rsidR="00D1112E" w:rsidRDefault="00D1112E" w:rsidP="00761C1D">
      <w:pPr>
        <w:pBdr>
          <w:top w:val="double" w:sz="1" w:space="1" w:color="000000"/>
          <w:left w:val="double" w:sz="1" w:space="4" w:color="000000"/>
          <w:bottom w:val="double" w:sz="1" w:space="1" w:color="000000"/>
          <w:right w:val="double" w:sz="1" w:space="4" w:color="000000"/>
        </w:pBdr>
      </w:pPr>
      <w:r>
        <w:t>FONCTION :</w:t>
      </w:r>
    </w:p>
    <w:p w:rsidR="00D1112E" w:rsidRDefault="00D1112E" w:rsidP="00761C1D">
      <w:pPr>
        <w:pBdr>
          <w:top w:val="double" w:sz="1" w:space="1" w:color="000000"/>
          <w:left w:val="double" w:sz="1" w:space="4" w:color="000000"/>
          <w:bottom w:val="double" w:sz="1" w:space="1" w:color="000000"/>
          <w:right w:val="double" w:sz="1" w:space="4" w:color="000000"/>
        </w:pBdr>
      </w:pPr>
    </w:p>
    <w:p w:rsidR="00D1112E" w:rsidRDefault="00D1112E" w:rsidP="00761C1D">
      <w:pPr>
        <w:pStyle w:val="Titre6"/>
        <w:numPr>
          <w:ilvl w:val="0"/>
          <w:numId w:val="0"/>
        </w:numPr>
      </w:pPr>
    </w:p>
    <w:p w:rsidR="00D1112E" w:rsidRDefault="00D1112E" w:rsidP="00761C1D"/>
    <w:p w:rsidR="00D1112E" w:rsidRPr="00C50FAB" w:rsidRDefault="00D1112E" w:rsidP="00761C1D">
      <w:pPr>
        <w:jc w:val="both"/>
      </w:pPr>
      <w:r w:rsidRPr="00C50FAB">
        <w:t xml:space="preserve">Ce stage d’immersion et de professionnalisation a pour objectif la mise en situation progressive du stagiaire. Il s’agit d’évaluer de manière qualitative les compétences que la stagiaire </w:t>
      </w:r>
      <w:proofErr w:type="gramStart"/>
      <w:r w:rsidRPr="00C50FAB">
        <w:t>a</w:t>
      </w:r>
      <w:proofErr w:type="gramEnd"/>
      <w:r w:rsidRPr="00C50FAB">
        <w:t xml:space="preserve"> mises en œuvre pendant ce stage en terme de savoir et de savoir agir. A l’issue de cette période de six semaines, il n’est pas attendu du stagiaire une maîtrise des gestes professionnels de l’éducateur. Mais dans un certain nombre d</w:t>
      </w:r>
      <w:r w:rsidR="00E85B7B" w:rsidRPr="00C50FAB">
        <w:t>e domaine</w:t>
      </w:r>
      <w:r w:rsidRPr="00C50FAB">
        <w:t>, il a eu l’occasion de mobiliser ses ressources personnelles</w:t>
      </w:r>
      <w:r w:rsidR="00C50FAB">
        <w:t xml:space="preserve"> en situation professionnelle. Si</w:t>
      </w:r>
      <w:r w:rsidR="00A529FF">
        <w:t xml:space="preserve"> </w:t>
      </w:r>
      <w:r w:rsidR="00C50FAB">
        <w:t>d</w:t>
      </w:r>
      <w:r w:rsidRPr="00C50FAB">
        <w:t xml:space="preserve">es éléments d’appréciation n’ont pas eu l’occasion d’être mis en œuvre, nous vous demandons de le préciser. </w:t>
      </w:r>
    </w:p>
    <w:p w:rsidR="00D1112E" w:rsidRPr="00C50FAB" w:rsidRDefault="00D1112E" w:rsidP="00761C1D">
      <w:pPr>
        <w:jc w:val="both"/>
      </w:pPr>
    </w:p>
    <w:p w:rsidR="00D1112E" w:rsidRPr="00C50FAB" w:rsidRDefault="00D1112E" w:rsidP="00761C1D">
      <w:pPr>
        <w:jc w:val="both"/>
      </w:pPr>
    </w:p>
    <w:p w:rsidR="00D1112E" w:rsidRPr="00C50FAB" w:rsidRDefault="00D1112E" w:rsidP="00761C1D">
      <w:pPr>
        <w:jc w:val="center"/>
        <w:rPr>
          <w:b/>
          <w:sz w:val="28"/>
          <w:szCs w:val="28"/>
          <w:u w:val="single"/>
        </w:rPr>
      </w:pPr>
      <w:r w:rsidRPr="00C50FAB">
        <w:rPr>
          <w:b/>
          <w:sz w:val="28"/>
          <w:szCs w:val="28"/>
          <w:u w:val="single"/>
        </w:rPr>
        <w:t>Contexte de réalisation du stage</w:t>
      </w:r>
    </w:p>
    <w:p w:rsidR="00D1112E" w:rsidRPr="00C50FAB" w:rsidRDefault="00D1112E" w:rsidP="00761C1D">
      <w:pPr>
        <w:jc w:val="center"/>
      </w:pPr>
      <w:r w:rsidRPr="00C50FAB">
        <w:t>(</w:t>
      </w:r>
      <w:proofErr w:type="gramStart"/>
      <w:r w:rsidRPr="00A529FF">
        <w:rPr>
          <w:i/>
        </w:rPr>
        <w:t>en</w:t>
      </w:r>
      <w:proofErr w:type="gramEnd"/>
      <w:r w:rsidRPr="00A529FF">
        <w:rPr>
          <w:i/>
        </w:rPr>
        <w:t xml:space="preserve"> quelques mots, qualifiez les conditions de réalisation du stage, les conditions d’accueil du stagiaire, la facilité de mise en œuvre des situations professionnelles proposées au stagiaire</w:t>
      </w:r>
      <w:r w:rsidRPr="00C50FAB">
        <w:t>)</w:t>
      </w:r>
    </w:p>
    <w:p w:rsidR="00D1112E" w:rsidRDefault="000F1A05" w:rsidP="00761C1D">
      <w:r>
        <w:rPr>
          <w:noProof/>
          <w:lang w:eastAsia="fr-FR"/>
        </w:rPr>
        <w:pict>
          <v:rect id="_x0000_s2104" style="position:absolute;margin-left:2.25pt;margin-top:8.8pt;width:456.9pt;height:156.75pt;z-index:251654656"/>
        </w:pict>
      </w:r>
    </w:p>
    <w:p w:rsidR="00D1112E" w:rsidRDefault="00D1112E" w:rsidP="00761C1D">
      <w:r>
        <w:br w:type="page"/>
      </w:r>
    </w:p>
    <w:p w:rsidR="00D1112E" w:rsidRDefault="00D1112E" w:rsidP="00761C1D"/>
    <w:p w:rsidR="00D1112E" w:rsidRPr="00615608" w:rsidRDefault="00D1112E" w:rsidP="00761C1D"/>
    <w:tbl>
      <w:tblPr>
        <w:tblW w:w="10206" w:type="dxa"/>
        <w:tblInd w:w="-497" w:type="dxa"/>
        <w:tblLayout w:type="fixed"/>
        <w:tblCellMar>
          <w:left w:w="70" w:type="dxa"/>
          <w:right w:w="70" w:type="dxa"/>
        </w:tblCellMar>
        <w:tblLook w:val="0000"/>
      </w:tblPr>
      <w:tblGrid>
        <w:gridCol w:w="3850"/>
        <w:gridCol w:w="1800"/>
        <w:gridCol w:w="1620"/>
        <w:gridCol w:w="1519"/>
        <w:gridCol w:w="101"/>
        <w:gridCol w:w="1316"/>
      </w:tblGrid>
      <w:tr w:rsidR="00D1112E">
        <w:tc>
          <w:tcPr>
            <w:tcW w:w="10206" w:type="dxa"/>
            <w:gridSpan w:val="6"/>
            <w:tcBorders>
              <w:top w:val="double" w:sz="1" w:space="0" w:color="000000"/>
              <w:left w:val="double" w:sz="1" w:space="0" w:color="000000"/>
              <w:bottom w:val="single" w:sz="4" w:space="0" w:color="000000"/>
              <w:right w:val="double" w:sz="1" w:space="0" w:color="000000"/>
            </w:tcBorders>
          </w:tcPr>
          <w:p w:rsidR="00D1112E" w:rsidRDefault="00D1112E" w:rsidP="00761C1D">
            <w:pPr>
              <w:snapToGrid w:val="0"/>
              <w:rPr>
                <w:sz w:val="10"/>
              </w:rPr>
            </w:pPr>
          </w:p>
          <w:p w:rsidR="00D1112E" w:rsidRDefault="00D1112E" w:rsidP="00E85B7B">
            <w:pPr>
              <w:pStyle w:val="Titre9"/>
              <w:numPr>
                <w:ilvl w:val="0"/>
                <w:numId w:val="0"/>
              </w:numPr>
              <w:tabs>
                <w:tab w:val="left" w:pos="0"/>
              </w:tabs>
            </w:pPr>
            <w:r>
              <w:t>GRILLE D'EVALUATION</w:t>
            </w:r>
          </w:p>
          <w:p w:rsidR="00D1112E" w:rsidRDefault="00D1112E" w:rsidP="00761C1D">
            <w:pPr>
              <w:rPr>
                <w:sz w:val="1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Default="00D1112E" w:rsidP="00761C1D">
            <w:pPr>
              <w:snapToGrid w:val="0"/>
              <w:jc w:val="center"/>
              <w:rPr>
                <w:sz w:val="20"/>
              </w:rPr>
            </w:pPr>
            <w:r>
              <w:rPr>
                <w:sz w:val="20"/>
              </w:rPr>
              <w:t>ÉLÉMENTS D’APPRÉCIATION</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jc w:val="center"/>
              <w:rPr>
                <w:sz w:val="20"/>
              </w:rPr>
            </w:pPr>
            <w:r>
              <w:rPr>
                <w:sz w:val="20"/>
              </w:rPr>
              <w:t>TRÈS BON</w:t>
            </w:r>
          </w:p>
        </w:tc>
        <w:tc>
          <w:tcPr>
            <w:tcW w:w="1620" w:type="dxa"/>
            <w:tcBorders>
              <w:top w:val="single" w:sz="4" w:space="0" w:color="000000"/>
              <w:left w:val="double" w:sz="1" w:space="0" w:color="000000"/>
              <w:bottom w:val="single" w:sz="4" w:space="0" w:color="000000"/>
            </w:tcBorders>
          </w:tcPr>
          <w:p w:rsidR="00D1112E" w:rsidRDefault="00D1112E" w:rsidP="00761C1D">
            <w:pPr>
              <w:snapToGrid w:val="0"/>
              <w:jc w:val="center"/>
              <w:rPr>
                <w:sz w:val="20"/>
              </w:rPr>
            </w:pPr>
            <w:r>
              <w:rPr>
                <w:sz w:val="20"/>
              </w:rPr>
              <w:t>BON</w:t>
            </w:r>
          </w:p>
        </w:tc>
        <w:tc>
          <w:tcPr>
            <w:tcW w:w="1519" w:type="dxa"/>
            <w:tcBorders>
              <w:top w:val="single" w:sz="4" w:space="0" w:color="000000"/>
              <w:left w:val="double" w:sz="1" w:space="0" w:color="000000"/>
              <w:bottom w:val="single" w:sz="4" w:space="0" w:color="000000"/>
            </w:tcBorders>
          </w:tcPr>
          <w:p w:rsidR="00D1112E" w:rsidRDefault="00D1112E" w:rsidP="00761C1D">
            <w:pPr>
              <w:snapToGrid w:val="0"/>
              <w:jc w:val="center"/>
              <w:rPr>
                <w:sz w:val="20"/>
              </w:rPr>
            </w:pPr>
            <w:r>
              <w:rPr>
                <w:sz w:val="20"/>
              </w:rPr>
              <w:t>MOYEN</w:t>
            </w:r>
          </w:p>
        </w:tc>
        <w:tc>
          <w:tcPr>
            <w:tcW w:w="1417" w:type="dxa"/>
            <w:gridSpan w:val="2"/>
            <w:tcBorders>
              <w:top w:val="single" w:sz="4" w:space="0" w:color="000000"/>
              <w:left w:val="double" w:sz="1" w:space="0" w:color="000000"/>
              <w:bottom w:val="single" w:sz="4" w:space="0" w:color="000000"/>
              <w:right w:val="double" w:sz="1" w:space="0" w:color="000000"/>
            </w:tcBorders>
          </w:tcPr>
          <w:p w:rsidR="00D1112E" w:rsidRPr="00E85B7B" w:rsidRDefault="00D1112E" w:rsidP="00761C1D">
            <w:pPr>
              <w:snapToGrid w:val="0"/>
              <w:jc w:val="center"/>
              <w:rPr>
                <w:sz w:val="18"/>
                <w:szCs w:val="18"/>
              </w:rPr>
            </w:pPr>
            <w:r w:rsidRPr="00E85B7B">
              <w:rPr>
                <w:sz w:val="18"/>
                <w:szCs w:val="18"/>
              </w:rPr>
              <w:t>INSUFFISANT</w:t>
            </w:r>
          </w:p>
        </w:tc>
      </w:tr>
      <w:tr w:rsidR="00D1112E">
        <w:trPr>
          <w:trHeight w:val="284"/>
        </w:trPr>
        <w:tc>
          <w:tcPr>
            <w:tcW w:w="3850" w:type="dxa"/>
            <w:tcBorders>
              <w:top w:val="single" w:sz="4" w:space="0" w:color="000000"/>
              <w:left w:val="double" w:sz="1" w:space="0" w:color="000000"/>
              <w:bottom w:val="single" w:sz="4" w:space="0" w:color="000000"/>
            </w:tcBorders>
          </w:tcPr>
          <w:p w:rsidR="00D1112E" w:rsidRPr="008003D8" w:rsidRDefault="00D1112E" w:rsidP="00761C1D">
            <w:pPr>
              <w:snapToGrid w:val="0"/>
              <w:rPr>
                <w:b/>
                <w:sz w:val="20"/>
              </w:rPr>
            </w:pPr>
            <w:r w:rsidRPr="008003D8">
              <w:rPr>
                <w:b/>
                <w:sz w:val="20"/>
              </w:rPr>
              <w:t>Motivation et implication</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519"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417" w:type="dxa"/>
            <w:gridSpan w:val="2"/>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1767"/>
        </w:trPr>
        <w:tc>
          <w:tcPr>
            <w:tcW w:w="3850" w:type="dxa"/>
            <w:tcBorders>
              <w:top w:val="single" w:sz="4" w:space="0" w:color="000000"/>
              <w:left w:val="double" w:sz="1" w:space="0" w:color="000000"/>
              <w:bottom w:val="single" w:sz="4" w:space="0" w:color="000000"/>
            </w:tcBorders>
          </w:tcPr>
          <w:p w:rsidR="00D1112E" w:rsidRDefault="00D1112E" w:rsidP="00761C1D">
            <w:pPr>
              <w:snapToGrid w:val="0"/>
              <w:jc w:val="both"/>
              <w:rPr>
                <w:sz w:val="16"/>
                <w:szCs w:val="16"/>
              </w:rPr>
            </w:pPr>
            <w:r>
              <w:rPr>
                <w:sz w:val="16"/>
                <w:szCs w:val="16"/>
              </w:rPr>
              <w:t xml:space="preserve"> Le stagiaire a été un acteur actif de son stage, s'est impliqué dans l'ensemble des activités proposées, voire a été proactif. Il sait aussi questionner sa pratique, ses idées et ses émotions.</w:t>
            </w: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tc>
        <w:tc>
          <w:tcPr>
            <w:tcW w:w="6356" w:type="dxa"/>
            <w:gridSpan w:val="5"/>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Pr="008003D8" w:rsidRDefault="00D1112E" w:rsidP="00761C1D">
            <w:pPr>
              <w:snapToGrid w:val="0"/>
              <w:rPr>
                <w:b/>
                <w:sz w:val="20"/>
              </w:rPr>
            </w:pPr>
            <w:r>
              <w:rPr>
                <w:sz w:val="20"/>
              </w:rPr>
              <w:t xml:space="preserve"> </w:t>
            </w:r>
            <w:r w:rsidRPr="008003D8">
              <w:rPr>
                <w:b/>
                <w:sz w:val="20"/>
              </w:rPr>
              <w:t>Curiosité et sens de l'observation</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gridSpan w:val="2"/>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1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1967"/>
        </w:trPr>
        <w:tc>
          <w:tcPr>
            <w:tcW w:w="3850" w:type="dxa"/>
            <w:tcBorders>
              <w:left w:val="double" w:sz="1" w:space="0" w:color="000000"/>
              <w:bottom w:val="single" w:sz="4" w:space="0" w:color="000000"/>
            </w:tcBorders>
          </w:tcPr>
          <w:p w:rsidR="00D1112E" w:rsidRDefault="00D1112E" w:rsidP="00761C1D">
            <w:pPr>
              <w:snapToGrid w:val="0"/>
              <w:jc w:val="both"/>
              <w:rPr>
                <w:sz w:val="16"/>
                <w:szCs w:val="16"/>
              </w:rPr>
            </w:pPr>
            <w:r w:rsidRPr="004242A8">
              <w:rPr>
                <w:sz w:val="16"/>
                <w:szCs w:val="16"/>
              </w:rPr>
              <w:t>Le stagiaire a démontré une volonté de collecter de l'information, de comprendre les modalités de travail, et fait preuve d'une finesse d'analyse. Il a su en particulier s’imprégner les différents types d'écrit produits par le service</w:t>
            </w: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Pr="004242A8" w:rsidRDefault="00D1112E" w:rsidP="00761C1D">
            <w:pPr>
              <w:snapToGrid w:val="0"/>
              <w:rPr>
                <w:sz w:val="16"/>
                <w:szCs w:val="16"/>
              </w:rPr>
            </w:pPr>
          </w:p>
        </w:tc>
        <w:tc>
          <w:tcPr>
            <w:tcW w:w="6356" w:type="dxa"/>
            <w:gridSpan w:val="5"/>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Pr="008003D8" w:rsidRDefault="00D1112E" w:rsidP="00761C1D">
            <w:pPr>
              <w:snapToGrid w:val="0"/>
              <w:rPr>
                <w:b/>
                <w:sz w:val="20"/>
              </w:rPr>
            </w:pPr>
            <w:r w:rsidRPr="008003D8">
              <w:rPr>
                <w:b/>
                <w:sz w:val="20"/>
              </w:rPr>
              <w:t>Qualité de l'expression orale et écrite</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gridSpan w:val="2"/>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1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1971"/>
        </w:trPr>
        <w:tc>
          <w:tcPr>
            <w:tcW w:w="3850" w:type="dxa"/>
            <w:tcBorders>
              <w:left w:val="double" w:sz="1" w:space="0" w:color="000000"/>
              <w:bottom w:val="single" w:sz="4" w:space="0" w:color="000000"/>
            </w:tcBorders>
          </w:tcPr>
          <w:p w:rsidR="00D1112E" w:rsidRDefault="00D1112E" w:rsidP="00761C1D">
            <w:pPr>
              <w:snapToGrid w:val="0"/>
              <w:jc w:val="both"/>
              <w:rPr>
                <w:sz w:val="16"/>
                <w:szCs w:val="16"/>
              </w:rPr>
            </w:pPr>
            <w:r w:rsidRPr="004242A8">
              <w:rPr>
                <w:sz w:val="16"/>
                <w:szCs w:val="16"/>
              </w:rPr>
              <w:t>Le stagiaire s'exprime clairement, avec aisance, et dans les formes attendues par la vie institutionnelle. Le stage aura pu être l'occasion de produire des comptes rendus écrits ou oraux de la situation de jeunes</w:t>
            </w:r>
            <w:r>
              <w:rPr>
                <w:sz w:val="16"/>
                <w:szCs w:val="16"/>
              </w:rPr>
              <w:t xml:space="preserve"> (si oui, indiquez la nature des travaux réalisés)</w:t>
            </w:r>
            <w:r w:rsidRPr="004242A8">
              <w:rPr>
                <w:sz w:val="16"/>
                <w:szCs w:val="16"/>
              </w:rPr>
              <w:t>.</w:t>
            </w: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Pr="004242A8" w:rsidRDefault="00D1112E" w:rsidP="00761C1D">
            <w:pPr>
              <w:snapToGrid w:val="0"/>
              <w:rPr>
                <w:sz w:val="16"/>
                <w:szCs w:val="16"/>
              </w:rPr>
            </w:pPr>
          </w:p>
        </w:tc>
        <w:tc>
          <w:tcPr>
            <w:tcW w:w="6356" w:type="dxa"/>
            <w:gridSpan w:val="5"/>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Pr="008003D8" w:rsidRDefault="00D1112E" w:rsidP="00761C1D">
            <w:pPr>
              <w:snapToGrid w:val="0"/>
              <w:rPr>
                <w:b/>
                <w:sz w:val="20"/>
              </w:rPr>
            </w:pPr>
            <w:r w:rsidRPr="008003D8">
              <w:rPr>
                <w:b/>
                <w:sz w:val="20"/>
              </w:rPr>
              <w:t>Intégration dans les services/participation au travail en équipe</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gridSpan w:val="2"/>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1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1921"/>
        </w:trPr>
        <w:tc>
          <w:tcPr>
            <w:tcW w:w="3850" w:type="dxa"/>
            <w:tcBorders>
              <w:left w:val="double" w:sz="1" w:space="0" w:color="000000"/>
              <w:bottom w:val="single" w:sz="4" w:space="0" w:color="000000"/>
            </w:tcBorders>
          </w:tcPr>
          <w:p w:rsidR="00D1112E" w:rsidRDefault="00D1112E" w:rsidP="00761C1D">
            <w:pPr>
              <w:snapToGrid w:val="0"/>
              <w:jc w:val="both"/>
              <w:rPr>
                <w:sz w:val="16"/>
                <w:szCs w:val="16"/>
              </w:rPr>
            </w:pPr>
            <w:r w:rsidRPr="004242A8">
              <w:rPr>
                <w:sz w:val="16"/>
                <w:szCs w:val="16"/>
              </w:rPr>
              <w:t>Le stagiaire sait se rendre disponible, appliquer les décisions d'équipe, prendre la parole et défendre ses points de vue, mais aussi accepter la remise en question.</w:t>
            </w: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Pr="004242A8" w:rsidRDefault="00D1112E" w:rsidP="00761C1D">
            <w:pPr>
              <w:snapToGrid w:val="0"/>
              <w:rPr>
                <w:sz w:val="16"/>
                <w:szCs w:val="16"/>
              </w:rPr>
            </w:pPr>
          </w:p>
        </w:tc>
        <w:tc>
          <w:tcPr>
            <w:tcW w:w="6356" w:type="dxa"/>
            <w:gridSpan w:val="5"/>
            <w:tcBorders>
              <w:left w:val="double" w:sz="1" w:space="0" w:color="000000"/>
              <w:bottom w:val="single" w:sz="4" w:space="0" w:color="000000"/>
              <w:right w:val="double" w:sz="1" w:space="0" w:color="000000"/>
            </w:tcBorders>
          </w:tcPr>
          <w:p w:rsidR="00D1112E" w:rsidRDefault="00D1112E" w:rsidP="00761C1D">
            <w:pPr>
              <w:snapToGrid w:val="0"/>
              <w:rPr>
                <w:sz w:val="20"/>
              </w:rPr>
            </w:pPr>
          </w:p>
          <w:p w:rsidR="00092F1C" w:rsidRDefault="00092F1C" w:rsidP="00761C1D">
            <w:pPr>
              <w:snapToGrid w:val="0"/>
              <w:rPr>
                <w:sz w:val="20"/>
              </w:rPr>
            </w:pPr>
          </w:p>
          <w:p w:rsidR="00092F1C" w:rsidRDefault="00092F1C" w:rsidP="00761C1D">
            <w:pPr>
              <w:snapToGrid w:val="0"/>
              <w:rPr>
                <w:sz w:val="20"/>
              </w:rPr>
            </w:pPr>
          </w:p>
          <w:p w:rsidR="00092F1C" w:rsidRDefault="00092F1C" w:rsidP="00761C1D">
            <w:pPr>
              <w:snapToGrid w:val="0"/>
              <w:rPr>
                <w:sz w:val="20"/>
              </w:rPr>
            </w:pPr>
          </w:p>
          <w:p w:rsidR="00092F1C" w:rsidRDefault="00092F1C" w:rsidP="00761C1D">
            <w:pPr>
              <w:snapToGrid w:val="0"/>
              <w:rPr>
                <w:sz w:val="20"/>
              </w:rPr>
            </w:pPr>
          </w:p>
          <w:p w:rsidR="00092F1C" w:rsidRDefault="00092F1C" w:rsidP="00761C1D">
            <w:pPr>
              <w:snapToGrid w:val="0"/>
              <w:rPr>
                <w:sz w:val="20"/>
              </w:rPr>
            </w:pPr>
          </w:p>
          <w:p w:rsidR="00092F1C" w:rsidRDefault="00092F1C" w:rsidP="00761C1D">
            <w:pPr>
              <w:snapToGrid w:val="0"/>
              <w:rPr>
                <w:sz w:val="20"/>
              </w:rPr>
            </w:pPr>
          </w:p>
          <w:p w:rsidR="00092F1C" w:rsidRDefault="00092F1C" w:rsidP="00761C1D">
            <w:pPr>
              <w:snapToGrid w:val="0"/>
              <w:rPr>
                <w:sz w:val="20"/>
              </w:rPr>
            </w:pPr>
          </w:p>
          <w:p w:rsidR="00092F1C" w:rsidRDefault="00092F1C" w:rsidP="00761C1D">
            <w:pPr>
              <w:snapToGrid w:val="0"/>
              <w:rPr>
                <w:sz w:val="20"/>
              </w:rPr>
            </w:pPr>
          </w:p>
          <w:p w:rsidR="00092F1C" w:rsidRDefault="00092F1C" w:rsidP="00761C1D">
            <w:pPr>
              <w:snapToGrid w:val="0"/>
              <w:rPr>
                <w:sz w:val="20"/>
              </w:rPr>
            </w:pPr>
          </w:p>
          <w:p w:rsidR="00092F1C" w:rsidRDefault="00092F1C" w:rsidP="00761C1D">
            <w:pPr>
              <w:snapToGrid w:val="0"/>
              <w:rPr>
                <w:sz w:val="20"/>
              </w:rPr>
            </w:pPr>
          </w:p>
          <w:p w:rsidR="00092F1C" w:rsidRDefault="00092F1C" w:rsidP="00761C1D">
            <w:pPr>
              <w:snapToGrid w:val="0"/>
              <w:rPr>
                <w:sz w:val="20"/>
              </w:rPr>
            </w:pPr>
          </w:p>
          <w:p w:rsidR="00092F1C" w:rsidRDefault="00092F1C" w:rsidP="00761C1D">
            <w:pPr>
              <w:snapToGrid w:val="0"/>
              <w:rPr>
                <w:sz w:val="20"/>
              </w:rPr>
            </w:pPr>
          </w:p>
          <w:p w:rsidR="00092F1C" w:rsidRDefault="00092F1C" w:rsidP="00761C1D">
            <w:pPr>
              <w:snapToGrid w:val="0"/>
              <w:rPr>
                <w:sz w:val="20"/>
              </w:rPr>
            </w:pPr>
          </w:p>
        </w:tc>
      </w:tr>
      <w:tr w:rsidR="00D1112E">
        <w:trPr>
          <w:trHeight w:val="520"/>
        </w:trPr>
        <w:tc>
          <w:tcPr>
            <w:tcW w:w="3850" w:type="dxa"/>
            <w:tcBorders>
              <w:top w:val="single" w:sz="4" w:space="0" w:color="000000"/>
              <w:left w:val="double" w:sz="1" w:space="0" w:color="000000"/>
              <w:bottom w:val="single" w:sz="4" w:space="0" w:color="000000"/>
            </w:tcBorders>
          </w:tcPr>
          <w:p w:rsidR="00D1112E" w:rsidRPr="008003D8" w:rsidRDefault="00D1112E" w:rsidP="00761C1D">
            <w:pPr>
              <w:snapToGrid w:val="0"/>
              <w:rPr>
                <w:b/>
                <w:sz w:val="20"/>
              </w:rPr>
            </w:pPr>
            <w:r w:rsidRPr="008003D8">
              <w:rPr>
                <w:b/>
                <w:sz w:val="20"/>
              </w:rPr>
              <w:lastRenderedPageBreak/>
              <w:t>Contacts avec les publics pris en charge et leur famille</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gridSpan w:val="2"/>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1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3855"/>
        </w:trPr>
        <w:tc>
          <w:tcPr>
            <w:tcW w:w="3850" w:type="dxa"/>
            <w:tcBorders>
              <w:left w:val="double" w:sz="1" w:space="0" w:color="000000"/>
              <w:bottom w:val="single" w:sz="4" w:space="0" w:color="000000"/>
            </w:tcBorders>
          </w:tcPr>
          <w:p w:rsidR="00D1112E" w:rsidRDefault="00D1112E" w:rsidP="00761C1D">
            <w:pPr>
              <w:snapToGrid w:val="0"/>
              <w:jc w:val="both"/>
              <w:rPr>
                <w:sz w:val="16"/>
                <w:szCs w:val="16"/>
              </w:rPr>
            </w:pPr>
            <w:r w:rsidRPr="008003D8">
              <w:rPr>
                <w:sz w:val="16"/>
                <w:szCs w:val="16"/>
              </w:rPr>
              <w:t>Dans le cadre d'accompagnement d'activité ou d'actes éducatifs, le stagiaire a montré un comportement adapté à la situation et aux publics. Il sait tenir sa place de stagiaire, mais aussi de futur professionnel, devant les jeunes, leur famille, les partenaires. Il sait se positionner dans la relation éducative.</w:t>
            </w:r>
          </w:p>
          <w:p w:rsidR="00D1112E" w:rsidRDefault="00D1112E" w:rsidP="00761C1D">
            <w:pPr>
              <w:snapToGrid w:val="0"/>
              <w:jc w:val="both"/>
              <w:rPr>
                <w:sz w:val="16"/>
                <w:szCs w:val="16"/>
              </w:rPr>
            </w:pPr>
          </w:p>
          <w:p w:rsidR="00D1112E" w:rsidRPr="00C64210" w:rsidRDefault="00D1112E" w:rsidP="00761C1D">
            <w:pPr>
              <w:snapToGrid w:val="0"/>
              <w:jc w:val="both"/>
              <w:rPr>
                <w:i/>
                <w:sz w:val="16"/>
                <w:szCs w:val="16"/>
              </w:rPr>
            </w:pPr>
            <w:bookmarkStart w:id="4" w:name="OLE_LINK1"/>
            <w:bookmarkStart w:id="5" w:name="OLE_LINK2"/>
            <w:r w:rsidRPr="00C64210">
              <w:rPr>
                <w:i/>
                <w:sz w:val="16"/>
                <w:szCs w:val="16"/>
              </w:rPr>
              <w:t>(indiquez si cet item n’a pu être évalué et pour quelle raison)</w:t>
            </w:r>
          </w:p>
          <w:bookmarkEnd w:id="4"/>
          <w:bookmarkEnd w:id="5"/>
          <w:p w:rsidR="00D1112E" w:rsidRDefault="00D1112E" w:rsidP="00761C1D">
            <w:pPr>
              <w:snapToGrid w:val="0"/>
              <w:rPr>
                <w:sz w:val="16"/>
                <w:szCs w:val="16"/>
              </w:rPr>
            </w:pPr>
          </w:p>
          <w:p w:rsidR="00D1112E" w:rsidRPr="008003D8" w:rsidRDefault="00D1112E" w:rsidP="00761C1D">
            <w:pPr>
              <w:snapToGrid w:val="0"/>
              <w:rPr>
                <w:sz w:val="16"/>
                <w:szCs w:val="16"/>
              </w:rPr>
            </w:pPr>
          </w:p>
        </w:tc>
        <w:tc>
          <w:tcPr>
            <w:tcW w:w="6356" w:type="dxa"/>
            <w:gridSpan w:val="5"/>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left w:val="double" w:sz="1" w:space="0" w:color="000000"/>
              <w:bottom w:val="single" w:sz="4" w:space="0" w:color="000000"/>
            </w:tcBorders>
          </w:tcPr>
          <w:p w:rsidR="00D1112E" w:rsidRPr="008003D8" w:rsidRDefault="00D1112E" w:rsidP="00761C1D">
            <w:pPr>
              <w:snapToGrid w:val="0"/>
              <w:rPr>
                <w:b/>
                <w:sz w:val="20"/>
                <w:szCs w:val="20"/>
              </w:rPr>
            </w:pPr>
            <w:r w:rsidRPr="008003D8">
              <w:rPr>
                <w:b/>
                <w:sz w:val="20"/>
                <w:szCs w:val="20"/>
              </w:rPr>
              <w:t>Connaissance des jeunes et de leur milieu d'origine</w:t>
            </w:r>
          </w:p>
        </w:tc>
        <w:tc>
          <w:tcPr>
            <w:tcW w:w="1800" w:type="dxa"/>
            <w:tcBorders>
              <w:left w:val="double" w:sz="1" w:space="0" w:color="000000"/>
              <w:bottom w:val="single" w:sz="4" w:space="0" w:color="000000"/>
            </w:tcBorders>
          </w:tcPr>
          <w:p w:rsidR="00D1112E" w:rsidRDefault="00D1112E" w:rsidP="00761C1D">
            <w:pPr>
              <w:snapToGrid w:val="0"/>
              <w:rPr>
                <w:sz w:val="20"/>
              </w:rPr>
            </w:pPr>
          </w:p>
        </w:tc>
        <w:tc>
          <w:tcPr>
            <w:tcW w:w="1620" w:type="dxa"/>
            <w:tcBorders>
              <w:left w:val="double" w:sz="1" w:space="0" w:color="000000"/>
              <w:bottom w:val="single" w:sz="4" w:space="0" w:color="000000"/>
            </w:tcBorders>
          </w:tcPr>
          <w:p w:rsidR="00D1112E" w:rsidRDefault="00D1112E" w:rsidP="00761C1D">
            <w:pPr>
              <w:snapToGrid w:val="0"/>
              <w:rPr>
                <w:sz w:val="20"/>
              </w:rPr>
            </w:pPr>
          </w:p>
        </w:tc>
        <w:tc>
          <w:tcPr>
            <w:tcW w:w="1620" w:type="dxa"/>
            <w:gridSpan w:val="2"/>
            <w:tcBorders>
              <w:left w:val="double" w:sz="1" w:space="0" w:color="000000"/>
              <w:bottom w:val="single" w:sz="4" w:space="0" w:color="000000"/>
            </w:tcBorders>
          </w:tcPr>
          <w:p w:rsidR="00D1112E" w:rsidRDefault="00D1112E" w:rsidP="00761C1D">
            <w:pPr>
              <w:snapToGrid w:val="0"/>
              <w:rPr>
                <w:sz w:val="20"/>
              </w:rPr>
            </w:pPr>
          </w:p>
        </w:tc>
        <w:tc>
          <w:tcPr>
            <w:tcW w:w="1316" w:type="dxa"/>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1543"/>
        </w:trPr>
        <w:tc>
          <w:tcPr>
            <w:tcW w:w="3850" w:type="dxa"/>
            <w:tcBorders>
              <w:left w:val="double" w:sz="1" w:space="0" w:color="000000"/>
              <w:bottom w:val="single" w:sz="4" w:space="0" w:color="000000"/>
            </w:tcBorders>
          </w:tcPr>
          <w:p w:rsidR="00D1112E" w:rsidRDefault="00D1112E" w:rsidP="00761C1D">
            <w:pPr>
              <w:snapToGrid w:val="0"/>
              <w:jc w:val="both"/>
              <w:rPr>
                <w:sz w:val="16"/>
                <w:szCs w:val="16"/>
              </w:rPr>
            </w:pPr>
            <w:r w:rsidRPr="006B1B07">
              <w:rPr>
                <w:sz w:val="16"/>
                <w:szCs w:val="16"/>
              </w:rPr>
              <w:t>Le stagiaire commence à savoir analyser  un dossier, y puiser des éléments pertinents et donner du sens à une  mesure. Il comprend la place de l'histoire familiale et du  réseau de socialisation du jeune dans son parcours, et sait être critique vis-à-vis de ces informations.</w:t>
            </w:r>
          </w:p>
          <w:p w:rsidR="00D1112E" w:rsidRDefault="00D1112E" w:rsidP="00761C1D">
            <w:pPr>
              <w:snapToGrid w:val="0"/>
              <w:rPr>
                <w:sz w:val="16"/>
                <w:szCs w:val="16"/>
              </w:rPr>
            </w:pPr>
          </w:p>
          <w:p w:rsidR="00D1112E" w:rsidRPr="006B1B07" w:rsidRDefault="00D1112E" w:rsidP="00761C1D">
            <w:pPr>
              <w:snapToGrid w:val="0"/>
              <w:rPr>
                <w:sz w:val="16"/>
                <w:szCs w:val="16"/>
              </w:rPr>
            </w:pPr>
          </w:p>
          <w:p w:rsidR="00D1112E" w:rsidRDefault="00D1112E" w:rsidP="00761C1D">
            <w:pPr>
              <w:snapToGrid w:val="0"/>
              <w:rPr>
                <w:sz w:val="20"/>
              </w:rPr>
            </w:pPr>
          </w:p>
          <w:p w:rsidR="00D1112E" w:rsidRDefault="00D1112E" w:rsidP="00761C1D">
            <w:pPr>
              <w:snapToGrid w:val="0"/>
              <w:rPr>
                <w:sz w:val="20"/>
              </w:rPr>
            </w:pPr>
          </w:p>
          <w:p w:rsidR="00D1112E" w:rsidRDefault="00D1112E" w:rsidP="00761C1D">
            <w:pPr>
              <w:snapToGrid w:val="0"/>
              <w:rPr>
                <w:sz w:val="20"/>
                <w:szCs w:val="20"/>
              </w:rPr>
            </w:pPr>
          </w:p>
        </w:tc>
        <w:tc>
          <w:tcPr>
            <w:tcW w:w="6356" w:type="dxa"/>
            <w:gridSpan w:val="5"/>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Pr="008003D8" w:rsidRDefault="00D1112E" w:rsidP="00761C1D">
            <w:pPr>
              <w:snapToGrid w:val="0"/>
              <w:rPr>
                <w:b/>
                <w:sz w:val="20"/>
                <w:szCs w:val="20"/>
              </w:rPr>
            </w:pPr>
            <w:r w:rsidRPr="008003D8">
              <w:rPr>
                <w:b/>
                <w:sz w:val="20"/>
                <w:szCs w:val="20"/>
              </w:rPr>
              <w:t>Compréhension des situations des jeunes confiés</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gridSpan w:val="2"/>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1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left w:val="double" w:sz="1" w:space="0" w:color="000000"/>
              <w:bottom w:val="single" w:sz="4" w:space="0" w:color="000000"/>
            </w:tcBorders>
          </w:tcPr>
          <w:p w:rsidR="00D1112E" w:rsidRPr="006B1B07" w:rsidRDefault="00D1112E" w:rsidP="00761C1D">
            <w:pPr>
              <w:snapToGrid w:val="0"/>
              <w:jc w:val="both"/>
              <w:rPr>
                <w:sz w:val="16"/>
                <w:szCs w:val="16"/>
              </w:rPr>
            </w:pPr>
            <w:r w:rsidRPr="006B1B07">
              <w:rPr>
                <w:sz w:val="16"/>
                <w:szCs w:val="16"/>
              </w:rPr>
              <w:t>Le stagiaire sait faire du lien entre les situations vécues et les champs théoriques et conceptuels propres au travail éducatif. A partir de ses observations, il peut émettre un avis sur un projet individuel.</w:t>
            </w:r>
          </w:p>
          <w:p w:rsidR="00D1112E" w:rsidRDefault="00D1112E" w:rsidP="00761C1D">
            <w:pPr>
              <w:snapToGrid w:val="0"/>
              <w:rPr>
                <w:sz w:val="20"/>
              </w:rPr>
            </w:pPr>
          </w:p>
          <w:p w:rsidR="00D1112E" w:rsidRDefault="00D1112E" w:rsidP="00761C1D">
            <w:pPr>
              <w:snapToGrid w:val="0"/>
              <w:rPr>
                <w:sz w:val="20"/>
              </w:rPr>
            </w:pPr>
          </w:p>
          <w:p w:rsidR="00D1112E" w:rsidRDefault="00D1112E" w:rsidP="00761C1D">
            <w:pPr>
              <w:snapToGrid w:val="0"/>
              <w:rPr>
                <w:sz w:val="20"/>
              </w:rPr>
            </w:pPr>
          </w:p>
          <w:p w:rsidR="00D1112E" w:rsidRDefault="00D1112E" w:rsidP="00761C1D">
            <w:pPr>
              <w:snapToGrid w:val="0"/>
              <w:rPr>
                <w:sz w:val="20"/>
              </w:rPr>
            </w:pPr>
          </w:p>
        </w:tc>
        <w:tc>
          <w:tcPr>
            <w:tcW w:w="6356" w:type="dxa"/>
            <w:gridSpan w:val="5"/>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left w:val="double" w:sz="1" w:space="0" w:color="000000"/>
              <w:bottom w:val="single" w:sz="4" w:space="0" w:color="000000"/>
            </w:tcBorders>
          </w:tcPr>
          <w:p w:rsidR="00D1112E" w:rsidRPr="006B1B07" w:rsidRDefault="00D1112E" w:rsidP="00761C1D">
            <w:pPr>
              <w:snapToGrid w:val="0"/>
              <w:rPr>
                <w:b/>
                <w:sz w:val="20"/>
              </w:rPr>
            </w:pPr>
            <w:r w:rsidRPr="006B1B07">
              <w:rPr>
                <w:b/>
                <w:sz w:val="20"/>
              </w:rPr>
              <w:t>Connaissance des techniques d'observation et d'entretien</w:t>
            </w:r>
          </w:p>
        </w:tc>
        <w:tc>
          <w:tcPr>
            <w:tcW w:w="1800" w:type="dxa"/>
            <w:tcBorders>
              <w:left w:val="double" w:sz="1" w:space="0" w:color="000000"/>
              <w:bottom w:val="single" w:sz="4" w:space="0" w:color="000000"/>
            </w:tcBorders>
          </w:tcPr>
          <w:p w:rsidR="00D1112E" w:rsidRDefault="00D1112E" w:rsidP="00761C1D">
            <w:pPr>
              <w:snapToGrid w:val="0"/>
              <w:rPr>
                <w:sz w:val="20"/>
              </w:rPr>
            </w:pPr>
          </w:p>
        </w:tc>
        <w:tc>
          <w:tcPr>
            <w:tcW w:w="1620" w:type="dxa"/>
            <w:tcBorders>
              <w:left w:val="double" w:sz="1" w:space="0" w:color="000000"/>
              <w:bottom w:val="single" w:sz="4" w:space="0" w:color="000000"/>
            </w:tcBorders>
          </w:tcPr>
          <w:p w:rsidR="00D1112E" w:rsidRDefault="00D1112E" w:rsidP="00761C1D">
            <w:pPr>
              <w:snapToGrid w:val="0"/>
              <w:rPr>
                <w:sz w:val="20"/>
              </w:rPr>
            </w:pPr>
          </w:p>
        </w:tc>
        <w:tc>
          <w:tcPr>
            <w:tcW w:w="1620" w:type="dxa"/>
            <w:gridSpan w:val="2"/>
            <w:tcBorders>
              <w:left w:val="double" w:sz="1" w:space="0" w:color="000000"/>
              <w:bottom w:val="single" w:sz="4" w:space="0" w:color="000000"/>
            </w:tcBorders>
          </w:tcPr>
          <w:p w:rsidR="00D1112E" w:rsidRDefault="00D1112E" w:rsidP="00761C1D">
            <w:pPr>
              <w:snapToGrid w:val="0"/>
              <w:rPr>
                <w:sz w:val="20"/>
              </w:rPr>
            </w:pPr>
          </w:p>
        </w:tc>
        <w:tc>
          <w:tcPr>
            <w:tcW w:w="1316" w:type="dxa"/>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075"/>
        </w:trPr>
        <w:tc>
          <w:tcPr>
            <w:tcW w:w="3850" w:type="dxa"/>
            <w:tcBorders>
              <w:top w:val="single" w:sz="4" w:space="0" w:color="000000"/>
              <w:left w:val="double" w:sz="1" w:space="0" w:color="000000"/>
              <w:bottom w:val="single" w:sz="4" w:space="0" w:color="000000"/>
            </w:tcBorders>
          </w:tcPr>
          <w:p w:rsidR="00D1112E" w:rsidRDefault="00D1112E" w:rsidP="00761C1D">
            <w:pPr>
              <w:snapToGrid w:val="0"/>
              <w:jc w:val="both"/>
              <w:rPr>
                <w:sz w:val="16"/>
                <w:szCs w:val="16"/>
              </w:rPr>
            </w:pPr>
            <w:r w:rsidRPr="006B1B07">
              <w:rPr>
                <w:sz w:val="16"/>
                <w:szCs w:val="16"/>
              </w:rPr>
              <w:t>Le stagiaire peut évoquer les différents types d'entretien, leur préparation, leurs objectifs, et sait la place de l'écoute active.</w:t>
            </w:r>
          </w:p>
          <w:p w:rsidR="00D1112E" w:rsidRDefault="00D1112E" w:rsidP="00761C1D">
            <w:pPr>
              <w:snapToGrid w:val="0"/>
              <w:rPr>
                <w:sz w:val="16"/>
                <w:szCs w:val="16"/>
              </w:rPr>
            </w:pPr>
          </w:p>
          <w:p w:rsidR="00D1112E" w:rsidRDefault="00D1112E" w:rsidP="00761C1D">
            <w:pPr>
              <w:snapToGrid w:val="0"/>
              <w:rPr>
                <w:sz w:val="16"/>
                <w:szCs w:val="16"/>
              </w:rPr>
            </w:pPr>
          </w:p>
          <w:p w:rsidR="00D1112E" w:rsidRPr="006B1B07" w:rsidRDefault="00D1112E" w:rsidP="00761C1D">
            <w:pPr>
              <w:snapToGrid w:val="0"/>
              <w:rPr>
                <w:sz w:val="16"/>
                <w:szCs w:val="16"/>
              </w:rPr>
            </w:pPr>
          </w:p>
          <w:p w:rsidR="00D1112E" w:rsidRDefault="00D1112E" w:rsidP="00761C1D">
            <w:pPr>
              <w:snapToGrid w:val="0"/>
              <w:rPr>
                <w:sz w:val="20"/>
              </w:rPr>
            </w:pPr>
          </w:p>
          <w:p w:rsidR="00D1112E" w:rsidRDefault="00D1112E" w:rsidP="00761C1D">
            <w:pPr>
              <w:snapToGrid w:val="0"/>
              <w:rPr>
                <w:sz w:val="20"/>
              </w:rPr>
            </w:pPr>
          </w:p>
        </w:tc>
        <w:tc>
          <w:tcPr>
            <w:tcW w:w="6356" w:type="dxa"/>
            <w:gridSpan w:val="5"/>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Pr="0022628E" w:rsidRDefault="00D1112E" w:rsidP="00761C1D">
            <w:pPr>
              <w:snapToGrid w:val="0"/>
              <w:rPr>
                <w:b/>
                <w:sz w:val="20"/>
              </w:rPr>
            </w:pPr>
            <w:r w:rsidRPr="0022628E">
              <w:rPr>
                <w:b/>
                <w:sz w:val="20"/>
              </w:rPr>
              <w:t>Capacité à présenter une situation</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gridSpan w:val="2"/>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1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094"/>
        </w:trPr>
        <w:tc>
          <w:tcPr>
            <w:tcW w:w="3850" w:type="dxa"/>
            <w:tcBorders>
              <w:left w:val="double" w:sz="1" w:space="0" w:color="000000"/>
              <w:bottom w:val="single" w:sz="4" w:space="0" w:color="000000"/>
            </w:tcBorders>
          </w:tcPr>
          <w:p w:rsidR="00D1112E" w:rsidRPr="0022628E" w:rsidRDefault="00D1112E" w:rsidP="00761C1D">
            <w:pPr>
              <w:snapToGrid w:val="0"/>
              <w:jc w:val="both"/>
              <w:rPr>
                <w:sz w:val="16"/>
                <w:szCs w:val="16"/>
              </w:rPr>
            </w:pPr>
            <w:r w:rsidRPr="0022628E">
              <w:rPr>
                <w:sz w:val="16"/>
                <w:szCs w:val="16"/>
              </w:rPr>
              <w:t>Le stagiaire commence à savoir  recueillir les informations pertinentes en vue de les présenter de façon synthétique. Il sait distinguer les informations utiles pour un accueil, une synthèse ou la préparation d'une audience.</w:t>
            </w:r>
          </w:p>
          <w:p w:rsidR="00D1112E" w:rsidRDefault="00D1112E" w:rsidP="00761C1D">
            <w:pPr>
              <w:snapToGrid w:val="0"/>
              <w:jc w:val="both"/>
              <w:rPr>
                <w:sz w:val="20"/>
              </w:rPr>
            </w:pPr>
          </w:p>
          <w:p w:rsidR="00D1112E" w:rsidRPr="00C64210" w:rsidRDefault="00D1112E" w:rsidP="00761C1D">
            <w:pPr>
              <w:snapToGrid w:val="0"/>
              <w:jc w:val="both"/>
              <w:rPr>
                <w:i/>
                <w:sz w:val="16"/>
                <w:szCs w:val="16"/>
              </w:rPr>
            </w:pPr>
            <w:r w:rsidRPr="00C64210">
              <w:rPr>
                <w:i/>
                <w:sz w:val="16"/>
                <w:szCs w:val="16"/>
              </w:rPr>
              <w:t>(indiquez si cet item n’a pu être évalué et pour quelle raison)</w:t>
            </w:r>
          </w:p>
          <w:p w:rsidR="00D1112E" w:rsidRDefault="00D1112E" w:rsidP="00761C1D">
            <w:pPr>
              <w:snapToGrid w:val="0"/>
              <w:rPr>
                <w:sz w:val="20"/>
              </w:rPr>
            </w:pPr>
          </w:p>
          <w:p w:rsidR="00D1112E" w:rsidRDefault="00D1112E" w:rsidP="00761C1D">
            <w:pPr>
              <w:snapToGrid w:val="0"/>
              <w:rPr>
                <w:sz w:val="20"/>
              </w:rPr>
            </w:pPr>
          </w:p>
        </w:tc>
        <w:tc>
          <w:tcPr>
            <w:tcW w:w="6356" w:type="dxa"/>
            <w:gridSpan w:val="5"/>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left w:val="double" w:sz="1" w:space="0" w:color="000000"/>
              <w:bottom w:val="single" w:sz="4" w:space="0" w:color="000000"/>
            </w:tcBorders>
          </w:tcPr>
          <w:p w:rsidR="00D1112E" w:rsidRPr="0022628E" w:rsidRDefault="00D1112E" w:rsidP="00761C1D">
            <w:pPr>
              <w:snapToGrid w:val="0"/>
              <w:rPr>
                <w:b/>
                <w:sz w:val="20"/>
              </w:rPr>
            </w:pPr>
            <w:r w:rsidRPr="0022628E">
              <w:rPr>
                <w:b/>
                <w:sz w:val="20"/>
              </w:rPr>
              <w:lastRenderedPageBreak/>
              <w:t>Capacité à appréhender le partenariat dans le parcours du jeune</w:t>
            </w:r>
          </w:p>
        </w:tc>
        <w:tc>
          <w:tcPr>
            <w:tcW w:w="1800" w:type="dxa"/>
            <w:tcBorders>
              <w:left w:val="double" w:sz="1" w:space="0" w:color="000000"/>
              <w:bottom w:val="single" w:sz="4" w:space="0" w:color="000000"/>
            </w:tcBorders>
          </w:tcPr>
          <w:p w:rsidR="00D1112E" w:rsidRDefault="00D1112E" w:rsidP="00761C1D">
            <w:pPr>
              <w:snapToGrid w:val="0"/>
              <w:rPr>
                <w:sz w:val="20"/>
              </w:rPr>
            </w:pPr>
          </w:p>
        </w:tc>
        <w:tc>
          <w:tcPr>
            <w:tcW w:w="1620" w:type="dxa"/>
            <w:tcBorders>
              <w:left w:val="double" w:sz="1" w:space="0" w:color="000000"/>
              <w:bottom w:val="single" w:sz="4" w:space="0" w:color="000000"/>
            </w:tcBorders>
          </w:tcPr>
          <w:p w:rsidR="00D1112E" w:rsidRDefault="00D1112E" w:rsidP="00761C1D">
            <w:pPr>
              <w:snapToGrid w:val="0"/>
              <w:rPr>
                <w:sz w:val="20"/>
              </w:rPr>
            </w:pPr>
          </w:p>
        </w:tc>
        <w:tc>
          <w:tcPr>
            <w:tcW w:w="1620" w:type="dxa"/>
            <w:gridSpan w:val="2"/>
            <w:tcBorders>
              <w:left w:val="double" w:sz="1" w:space="0" w:color="000000"/>
              <w:bottom w:val="single" w:sz="4" w:space="0" w:color="000000"/>
            </w:tcBorders>
          </w:tcPr>
          <w:p w:rsidR="00D1112E" w:rsidRDefault="00D1112E" w:rsidP="00761C1D">
            <w:pPr>
              <w:snapToGrid w:val="0"/>
              <w:rPr>
                <w:sz w:val="20"/>
              </w:rPr>
            </w:pPr>
          </w:p>
        </w:tc>
        <w:tc>
          <w:tcPr>
            <w:tcW w:w="1316" w:type="dxa"/>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074"/>
        </w:trPr>
        <w:tc>
          <w:tcPr>
            <w:tcW w:w="3850" w:type="dxa"/>
            <w:tcBorders>
              <w:left w:val="double" w:sz="1" w:space="0" w:color="000000"/>
              <w:bottom w:val="single" w:sz="4" w:space="0" w:color="000000"/>
            </w:tcBorders>
          </w:tcPr>
          <w:p w:rsidR="00D1112E" w:rsidRPr="0022628E" w:rsidRDefault="00D1112E" w:rsidP="00761C1D">
            <w:pPr>
              <w:snapToGrid w:val="0"/>
              <w:jc w:val="both"/>
              <w:rPr>
                <w:b/>
                <w:sz w:val="16"/>
                <w:szCs w:val="16"/>
              </w:rPr>
            </w:pPr>
            <w:r w:rsidRPr="0022628E">
              <w:rPr>
                <w:sz w:val="16"/>
                <w:szCs w:val="16"/>
              </w:rPr>
              <w:t>Le stagiaire est capable de lister quelques partenaires, de repérer les limites d'intervention de chacun ; il a conscience des modalités de travail partagé, et sait identifier la place du partenariat dans la prise en charge des jeunes. Il saisit maintenant la place des dispositifs de droit commun mais aussi des partenaires dans l'action éducative quotidienne.</w:t>
            </w:r>
          </w:p>
          <w:p w:rsidR="00D1112E" w:rsidRDefault="00D1112E" w:rsidP="00761C1D">
            <w:pPr>
              <w:snapToGrid w:val="0"/>
              <w:rPr>
                <w:b/>
                <w:sz w:val="20"/>
              </w:rPr>
            </w:pPr>
          </w:p>
          <w:p w:rsidR="00D1112E" w:rsidRPr="0022628E" w:rsidRDefault="00D1112E" w:rsidP="00761C1D">
            <w:pPr>
              <w:snapToGrid w:val="0"/>
              <w:rPr>
                <w:b/>
                <w:sz w:val="20"/>
              </w:rPr>
            </w:pPr>
          </w:p>
        </w:tc>
        <w:tc>
          <w:tcPr>
            <w:tcW w:w="6356" w:type="dxa"/>
            <w:gridSpan w:val="5"/>
            <w:tcBorders>
              <w:left w:val="double" w:sz="1" w:space="0" w:color="000000"/>
              <w:bottom w:val="single" w:sz="4" w:space="0" w:color="000000"/>
              <w:right w:val="double" w:sz="1" w:space="0" w:color="000000"/>
            </w:tcBorders>
          </w:tcPr>
          <w:p w:rsidR="00D1112E" w:rsidRDefault="00D1112E" w:rsidP="00761C1D">
            <w:pPr>
              <w:snapToGrid w:val="0"/>
              <w:rPr>
                <w:sz w:val="20"/>
              </w:rPr>
            </w:pPr>
          </w:p>
        </w:tc>
      </w:tr>
    </w:tbl>
    <w:p w:rsidR="00D1112E" w:rsidRDefault="00D1112E" w:rsidP="00D1112E">
      <w:pPr>
        <w:pStyle w:val="Titre6"/>
        <w:numPr>
          <w:ilvl w:val="0"/>
          <w:numId w:val="0"/>
        </w:numPr>
        <w:tabs>
          <w:tab w:val="left" w:pos="0"/>
        </w:tabs>
      </w:pPr>
    </w:p>
    <w:p w:rsidR="00D1112E" w:rsidRDefault="00D1112E" w:rsidP="00D1112E">
      <w:pPr>
        <w:pStyle w:val="Titre6"/>
        <w:numPr>
          <w:ilvl w:val="0"/>
          <w:numId w:val="0"/>
        </w:numPr>
        <w:tabs>
          <w:tab w:val="left" w:pos="0"/>
        </w:tabs>
      </w:pPr>
    </w:p>
    <w:p w:rsidR="00D1112E" w:rsidRDefault="00D1112E" w:rsidP="00761C1D"/>
    <w:p w:rsidR="00D1112E" w:rsidRDefault="00D1112E" w:rsidP="00761C1D"/>
    <w:p w:rsidR="00D1112E" w:rsidRPr="0022628E" w:rsidRDefault="00D1112E" w:rsidP="00761C1D"/>
    <w:p w:rsidR="00D1112E" w:rsidRDefault="00D1112E" w:rsidP="00D1112E">
      <w:pPr>
        <w:pStyle w:val="Titre6"/>
        <w:numPr>
          <w:ilvl w:val="0"/>
          <w:numId w:val="0"/>
        </w:numPr>
        <w:tabs>
          <w:tab w:val="left" w:pos="0"/>
        </w:tabs>
      </w:pPr>
      <w:r>
        <w:t>AVIS DU TUTEUR DE STAGE</w:t>
      </w:r>
    </w:p>
    <w:p w:rsidR="00D1112E" w:rsidRDefault="00D1112E" w:rsidP="00761C1D">
      <w:pPr>
        <w:rPr>
          <w:b/>
          <w:bCs/>
          <w:u w:val="single"/>
        </w:rPr>
      </w:pPr>
    </w:p>
    <w:p w:rsidR="00D1112E" w:rsidRDefault="00D1112E" w:rsidP="00761C1D">
      <w:pPr>
        <w:rPr>
          <w:b/>
          <w:bCs/>
        </w:rPr>
      </w:pPr>
      <w:r>
        <w:rPr>
          <w:b/>
          <w:bCs/>
        </w:rPr>
        <w:t>ELEMENTS D’APPRECIATION LITTERALE :</w:t>
      </w:r>
    </w:p>
    <w:p w:rsidR="00D1112E" w:rsidRDefault="000F1A05" w:rsidP="00761C1D">
      <w:r>
        <w:pict>
          <v:rect id="_x0000_s2101" style="position:absolute;margin-left:-5.05pt;margin-top:2.75pt;width:478.15pt;height:249.1pt;z-index:251651584;v-text-anchor:middle" strokeweight=".26mm">
            <v:fill color2="black"/>
          </v:rect>
        </w:pict>
      </w:r>
    </w:p>
    <w:p w:rsidR="00D1112E" w:rsidRDefault="00D1112E" w:rsidP="00761C1D">
      <w:pPr>
        <w:rPr>
          <w:sz w:val="20"/>
        </w:rPr>
      </w:pPr>
    </w:p>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Pr>
        <w:rPr>
          <w:b/>
          <w:bCs/>
        </w:rPr>
      </w:pPr>
    </w:p>
    <w:p w:rsidR="00D1112E" w:rsidRDefault="00D1112E" w:rsidP="00761C1D">
      <w:pPr>
        <w:rPr>
          <w:b/>
          <w:bCs/>
        </w:rPr>
      </w:pPr>
      <w:r>
        <w:rPr>
          <w:b/>
          <w:bCs/>
        </w:rPr>
        <w:t xml:space="preserve">   Date :                                                                           Signature du tuteur :</w:t>
      </w:r>
    </w:p>
    <w:p w:rsidR="00D1112E" w:rsidRDefault="00D1112E" w:rsidP="00761C1D">
      <w:pPr>
        <w:jc w:val="center"/>
        <w:rPr>
          <w:b/>
          <w:bCs/>
        </w:rPr>
      </w:pPr>
    </w:p>
    <w:p w:rsidR="00D1112E" w:rsidRDefault="00D1112E" w:rsidP="00761C1D">
      <w:pPr>
        <w:jc w:val="center"/>
        <w:rPr>
          <w:b/>
          <w:bCs/>
        </w:rPr>
      </w:pPr>
    </w:p>
    <w:p w:rsidR="00D1112E" w:rsidRDefault="00D1112E" w:rsidP="00761C1D">
      <w:pPr>
        <w:jc w:val="center"/>
        <w:rPr>
          <w:b/>
          <w:bCs/>
        </w:rPr>
      </w:pPr>
    </w:p>
    <w:p w:rsidR="00D1112E" w:rsidRDefault="00D1112E" w:rsidP="00761C1D">
      <w:pPr>
        <w:jc w:val="center"/>
        <w:rPr>
          <w:b/>
          <w:bCs/>
        </w:rPr>
      </w:pPr>
    </w:p>
    <w:p w:rsidR="00D1112E" w:rsidRDefault="00D1112E" w:rsidP="00761C1D">
      <w:pPr>
        <w:jc w:val="center"/>
        <w:rPr>
          <w:b/>
          <w:bCs/>
        </w:rPr>
      </w:pPr>
    </w:p>
    <w:p w:rsidR="00D1112E" w:rsidRDefault="00D1112E" w:rsidP="00761C1D">
      <w:pPr>
        <w:jc w:val="center"/>
        <w:rPr>
          <w:b/>
          <w:bCs/>
        </w:rPr>
      </w:pPr>
    </w:p>
    <w:p w:rsidR="00D1112E" w:rsidRDefault="00D1112E" w:rsidP="00761C1D">
      <w:pPr>
        <w:jc w:val="center"/>
        <w:rPr>
          <w:b/>
          <w:bCs/>
        </w:rPr>
      </w:pPr>
    </w:p>
    <w:p w:rsidR="00D1112E" w:rsidRPr="00A529FF" w:rsidRDefault="00D1112E" w:rsidP="00761C1D">
      <w:pPr>
        <w:jc w:val="center"/>
        <w:rPr>
          <w:b/>
          <w:bCs/>
          <w:sz w:val="26"/>
          <w:szCs w:val="26"/>
        </w:rPr>
      </w:pPr>
      <w:r w:rsidRPr="00A529FF">
        <w:rPr>
          <w:b/>
          <w:bCs/>
          <w:sz w:val="26"/>
          <w:szCs w:val="26"/>
        </w:rPr>
        <w:t>Document à transmettre par voie hiérarchique au Pôle territorial de formation</w:t>
      </w:r>
    </w:p>
    <w:p w:rsidR="00D1112E" w:rsidRDefault="00D1112E" w:rsidP="00D1112E">
      <w:pPr>
        <w:jc w:val="center"/>
      </w:pPr>
      <w:r>
        <w:lastRenderedPageBreak/>
        <w:br w:type="page"/>
      </w:r>
      <w:r w:rsidR="00193F4D">
        <w:rPr>
          <w:noProof/>
          <w:lang w:eastAsia="fr-FR"/>
        </w:rPr>
        <w:drawing>
          <wp:anchor distT="0" distB="0" distL="114935" distR="114935" simplePos="0" relativeHeight="251650560" behindDoc="1" locked="0" layoutInCell="1" allowOverlap="1">
            <wp:simplePos x="0" y="0"/>
            <wp:positionH relativeFrom="column">
              <wp:posOffset>148590</wp:posOffset>
            </wp:positionH>
            <wp:positionV relativeFrom="paragraph">
              <wp:posOffset>-219710</wp:posOffset>
            </wp:positionV>
            <wp:extent cx="856615" cy="532765"/>
            <wp:effectExtent l="19050" t="0" r="635" b="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srcRect/>
                    <a:stretch>
                      <a:fillRect/>
                    </a:stretch>
                  </pic:blipFill>
                  <pic:spPr bwMode="auto">
                    <a:xfrm>
                      <a:off x="0" y="0"/>
                      <a:ext cx="856615" cy="532765"/>
                    </a:xfrm>
                    <a:prstGeom prst="rect">
                      <a:avLst/>
                    </a:prstGeom>
                    <a:solidFill>
                      <a:srgbClr val="FFFFFF"/>
                    </a:solidFill>
                    <a:ln w="9525">
                      <a:noFill/>
                      <a:miter lim="800000"/>
                      <a:headEnd/>
                      <a:tailEnd/>
                    </a:ln>
                  </pic:spPr>
                </pic:pic>
              </a:graphicData>
            </a:graphic>
          </wp:anchor>
        </w:drawing>
      </w:r>
    </w:p>
    <w:p w:rsidR="00D1112E" w:rsidRDefault="000F1A05">
      <w:r>
        <w:lastRenderedPageBreak/>
        <w:pict>
          <v:shape id="_x0000_s2099" type="#_x0000_t202" style="position:absolute;margin-left:227.2pt;margin-top:-31.5pt;width:253.15pt;height:27.35pt;z-index:251649536;mso-wrap-distance-left:9.05pt;mso-wrap-distance-right:9.05pt" strokeweight=".5pt">
            <v:fill color2="black"/>
            <v:textbox style="mso-next-textbox:#_x0000_s2099" inset="7.45pt,3.85pt,7.45pt,3.85pt">
              <w:txbxContent>
                <w:p w:rsidR="00761C1D" w:rsidRDefault="00761C1D">
                  <w:pPr>
                    <w:rPr>
                      <w:sz w:val="22"/>
                      <w:szCs w:val="22"/>
                    </w:rPr>
                  </w:pPr>
                  <w:r>
                    <w:rPr>
                      <w:sz w:val="22"/>
                      <w:szCs w:val="22"/>
                    </w:rPr>
                    <w:t>FORMATION STATUTAIRE DES EDUCATEURS</w:t>
                  </w:r>
                </w:p>
              </w:txbxContent>
            </v:textbox>
          </v:shape>
        </w:pict>
      </w:r>
    </w:p>
    <w:p w:rsidR="00D1112E" w:rsidRDefault="00D1112E"/>
    <w:p w:rsidR="00D1112E" w:rsidRDefault="00D1112E"/>
    <w:p w:rsidR="00D1112E" w:rsidRDefault="00D1112E">
      <w:pPr>
        <w:pBdr>
          <w:top w:val="double" w:sz="1" w:space="1" w:color="000000"/>
          <w:left w:val="double" w:sz="1" w:space="4" w:color="000000"/>
          <w:bottom w:val="double" w:sz="1" w:space="1" w:color="000000"/>
          <w:right w:val="double" w:sz="1" w:space="4" w:color="000000"/>
        </w:pBdr>
        <w:jc w:val="center"/>
        <w:rPr>
          <w:b/>
          <w:bCs/>
          <w:sz w:val="22"/>
        </w:rPr>
      </w:pPr>
      <w:r>
        <w:rPr>
          <w:b/>
          <w:bCs/>
          <w:sz w:val="22"/>
        </w:rPr>
        <w:t>FICHE D'APPRECIATION DU 3EME STAGE D'IMMERSION ET DE PROFESSIONNALISATION</w:t>
      </w:r>
    </w:p>
    <w:p w:rsidR="00D1112E" w:rsidRDefault="00D1112E">
      <w:pPr>
        <w:pBdr>
          <w:top w:val="double" w:sz="1" w:space="1" w:color="000000"/>
          <w:left w:val="double" w:sz="1" w:space="4" w:color="000000"/>
          <w:bottom w:val="double" w:sz="1" w:space="1" w:color="000000"/>
          <w:right w:val="double" w:sz="1" w:space="4" w:color="000000"/>
        </w:pBdr>
      </w:pPr>
      <w:r>
        <w:t xml:space="preserve"> </w:t>
      </w:r>
    </w:p>
    <w:p w:rsidR="00D1112E" w:rsidRDefault="00D1112E">
      <w:pPr>
        <w:pBdr>
          <w:top w:val="double" w:sz="1" w:space="1" w:color="000000"/>
          <w:left w:val="double" w:sz="1" w:space="4" w:color="000000"/>
          <w:bottom w:val="double" w:sz="1" w:space="1" w:color="000000"/>
          <w:right w:val="double" w:sz="1" w:space="4" w:color="000000"/>
        </w:pBdr>
      </w:pPr>
      <w:r>
        <w:t>PROMOTION 201</w:t>
      </w:r>
      <w:r w:rsidR="00E779B9">
        <w:t>2/2014</w:t>
      </w:r>
    </w:p>
    <w:p w:rsidR="00D1112E" w:rsidRDefault="00D1112E">
      <w:pPr>
        <w:pBdr>
          <w:top w:val="double" w:sz="1" w:space="1" w:color="000000"/>
          <w:left w:val="double" w:sz="1" w:space="4" w:color="000000"/>
          <w:bottom w:val="double" w:sz="1" w:space="1" w:color="000000"/>
          <w:right w:val="double" w:sz="1" w:space="4" w:color="000000"/>
        </w:pBdr>
      </w:pPr>
    </w:p>
    <w:p w:rsidR="00D1112E" w:rsidRDefault="00D1112E">
      <w:pPr>
        <w:pBdr>
          <w:top w:val="double" w:sz="1" w:space="1" w:color="000000"/>
          <w:left w:val="double" w:sz="1" w:space="4" w:color="000000"/>
          <w:bottom w:val="double" w:sz="1" w:space="1" w:color="000000"/>
          <w:right w:val="double" w:sz="1" w:space="4" w:color="000000"/>
        </w:pBdr>
      </w:pPr>
      <w:r>
        <w:t xml:space="preserve">PERIODE DE REFERENCE : </w:t>
      </w:r>
    </w:p>
    <w:p w:rsidR="00D1112E" w:rsidRDefault="00D1112E">
      <w:pPr>
        <w:pBdr>
          <w:top w:val="double" w:sz="1" w:space="1" w:color="000000"/>
          <w:left w:val="double" w:sz="1" w:space="4" w:color="000000"/>
          <w:bottom w:val="double" w:sz="1" w:space="1" w:color="000000"/>
          <w:right w:val="double" w:sz="1" w:space="4" w:color="000000"/>
        </w:pBdr>
        <w:rPr>
          <w:u w:val="single"/>
        </w:rPr>
      </w:pPr>
    </w:p>
    <w:p w:rsidR="00D1112E" w:rsidRDefault="00D1112E"/>
    <w:p w:rsidR="00D1112E" w:rsidRDefault="00D1112E">
      <w:pPr>
        <w:pBdr>
          <w:top w:val="double" w:sz="1" w:space="1" w:color="000000"/>
          <w:left w:val="double" w:sz="1" w:space="4" w:color="000000"/>
          <w:bottom w:val="double" w:sz="1" w:space="1" w:color="000000"/>
          <w:right w:val="double" w:sz="1" w:space="4" w:color="000000"/>
        </w:pBdr>
        <w:jc w:val="center"/>
        <w:rPr>
          <w:sz w:val="6"/>
        </w:rPr>
      </w:pPr>
    </w:p>
    <w:p w:rsidR="00D1112E" w:rsidRDefault="00D1112E" w:rsidP="00E779B9">
      <w:pPr>
        <w:pStyle w:val="Titre7"/>
        <w:numPr>
          <w:ilvl w:val="0"/>
          <w:numId w:val="0"/>
        </w:numPr>
        <w:tabs>
          <w:tab w:val="left" w:pos="0"/>
        </w:tabs>
      </w:pPr>
      <w:r>
        <w:t xml:space="preserve">ÉDUCATEUR STAGIAIRE </w:t>
      </w:r>
    </w:p>
    <w:p w:rsidR="00D1112E" w:rsidRDefault="00D1112E">
      <w:pPr>
        <w:pBdr>
          <w:top w:val="double" w:sz="1" w:space="1" w:color="000000"/>
          <w:left w:val="double" w:sz="1" w:space="4" w:color="000000"/>
          <w:bottom w:val="double" w:sz="1" w:space="1" w:color="000000"/>
          <w:right w:val="double" w:sz="1" w:space="4" w:color="000000"/>
        </w:pBdr>
        <w:spacing w:line="360" w:lineRule="auto"/>
        <w:rPr>
          <w:sz w:val="20"/>
        </w:rPr>
      </w:pPr>
      <w:r>
        <w:rPr>
          <w:sz w:val="20"/>
        </w:rPr>
        <w:t>NOM PATRONYMIQUE :</w:t>
      </w:r>
    </w:p>
    <w:p w:rsidR="00D1112E" w:rsidRDefault="00D1112E">
      <w:pPr>
        <w:pBdr>
          <w:top w:val="double" w:sz="1" w:space="1" w:color="000000"/>
          <w:left w:val="double" w:sz="1" w:space="4" w:color="000000"/>
          <w:bottom w:val="double" w:sz="1" w:space="1" w:color="000000"/>
          <w:right w:val="double" w:sz="1" w:space="4" w:color="000000"/>
        </w:pBdr>
        <w:spacing w:line="360" w:lineRule="auto"/>
        <w:rPr>
          <w:sz w:val="20"/>
        </w:rPr>
      </w:pPr>
      <w:r>
        <w:rPr>
          <w:sz w:val="20"/>
        </w:rPr>
        <w:t>NOM MARITAL :</w:t>
      </w:r>
    </w:p>
    <w:p w:rsidR="00D1112E" w:rsidRDefault="00D1112E">
      <w:pPr>
        <w:pBdr>
          <w:top w:val="double" w:sz="1" w:space="1" w:color="000000"/>
          <w:left w:val="double" w:sz="1" w:space="4" w:color="000000"/>
          <w:bottom w:val="double" w:sz="1" w:space="1" w:color="000000"/>
          <w:right w:val="double" w:sz="1" w:space="4" w:color="000000"/>
        </w:pBdr>
        <w:spacing w:line="360" w:lineRule="auto"/>
        <w:rPr>
          <w:sz w:val="20"/>
        </w:rPr>
      </w:pPr>
      <w:r>
        <w:rPr>
          <w:sz w:val="20"/>
        </w:rPr>
        <w:t>PRÉNOM :</w:t>
      </w:r>
    </w:p>
    <w:p w:rsidR="00D1112E" w:rsidRDefault="00D1112E"/>
    <w:p w:rsidR="00D1112E" w:rsidRDefault="00D1112E">
      <w:pPr>
        <w:pBdr>
          <w:top w:val="double" w:sz="1" w:space="1" w:color="000000"/>
          <w:left w:val="double" w:sz="1" w:space="4" w:color="000000"/>
          <w:bottom w:val="double" w:sz="1" w:space="1" w:color="000000"/>
          <w:right w:val="double" w:sz="1" w:space="4" w:color="000000"/>
        </w:pBdr>
        <w:jc w:val="center"/>
        <w:rPr>
          <w:sz w:val="8"/>
        </w:rPr>
      </w:pPr>
    </w:p>
    <w:p w:rsidR="00D1112E" w:rsidRDefault="00D1112E" w:rsidP="00E779B9">
      <w:pPr>
        <w:pStyle w:val="Titre7"/>
        <w:numPr>
          <w:ilvl w:val="0"/>
          <w:numId w:val="0"/>
        </w:numPr>
        <w:tabs>
          <w:tab w:val="left" w:pos="0"/>
        </w:tabs>
      </w:pPr>
      <w:r>
        <w:t>TERRITOIRE D’AFFECTATION</w:t>
      </w:r>
    </w:p>
    <w:p w:rsidR="00D1112E" w:rsidRDefault="00D1112E">
      <w:pPr>
        <w:pBdr>
          <w:top w:val="double" w:sz="1" w:space="1" w:color="000000"/>
          <w:left w:val="double" w:sz="1" w:space="4" w:color="000000"/>
          <w:bottom w:val="double" w:sz="1" w:space="1" w:color="000000"/>
          <w:right w:val="double" w:sz="1" w:space="4" w:color="000000"/>
        </w:pBdr>
      </w:pPr>
      <w:r>
        <w:t>NOM /STRUCTURE :</w:t>
      </w:r>
    </w:p>
    <w:p w:rsidR="00D1112E" w:rsidRDefault="00D1112E">
      <w:pPr>
        <w:pBdr>
          <w:top w:val="double" w:sz="1" w:space="1" w:color="000000"/>
          <w:left w:val="double" w:sz="1" w:space="4" w:color="000000"/>
          <w:bottom w:val="double" w:sz="1" w:space="1" w:color="000000"/>
          <w:right w:val="double" w:sz="1" w:space="4" w:color="000000"/>
        </w:pBdr>
      </w:pPr>
    </w:p>
    <w:p w:rsidR="00D1112E" w:rsidRDefault="00D1112E">
      <w:pPr>
        <w:pBdr>
          <w:top w:val="double" w:sz="1" w:space="1" w:color="000000"/>
          <w:left w:val="double" w:sz="1" w:space="4" w:color="000000"/>
          <w:bottom w:val="double" w:sz="1" w:space="1" w:color="000000"/>
          <w:right w:val="double" w:sz="1" w:space="4" w:color="000000"/>
        </w:pBdr>
      </w:pPr>
      <w:r>
        <w:t>NOM du TUTEUR DE STAGE:</w:t>
      </w:r>
    </w:p>
    <w:p w:rsidR="00D1112E" w:rsidRDefault="00D1112E">
      <w:pPr>
        <w:pBdr>
          <w:top w:val="double" w:sz="1" w:space="1" w:color="000000"/>
          <w:left w:val="double" w:sz="1" w:space="4" w:color="000000"/>
          <w:bottom w:val="double" w:sz="1" w:space="1" w:color="000000"/>
          <w:right w:val="double" w:sz="1" w:space="4" w:color="000000"/>
        </w:pBdr>
      </w:pPr>
    </w:p>
    <w:p w:rsidR="00D1112E" w:rsidRDefault="00D1112E">
      <w:pPr>
        <w:pBdr>
          <w:top w:val="double" w:sz="1" w:space="1" w:color="000000"/>
          <w:left w:val="double" w:sz="1" w:space="4" w:color="000000"/>
          <w:bottom w:val="double" w:sz="1" w:space="1" w:color="000000"/>
          <w:right w:val="double" w:sz="1" w:space="4" w:color="000000"/>
        </w:pBdr>
      </w:pPr>
      <w:r>
        <w:t>FONCTION :</w:t>
      </w:r>
    </w:p>
    <w:p w:rsidR="00D1112E" w:rsidRDefault="00D1112E">
      <w:pPr>
        <w:pBdr>
          <w:top w:val="double" w:sz="1" w:space="1" w:color="000000"/>
          <w:left w:val="double" w:sz="1" w:space="4" w:color="000000"/>
          <w:bottom w:val="double" w:sz="1" w:space="1" w:color="000000"/>
          <w:right w:val="double" w:sz="1" w:space="4" w:color="000000"/>
        </w:pBdr>
      </w:pPr>
    </w:p>
    <w:p w:rsidR="00D1112E" w:rsidRDefault="00D1112E" w:rsidP="00E779B9">
      <w:pPr>
        <w:pStyle w:val="Titre6"/>
        <w:numPr>
          <w:ilvl w:val="0"/>
          <w:numId w:val="0"/>
        </w:numPr>
        <w:tabs>
          <w:tab w:val="left" w:pos="0"/>
        </w:tabs>
      </w:pPr>
    </w:p>
    <w:p w:rsidR="00D1112E" w:rsidRDefault="00D1112E" w:rsidP="00761C1D"/>
    <w:p w:rsidR="00A529FF" w:rsidRPr="00A529FF" w:rsidRDefault="00D1112E" w:rsidP="00A529FF">
      <w:pPr>
        <w:jc w:val="both"/>
      </w:pPr>
      <w:r w:rsidRPr="00A529FF">
        <w:t xml:space="preserve">Ce stage d’immersion et de professionnalisation a pour objectif la mise en situation progressive du stagiaire. Il s’agit d’évaluer de manière qualitative les compétences que la stagiaire </w:t>
      </w:r>
      <w:proofErr w:type="gramStart"/>
      <w:r w:rsidRPr="00A529FF">
        <w:t>a</w:t>
      </w:r>
      <w:proofErr w:type="gramEnd"/>
      <w:r w:rsidRPr="00A529FF">
        <w:t xml:space="preserve"> mises en œuvre pendant ce stage en terme de savoir et de savoir agir. A l’issue de cette période de cinq semaines, il n’est pas attendu du stagiaire une maîtrise des gestes professionnels de l’éducateur. Mais da</w:t>
      </w:r>
      <w:r w:rsidR="00E779B9" w:rsidRPr="00A529FF">
        <w:t>ns un certain nombre de domaine</w:t>
      </w:r>
      <w:r w:rsidRPr="00A529FF">
        <w:t>, il a eu l’occasion de mobiliser ses ressources personnelles en situation professionnelle</w:t>
      </w:r>
      <w:r w:rsidR="00A529FF" w:rsidRPr="00A529FF">
        <w:t xml:space="preserve">. Si des éléments d’appréciation n’ont pas eu l’occasion d’être mis en œuvre, nous vous demandons de le préciser. </w:t>
      </w:r>
    </w:p>
    <w:p w:rsidR="00D1112E" w:rsidRDefault="00D1112E" w:rsidP="00761C1D">
      <w:pPr>
        <w:jc w:val="both"/>
        <w:rPr>
          <w:color w:val="FF0000"/>
        </w:rPr>
      </w:pPr>
    </w:p>
    <w:p w:rsidR="00D1112E" w:rsidRPr="00A529FF" w:rsidRDefault="00D1112E" w:rsidP="00761C1D">
      <w:pPr>
        <w:jc w:val="both"/>
      </w:pPr>
    </w:p>
    <w:p w:rsidR="00D1112E" w:rsidRPr="00A529FF" w:rsidRDefault="00D1112E" w:rsidP="00761C1D">
      <w:pPr>
        <w:jc w:val="center"/>
        <w:rPr>
          <w:b/>
          <w:sz w:val="28"/>
          <w:szCs w:val="28"/>
          <w:u w:val="single"/>
        </w:rPr>
      </w:pPr>
      <w:r w:rsidRPr="00A529FF">
        <w:rPr>
          <w:b/>
          <w:sz w:val="28"/>
          <w:szCs w:val="28"/>
          <w:u w:val="single"/>
        </w:rPr>
        <w:t>Contexte de réalisation du stage</w:t>
      </w:r>
    </w:p>
    <w:p w:rsidR="00D1112E" w:rsidRPr="00A529FF" w:rsidRDefault="00D1112E" w:rsidP="00761C1D">
      <w:pPr>
        <w:jc w:val="center"/>
        <w:rPr>
          <w:i/>
        </w:rPr>
      </w:pPr>
      <w:r w:rsidRPr="00A529FF">
        <w:rPr>
          <w:i/>
        </w:rPr>
        <w:t>(</w:t>
      </w:r>
      <w:proofErr w:type="gramStart"/>
      <w:r w:rsidRPr="00A529FF">
        <w:rPr>
          <w:i/>
        </w:rPr>
        <w:t>en</w:t>
      </w:r>
      <w:proofErr w:type="gramEnd"/>
      <w:r w:rsidRPr="00A529FF">
        <w:rPr>
          <w:i/>
        </w:rPr>
        <w:t xml:space="preserve"> quelques mots, qualifiez les conditions de réalisation du stage, les conditions d’accueil du stagiaire, la facilité de mise en œuvre des situations professionnelles proposées au stagiaire)</w:t>
      </w:r>
    </w:p>
    <w:p w:rsidR="00D1112E" w:rsidRDefault="00D1112E" w:rsidP="00761C1D"/>
    <w:p w:rsidR="00D1112E" w:rsidRDefault="000F1A05" w:rsidP="00761C1D">
      <w:r>
        <w:rPr>
          <w:noProof/>
          <w:lang w:eastAsia="fr-FR"/>
        </w:rPr>
        <w:pict>
          <v:rect id="_x0000_s2106" style="position:absolute;margin-left:2.25pt;margin-top:4.75pt;width:459.9pt;height:159pt;z-index:251656704"/>
        </w:pict>
      </w:r>
      <w:r w:rsidR="00D1112E">
        <w:br w:type="page"/>
      </w:r>
    </w:p>
    <w:p w:rsidR="00D1112E" w:rsidRDefault="00D1112E" w:rsidP="00761C1D"/>
    <w:p w:rsidR="00D1112E" w:rsidRPr="00615608" w:rsidRDefault="00D1112E" w:rsidP="00761C1D"/>
    <w:tbl>
      <w:tblPr>
        <w:tblW w:w="10206" w:type="dxa"/>
        <w:tblInd w:w="-497" w:type="dxa"/>
        <w:tblLayout w:type="fixed"/>
        <w:tblCellMar>
          <w:left w:w="70" w:type="dxa"/>
          <w:right w:w="70" w:type="dxa"/>
        </w:tblCellMar>
        <w:tblLook w:val="0000"/>
      </w:tblPr>
      <w:tblGrid>
        <w:gridCol w:w="3850"/>
        <w:gridCol w:w="1800"/>
        <w:gridCol w:w="1620"/>
        <w:gridCol w:w="1620"/>
        <w:gridCol w:w="1316"/>
      </w:tblGrid>
      <w:tr w:rsidR="00D1112E">
        <w:tc>
          <w:tcPr>
            <w:tcW w:w="10206" w:type="dxa"/>
            <w:gridSpan w:val="5"/>
            <w:tcBorders>
              <w:top w:val="double" w:sz="1" w:space="0" w:color="000000"/>
              <w:left w:val="double" w:sz="1" w:space="0" w:color="000000"/>
              <w:bottom w:val="single" w:sz="4" w:space="0" w:color="000000"/>
              <w:right w:val="double" w:sz="1" w:space="0" w:color="000000"/>
            </w:tcBorders>
          </w:tcPr>
          <w:p w:rsidR="00D1112E" w:rsidRDefault="00D1112E" w:rsidP="00761C1D">
            <w:pPr>
              <w:snapToGrid w:val="0"/>
              <w:rPr>
                <w:sz w:val="10"/>
              </w:rPr>
            </w:pPr>
          </w:p>
          <w:p w:rsidR="00D1112E" w:rsidRDefault="00D1112E" w:rsidP="00E779B9">
            <w:pPr>
              <w:pStyle w:val="Titre9"/>
              <w:numPr>
                <w:ilvl w:val="0"/>
                <w:numId w:val="0"/>
              </w:numPr>
              <w:tabs>
                <w:tab w:val="left" w:pos="0"/>
              </w:tabs>
            </w:pPr>
            <w:r>
              <w:t>GRILLE D'EVALUATION</w:t>
            </w:r>
          </w:p>
          <w:p w:rsidR="00D1112E" w:rsidRDefault="00D1112E" w:rsidP="00761C1D">
            <w:pPr>
              <w:rPr>
                <w:sz w:val="1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Default="00D1112E" w:rsidP="00761C1D">
            <w:pPr>
              <w:snapToGrid w:val="0"/>
              <w:jc w:val="center"/>
              <w:rPr>
                <w:sz w:val="20"/>
              </w:rPr>
            </w:pPr>
            <w:r>
              <w:rPr>
                <w:sz w:val="20"/>
              </w:rPr>
              <w:t>ÉLÉMENTS D’APPRÉCIATION</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jc w:val="center"/>
              <w:rPr>
                <w:sz w:val="20"/>
              </w:rPr>
            </w:pPr>
            <w:r>
              <w:rPr>
                <w:sz w:val="20"/>
              </w:rPr>
              <w:t>TRÈS BON</w:t>
            </w:r>
          </w:p>
        </w:tc>
        <w:tc>
          <w:tcPr>
            <w:tcW w:w="1620" w:type="dxa"/>
            <w:tcBorders>
              <w:top w:val="single" w:sz="4" w:space="0" w:color="000000"/>
              <w:left w:val="double" w:sz="1" w:space="0" w:color="000000"/>
              <w:bottom w:val="single" w:sz="4" w:space="0" w:color="000000"/>
            </w:tcBorders>
          </w:tcPr>
          <w:p w:rsidR="00D1112E" w:rsidRDefault="00D1112E" w:rsidP="00761C1D">
            <w:pPr>
              <w:snapToGrid w:val="0"/>
              <w:jc w:val="center"/>
              <w:rPr>
                <w:sz w:val="20"/>
              </w:rPr>
            </w:pPr>
            <w:r>
              <w:rPr>
                <w:sz w:val="20"/>
              </w:rPr>
              <w:t>BON</w:t>
            </w:r>
          </w:p>
        </w:tc>
        <w:tc>
          <w:tcPr>
            <w:tcW w:w="1620" w:type="dxa"/>
            <w:tcBorders>
              <w:top w:val="single" w:sz="4" w:space="0" w:color="000000"/>
              <w:left w:val="double" w:sz="1" w:space="0" w:color="000000"/>
              <w:bottom w:val="single" w:sz="4" w:space="0" w:color="000000"/>
            </w:tcBorders>
          </w:tcPr>
          <w:p w:rsidR="00D1112E" w:rsidRDefault="00D1112E" w:rsidP="00761C1D">
            <w:pPr>
              <w:snapToGrid w:val="0"/>
              <w:jc w:val="center"/>
              <w:rPr>
                <w:sz w:val="20"/>
              </w:rPr>
            </w:pPr>
            <w:r>
              <w:rPr>
                <w:sz w:val="20"/>
              </w:rPr>
              <w:t>MOYEN</w:t>
            </w:r>
          </w:p>
        </w:tc>
        <w:tc>
          <w:tcPr>
            <w:tcW w:w="1316" w:type="dxa"/>
            <w:tcBorders>
              <w:top w:val="single" w:sz="4" w:space="0" w:color="000000"/>
              <w:left w:val="double" w:sz="1" w:space="0" w:color="000000"/>
              <w:bottom w:val="single" w:sz="4" w:space="0" w:color="000000"/>
              <w:right w:val="double" w:sz="1" w:space="0" w:color="000000"/>
            </w:tcBorders>
          </w:tcPr>
          <w:p w:rsidR="00D1112E" w:rsidRPr="00E779B9" w:rsidRDefault="00D1112E" w:rsidP="00761C1D">
            <w:pPr>
              <w:snapToGrid w:val="0"/>
              <w:jc w:val="center"/>
              <w:rPr>
                <w:sz w:val="18"/>
                <w:szCs w:val="18"/>
              </w:rPr>
            </w:pPr>
            <w:r w:rsidRPr="00E779B9">
              <w:rPr>
                <w:sz w:val="18"/>
                <w:szCs w:val="18"/>
              </w:rPr>
              <w:t>INSUFFISANT</w:t>
            </w:r>
          </w:p>
        </w:tc>
      </w:tr>
      <w:tr w:rsidR="00D1112E">
        <w:trPr>
          <w:trHeight w:val="284"/>
        </w:trPr>
        <w:tc>
          <w:tcPr>
            <w:tcW w:w="3850" w:type="dxa"/>
            <w:tcBorders>
              <w:top w:val="single" w:sz="4" w:space="0" w:color="000000"/>
              <w:left w:val="double" w:sz="1" w:space="0" w:color="000000"/>
              <w:bottom w:val="single" w:sz="4" w:space="0" w:color="000000"/>
            </w:tcBorders>
          </w:tcPr>
          <w:p w:rsidR="00D1112E" w:rsidRPr="008003D8" w:rsidRDefault="00D1112E" w:rsidP="00761C1D">
            <w:pPr>
              <w:snapToGrid w:val="0"/>
              <w:rPr>
                <w:b/>
                <w:sz w:val="20"/>
              </w:rPr>
            </w:pPr>
            <w:r w:rsidRPr="008003D8">
              <w:rPr>
                <w:b/>
                <w:sz w:val="20"/>
              </w:rPr>
              <w:t>Motivation et implication</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1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1767"/>
        </w:trPr>
        <w:tc>
          <w:tcPr>
            <w:tcW w:w="3850" w:type="dxa"/>
            <w:tcBorders>
              <w:top w:val="single" w:sz="4" w:space="0" w:color="000000"/>
              <w:left w:val="double" w:sz="1" w:space="0" w:color="000000"/>
              <w:bottom w:val="single" w:sz="4" w:space="0" w:color="000000"/>
            </w:tcBorders>
          </w:tcPr>
          <w:p w:rsidR="00D1112E" w:rsidRPr="00F57088" w:rsidRDefault="00D1112E" w:rsidP="00761C1D">
            <w:pPr>
              <w:pStyle w:val="NormalWeb"/>
              <w:spacing w:after="0"/>
              <w:jc w:val="both"/>
              <w:rPr>
                <w:sz w:val="16"/>
                <w:szCs w:val="16"/>
              </w:rPr>
            </w:pPr>
            <w:r w:rsidRPr="00F57088">
              <w:rPr>
                <w:sz w:val="16"/>
                <w:szCs w:val="16"/>
              </w:rPr>
              <w:t>Le stagiaire a été un acteur actif de son stage, s'est impliqué dans l'ensemble des activités proposées, voire a été proactif. Il sait aussi questionner sa pratique, ses idées et ses émotions.</w:t>
            </w: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tc>
        <w:tc>
          <w:tcPr>
            <w:tcW w:w="6356" w:type="dxa"/>
            <w:gridSpan w:val="4"/>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Pr="008003D8" w:rsidRDefault="00D1112E" w:rsidP="00761C1D">
            <w:pPr>
              <w:snapToGrid w:val="0"/>
              <w:rPr>
                <w:b/>
                <w:sz w:val="20"/>
              </w:rPr>
            </w:pPr>
            <w:r>
              <w:rPr>
                <w:sz w:val="20"/>
              </w:rPr>
              <w:t xml:space="preserve"> </w:t>
            </w:r>
            <w:r w:rsidRPr="008003D8">
              <w:rPr>
                <w:b/>
                <w:sz w:val="20"/>
              </w:rPr>
              <w:t>Curiosité et sens de l'observation</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1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1967"/>
        </w:trPr>
        <w:tc>
          <w:tcPr>
            <w:tcW w:w="3850" w:type="dxa"/>
            <w:tcBorders>
              <w:left w:val="double" w:sz="1" w:space="0" w:color="000000"/>
              <w:bottom w:val="single" w:sz="4" w:space="0" w:color="000000"/>
            </w:tcBorders>
          </w:tcPr>
          <w:p w:rsidR="00D1112E" w:rsidRDefault="00D1112E" w:rsidP="00761C1D">
            <w:pPr>
              <w:pStyle w:val="NormalWeb"/>
              <w:spacing w:after="0"/>
              <w:jc w:val="both"/>
            </w:pPr>
            <w:r w:rsidRPr="00F57088">
              <w:rPr>
                <w:sz w:val="16"/>
                <w:szCs w:val="16"/>
              </w:rPr>
              <w:t>Le stagiaire a démontré une volonté de collecter de l'information, de comprendre les modalités de travail, et fait preuve d'une finesse d'analyse. Il a su en particulier s’imprégner des différentes activités du service</w:t>
            </w:r>
            <w:r>
              <w:rPr>
                <w:sz w:val="20"/>
                <w:szCs w:val="20"/>
              </w:rPr>
              <w:t>.</w:t>
            </w: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Pr="004242A8" w:rsidRDefault="00D1112E" w:rsidP="00761C1D">
            <w:pPr>
              <w:snapToGrid w:val="0"/>
              <w:rPr>
                <w:sz w:val="16"/>
                <w:szCs w:val="16"/>
              </w:rPr>
            </w:pPr>
          </w:p>
        </w:tc>
        <w:tc>
          <w:tcPr>
            <w:tcW w:w="6356" w:type="dxa"/>
            <w:gridSpan w:val="4"/>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Pr="008003D8" w:rsidRDefault="00D1112E" w:rsidP="00761C1D">
            <w:pPr>
              <w:snapToGrid w:val="0"/>
              <w:rPr>
                <w:b/>
                <w:sz w:val="20"/>
              </w:rPr>
            </w:pPr>
            <w:r w:rsidRPr="008003D8">
              <w:rPr>
                <w:b/>
                <w:sz w:val="20"/>
              </w:rPr>
              <w:t>Qualité de l'expression orale et écrite</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1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1971"/>
        </w:trPr>
        <w:tc>
          <w:tcPr>
            <w:tcW w:w="3850" w:type="dxa"/>
            <w:tcBorders>
              <w:left w:val="double" w:sz="1" w:space="0" w:color="000000"/>
              <w:bottom w:val="single" w:sz="4" w:space="0" w:color="000000"/>
            </w:tcBorders>
          </w:tcPr>
          <w:p w:rsidR="00D1112E" w:rsidRPr="00F57088" w:rsidRDefault="00D1112E" w:rsidP="00761C1D">
            <w:pPr>
              <w:pStyle w:val="NormalWeb"/>
              <w:spacing w:line="75" w:lineRule="atLeast"/>
              <w:jc w:val="both"/>
              <w:rPr>
                <w:sz w:val="16"/>
                <w:szCs w:val="16"/>
              </w:rPr>
            </w:pPr>
            <w:r w:rsidRPr="00F57088">
              <w:rPr>
                <w:sz w:val="16"/>
                <w:szCs w:val="16"/>
              </w:rPr>
              <w:t>Le stagiaire s'exprime clairement, avec aisance, et dans les formes attendues par la vie institutionnelle. Le stage aura pu être l'occasion de produire des comptes rendus écrits ou oraux de la situation de jeunes.</w:t>
            </w:r>
          </w:p>
          <w:p w:rsidR="00D1112E" w:rsidRDefault="00D1112E" w:rsidP="00761C1D">
            <w:pPr>
              <w:snapToGrid w:val="0"/>
              <w:jc w:val="both"/>
              <w:rPr>
                <w:sz w:val="16"/>
                <w:szCs w:val="16"/>
              </w:rPr>
            </w:pPr>
            <w:r>
              <w:rPr>
                <w:sz w:val="16"/>
                <w:szCs w:val="16"/>
              </w:rPr>
              <w:t>(si oui, indiquez la nature des travaux réalisés)</w:t>
            </w:r>
            <w:r w:rsidRPr="004242A8">
              <w:rPr>
                <w:sz w:val="16"/>
                <w:szCs w:val="16"/>
              </w:rPr>
              <w:t>.</w:t>
            </w: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Pr="004242A8" w:rsidRDefault="00D1112E" w:rsidP="00761C1D">
            <w:pPr>
              <w:snapToGrid w:val="0"/>
              <w:rPr>
                <w:sz w:val="16"/>
                <w:szCs w:val="16"/>
              </w:rPr>
            </w:pPr>
          </w:p>
        </w:tc>
        <w:tc>
          <w:tcPr>
            <w:tcW w:w="6356" w:type="dxa"/>
            <w:gridSpan w:val="4"/>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Pr="008003D8" w:rsidRDefault="00D1112E" w:rsidP="00761C1D">
            <w:pPr>
              <w:snapToGrid w:val="0"/>
              <w:rPr>
                <w:b/>
                <w:sz w:val="20"/>
              </w:rPr>
            </w:pPr>
            <w:r w:rsidRPr="008003D8">
              <w:rPr>
                <w:b/>
                <w:sz w:val="20"/>
              </w:rPr>
              <w:t>Intégration dans les services/participation au travail en équipe</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1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1921"/>
        </w:trPr>
        <w:tc>
          <w:tcPr>
            <w:tcW w:w="3850" w:type="dxa"/>
            <w:tcBorders>
              <w:left w:val="double" w:sz="1" w:space="0" w:color="000000"/>
              <w:bottom w:val="single" w:sz="4" w:space="0" w:color="000000"/>
            </w:tcBorders>
          </w:tcPr>
          <w:p w:rsidR="00D1112E" w:rsidRPr="00F57088" w:rsidRDefault="00D1112E" w:rsidP="00761C1D">
            <w:pPr>
              <w:pStyle w:val="NormalWeb"/>
              <w:spacing w:after="0"/>
              <w:jc w:val="both"/>
              <w:rPr>
                <w:sz w:val="16"/>
                <w:szCs w:val="16"/>
              </w:rPr>
            </w:pPr>
            <w:r w:rsidRPr="00F57088">
              <w:rPr>
                <w:sz w:val="16"/>
                <w:szCs w:val="16"/>
              </w:rPr>
              <w:t>Le stagiaire sait se rendre disponible, appliquer les décisions d'équipe, prendre la parole et défendre ses points de vue, mais aussi accepter la remise en question.</w:t>
            </w: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Default="00D1112E" w:rsidP="00761C1D">
            <w:pPr>
              <w:snapToGrid w:val="0"/>
              <w:rPr>
                <w:sz w:val="16"/>
                <w:szCs w:val="16"/>
              </w:rPr>
            </w:pPr>
          </w:p>
          <w:p w:rsidR="00D1112E" w:rsidRPr="004242A8" w:rsidRDefault="00D1112E" w:rsidP="00761C1D">
            <w:pPr>
              <w:snapToGrid w:val="0"/>
              <w:rPr>
                <w:sz w:val="16"/>
                <w:szCs w:val="16"/>
              </w:rPr>
            </w:pPr>
          </w:p>
        </w:tc>
        <w:tc>
          <w:tcPr>
            <w:tcW w:w="6356" w:type="dxa"/>
            <w:gridSpan w:val="4"/>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520"/>
        </w:trPr>
        <w:tc>
          <w:tcPr>
            <w:tcW w:w="3850" w:type="dxa"/>
            <w:tcBorders>
              <w:top w:val="single" w:sz="4" w:space="0" w:color="000000"/>
              <w:left w:val="double" w:sz="1" w:space="0" w:color="000000"/>
              <w:bottom w:val="single" w:sz="4" w:space="0" w:color="000000"/>
            </w:tcBorders>
          </w:tcPr>
          <w:p w:rsidR="00D1112E" w:rsidRPr="008003D8" w:rsidRDefault="00D1112E" w:rsidP="00761C1D">
            <w:pPr>
              <w:snapToGrid w:val="0"/>
              <w:rPr>
                <w:b/>
                <w:sz w:val="20"/>
              </w:rPr>
            </w:pPr>
            <w:r w:rsidRPr="008003D8">
              <w:rPr>
                <w:b/>
                <w:sz w:val="20"/>
              </w:rPr>
              <w:t>Contacts avec les publics pris en charge et leur famille</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1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3855"/>
        </w:trPr>
        <w:tc>
          <w:tcPr>
            <w:tcW w:w="3850" w:type="dxa"/>
            <w:tcBorders>
              <w:left w:val="double" w:sz="1" w:space="0" w:color="000000"/>
              <w:bottom w:val="single" w:sz="4" w:space="0" w:color="000000"/>
            </w:tcBorders>
          </w:tcPr>
          <w:p w:rsidR="00D1112E" w:rsidRPr="00F57088" w:rsidRDefault="00D1112E" w:rsidP="00761C1D">
            <w:pPr>
              <w:pStyle w:val="NormalWeb"/>
              <w:spacing w:after="0"/>
              <w:jc w:val="both"/>
              <w:rPr>
                <w:sz w:val="16"/>
                <w:szCs w:val="16"/>
              </w:rPr>
            </w:pPr>
            <w:r w:rsidRPr="00F57088">
              <w:rPr>
                <w:sz w:val="16"/>
                <w:szCs w:val="16"/>
              </w:rPr>
              <w:lastRenderedPageBreak/>
              <w:t>Dans le cadre d'accompagnement d'activité ou d'actes éducatifs, le stagiaire a montré un comportement adapté à la situation et aux publics. Il sait tenir sa place de stagiaire, mais aussi de futur professionnel, devant les jeunes, leur famille, les partenaires. Il sait se positionner dans la relation éducative.</w:t>
            </w:r>
          </w:p>
          <w:p w:rsidR="00D1112E" w:rsidRDefault="00D1112E" w:rsidP="00761C1D">
            <w:pPr>
              <w:snapToGrid w:val="0"/>
              <w:jc w:val="both"/>
              <w:rPr>
                <w:sz w:val="16"/>
                <w:szCs w:val="16"/>
              </w:rPr>
            </w:pPr>
          </w:p>
          <w:p w:rsidR="00D1112E" w:rsidRPr="00C64210" w:rsidRDefault="00D1112E" w:rsidP="00761C1D">
            <w:pPr>
              <w:snapToGrid w:val="0"/>
              <w:jc w:val="both"/>
              <w:rPr>
                <w:i/>
                <w:sz w:val="16"/>
                <w:szCs w:val="16"/>
              </w:rPr>
            </w:pPr>
            <w:r w:rsidRPr="00C64210">
              <w:rPr>
                <w:i/>
                <w:sz w:val="16"/>
                <w:szCs w:val="16"/>
              </w:rPr>
              <w:t>(indiquez si cet item n’a pu être évalué et pour quelle raison)</w:t>
            </w:r>
          </w:p>
          <w:p w:rsidR="00D1112E" w:rsidRDefault="00D1112E" w:rsidP="00761C1D">
            <w:pPr>
              <w:snapToGrid w:val="0"/>
              <w:rPr>
                <w:sz w:val="16"/>
                <w:szCs w:val="16"/>
              </w:rPr>
            </w:pPr>
          </w:p>
          <w:p w:rsidR="00D1112E" w:rsidRPr="008003D8" w:rsidRDefault="00D1112E" w:rsidP="00761C1D">
            <w:pPr>
              <w:snapToGrid w:val="0"/>
              <w:rPr>
                <w:sz w:val="16"/>
                <w:szCs w:val="16"/>
              </w:rPr>
            </w:pPr>
          </w:p>
        </w:tc>
        <w:tc>
          <w:tcPr>
            <w:tcW w:w="6356" w:type="dxa"/>
            <w:gridSpan w:val="4"/>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left w:val="double" w:sz="1" w:space="0" w:color="000000"/>
              <w:bottom w:val="single" w:sz="4" w:space="0" w:color="000000"/>
            </w:tcBorders>
          </w:tcPr>
          <w:p w:rsidR="00D1112E" w:rsidRPr="008003D8" w:rsidRDefault="00D1112E" w:rsidP="00761C1D">
            <w:pPr>
              <w:snapToGrid w:val="0"/>
              <w:rPr>
                <w:b/>
                <w:sz w:val="20"/>
                <w:szCs w:val="20"/>
              </w:rPr>
            </w:pPr>
            <w:r w:rsidRPr="008003D8">
              <w:rPr>
                <w:b/>
                <w:sz w:val="20"/>
                <w:szCs w:val="20"/>
              </w:rPr>
              <w:t xml:space="preserve">Connaissance des jeunes et </w:t>
            </w:r>
            <w:r>
              <w:rPr>
                <w:b/>
                <w:sz w:val="20"/>
                <w:szCs w:val="20"/>
              </w:rPr>
              <w:t>compréhension de leur situation</w:t>
            </w:r>
          </w:p>
        </w:tc>
        <w:tc>
          <w:tcPr>
            <w:tcW w:w="1800" w:type="dxa"/>
            <w:tcBorders>
              <w:left w:val="double" w:sz="1" w:space="0" w:color="000000"/>
              <w:bottom w:val="single" w:sz="4" w:space="0" w:color="000000"/>
            </w:tcBorders>
          </w:tcPr>
          <w:p w:rsidR="00D1112E" w:rsidRDefault="00D1112E" w:rsidP="00761C1D">
            <w:pPr>
              <w:snapToGrid w:val="0"/>
              <w:rPr>
                <w:sz w:val="20"/>
              </w:rPr>
            </w:pPr>
          </w:p>
        </w:tc>
        <w:tc>
          <w:tcPr>
            <w:tcW w:w="1620" w:type="dxa"/>
            <w:tcBorders>
              <w:left w:val="double" w:sz="1" w:space="0" w:color="000000"/>
              <w:bottom w:val="single" w:sz="4" w:space="0" w:color="000000"/>
            </w:tcBorders>
          </w:tcPr>
          <w:p w:rsidR="00D1112E" w:rsidRDefault="00D1112E" w:rsidP="00761C1D">
            <w:pPr>
              <w:snapToGrid w:val="0"/>
              <w:rPr>
                <w:sz w:val="20"/>
              </w:rPr>
            </w:pPr>
          </w:p>
        </w:tc>
        <w:tc>
          <w:tcPr>
            <w:tcW w:w="1620" w:type="dxa"/>
            <w:tcBorders>
              <w:left w:val="double" w:sz="1" w:space="0" w:color="000000"/>
              <w:bottom w:val="single" w:sz="4" w:space="0" w:color="000000"/>
            </w:tcBorders>
          </w:tcPr>
          <w:p w:rsidR="00D1112E" w:rsidRDefault="00D1112E" w:rsidP="00761C1D">
            <w:pPr>
              <w:snapToGrid w:val="0"/>
              <w:rPr>
                <w:sz w:val="20"/>
              </w:rPr>
            </w:pPr>
          </w:p>
        </w:tc>
        <w:tc>
          <w:tcPr>
            <w:tcW w:w="1316" w:type="dxa"/>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1543"/>
        </w:trPr>
        <w:tc>
          <w:tcPr>
            <w:tcW w:w="3850" w:type="dxa"/>
            <w:tcBorders>
              <w:left w:val="double" w:sz="1" w:space="0" w:color="000000"/>
              <w:bottom w:val="single" w:sz="4" w:space="0" w:color="000000"/>
            </w:tcBorders>
          </w:tcPr>
          <w:p w:rsidR="00D1112E" w:rsidRPr="004A131E" w:rsidRDefault="00D1112E" w:rsidP="00761C1D">
            <w:pPr>
              <w:pStyle w:val="NormalWeb"/>
              <w:spacing w:after="0"/>
              <w:jc w:val="both"/>
              <w:rPr>
                <w:sz w:val="16"/>
                <w:szCs w:val="16"/>
              </w:rPr>
            </w:pPr>
            <w:r w:rsidRPr="004A131E">
              <w:rPr>
                <w:sz w:val="16"/>
                <w:szCs w:val="16"/>
              </w:rPr>
              <w:t>Le stagiaire sait analyser un dossier, y puiser des éléments pertinents et donner du sens à une mesure. Il comprend la place de l'histoire familiale et du réseau de socialisation du jeune dans son parcours, et sait être critique vis-à-vis de ces informations. Il sait faire du lien entre les situations vécues et les champs théoriques et conceptuels propres au travail éducatif. A partir de ses observations, il peut émettre un avis sur un projet individuel.</w:t>
            </w:r>
          </w:p>
          <w:p w:rsidR="00D1112E" w:rsidRDefault="00D1112E" w:rsidP="00761C1D">
            <w:pPr>
              <w:snapToGrid w:val="0"/>
              <w:rPr>
                <w:sz w:val="16"/>
                <w:szCs w:val="16"/>
              </w:rPr>
            </w:pPr>
          </w:p>
          <w:p w:rsidR="00D1112E" w:rsidRPr="006B1B07" w:rsidRDefault="00D1112E" w:rsidP="00761C1D">
            <w:pPr>
              <w:snapToGrid w:val="0"/>
              <w:rPr>
                <w:sz w:val="16"/>
                <w:szCs w:val="16"/>
              </w:rPr>
            </w:pPr>
          </w:p>
          <w:p w:rsidR="00D1112E" w:rsidRDefault="00D1112E" w:rsidP="00761C1D">
            <w:pPr>
              <w:snapToGrid w:val="0"/>
              <w:rPr>
                <w:sz w:val="20"/>
              </w:rPr>
            </w:pPr>
          </w:p>
          <w:p w:rsidR="00D1112E" w:rsidRDefault="00D1112E" w:rsidP="00761C1D">
            <w:pPr>
              <w:snapToGrid w:val="0"/>
              <w:rPr>
                <w:sz w:val="20"/>
              </w:rPr>
            </w:pPr>
          </w:p>
          <w:p w:rsidR="00D1112E" w:rsidRDefault="00D1112E" w:rsidP="00761C1D">
            <w:pPr>
              <w:snapToGrid w:val="0"/>
              <w:rPr>
                <w:sz w:val="20"/>
                <w:szCs w:val="20"/>
              </w:rPr>
            </w:pPr>
          </w:p>
        </w:tc>
        <w:tc>
          <w:tcPr>
            <w:tcW w:w="6356" w:type="dxa"/>
            <w:gridSpan w:val="4"/>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632"/>
        </w:trPr>
        <w:tc>
          <w:tcPr>
            <w:tcW w:w="3850" w:type="dxa"/>
            <w:tcBorders>
              <w:top w:val="single" w:sz="4" w:space="0" w:color="000000"/>
              <w:left w:val="double" w:sz="1" w:space="0" w:color="000000"/>
              <w:bottom w:val="single" w:sz="4" w:space="0" w:color="000000"/>
            </w:tcBorders>
          </w:tcPr>
          <w:p w:rsidR="00D1112E" w:rsidRPr="004A131E" w:rsidRDefault="00D1112E" w:rsidP="00761C1D">
            <w:pPr>
              <w:pStyle w:val="NormalWeb"/>
              <w:spacing w:after="0"/>
            </w:pPr>
            <w:r w:rsidRPr="004A131E">
              <w:rPr>
                <w:b/>
                <w:sz w:val="20"/>
                <w:szCs w:val="20"/>
              </w:rPr>
              <w:t>Connaissance des techniques d'observation et d'entretien</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1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left w:val="double" w:sz="1" w:space="0" w:color="000000"/>
              <w:bottom w:val="single" w:sz="4" w:space="0" w:color="000000"/>
            </w:tcBorders>
          </w:tcPr>
          <w:p w:rsidR="00D1112E" w:rsidRPr="004A131E" w:rsidRDefault="00D1112E" w:rsidP="00761C1D">
            <w:pPr>
              <w:pStyle w:val="NormalWeb"/>
              <w:spacing w:after="0"/>
              <w:jc w:val="both"/>
              <w:rPr>
                <w:sz w:val="16"/>
                <w:szCs w:val="16"/>
              </w:rPr>
            </w:pPr>
            <w:r w:rsidRPr="004A131E">
              <w:rPr>
                <w:sz w:val="16"/>
                <w:szCs w:val="16"/>
              </w:rPr>
              <w:t xml:space="preserve">Le stagiaire peut évoquer les différents types d'entretien, leur préparation, leurs objectifs, et sait la place de l'écoute active. </w:t>
            </w:r>
          </w:p>
          <w:p w:rsidR="00D1112E" w:rsidRDefault="00D1112E" w:rsidP="00761C1D">
            <w:pPr>
              <w:snapToGrid w:val="0"/>
              <w:rPr>
                <w:sz w:val="20"/>
              </w:rPr>
            </w:pPr>
          </w:p>
          <w:p w:rsidR="00D1112E" w:rsidRDefault="00D1112E" w:rsidP="00761C1D">
            <w:pPr>
              <w:snapToGrid w:val="0"/>
              <w:rPr>
                <w:sz w:val="20"/>
              </w:rPr>
            </w:pPr>
          </w:p>
          <w:p w:rsidR="00D1112E" w:rsidRDefault="00D1112E" w:rsidP="00761C1D">
            <w:pPr>
              <w:snapToGrid w:val="0"/>
              <w:rPr>
                <w:sz w:val="20"/>
              </w:rPr>
            </w:pPr>
          </w:p>
          <w:p w:rsidR="00D1112E" w:rsidRDefault="00D1112E" w:rsidP="00761C1D">
            <w:pPr>
              <w:snapToGrid w:val="0"/>
              <w:rPr>
                <w:sz w:val="20"/>
              </w:rPr>
            </w:pPr>
          </w:p>
        </w:tc>
        <w:tc>
          <w:tcPr>
            <w:tcW w:w="6356" w:type="dxa"/>
            <w:gridSpan w:val="4"/>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left w:val="double" w:sz="1" w:space="0" w:color="000000"/>
              <w:bottom w:val="single" w:sz="4" w:space="0" w:color="000000"/>
            </w:tcBorders>
          </w:tcPr>
          <w:p w:rsidR="00D1112E" w:rsidRPr="004A131E" w:rsidRDefault="00D1112E" w:rsidP="00761C1D">
            <w:pPr>
              <w:pStyle w:val="NormalWeb"/>
              <w:spacing w:after="0"/>
            </w:pPr>
            <w:r w:rsidRPr="004A131E">
              <w:rPr>
                <w:b/>
                <w:sz w:val="20"/>
                <w:szCs w:val="20"/>
              </w:rPr>
              <w:t>Connaissance des techniques d'animation d'activités collectives</w:t>
            </w:r>
          </w:p>
        </w:tc>
        <w:tc>
          <w:tcPr>
            <w:tcW w:w="1800" w:type="dxa"/>
            <w:tcBorders>
              <w:left w:val="double" w:sz="1" w:space="0" w:color="000000"/>
              <w:bottom w:val="single" w:sz="4" w:space="0" w:color="000000"/>
            </w:tcBorders>
          </w:tcPr>
          <w:p w:rsidR="00D1112E" w:rsidRDefault="00D1112E" w:rsidP="00761C1D">
            <w:pPr>
              <w:snapToGrid w:val="0"/>
              <w:rPr>
                <w:sz w:val="20"/>
              </w:rPr>
            </w:pPr>
          </w:p>
        </w:tc>
        <w:tc>
          <w:tcPr>
            <w:tcW w:w="1620" w:type="dxa"/>
            <w:tcBorders>
              <w:left w:val="double" w:sz="1" w:space="0" w:color="000000"/>
              <w:bottom w:val="single" w:sz="4" w:space="0" w:color="000000"/>
            </w:tcBorders>
          </w:tcPr>
          <w:p w:rsidR="00D1112E" w:rsidRDefault="00D1112E" w:rsidP="00761C1D">
            <w:pPr>
              <w:snapToGrid w:val="0"/>
              <w:rPr>
                <w:sz w:val="20"/>
              </w:rPr>
            </w:pPr>
          </w:p>
        </w:tc>
        <w:tc>
          <w:tcPr>
            <w:tcW w:w="1620" w:type="dxa"/>
            <w:tcBorders>
              <w:left w:val="double" w:sz="1" w:space="0" w:color="000000"/>
              <w:bottom w:val="single" w:sz="4" w:space="0" w:color="000000"/>
            </w:tcBorders>
          </w:tcPr>
          <w:p w:rsidR="00D1112E" w:rsidRDefault="00D1112E" w:rsidP="00761C1D">
            <w:pPr>
              <w:snapToGrid w:val="0"/>
              <w:rPr>
                <w:sz w:val="20"/>
              </w:rPr>
            </w:pPr>
          </w:p>
        </w:tc>
        <w:tc>
          <w:tcPr>
            <w:tcW w:w="1316" w:type="dxa"/>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075"/>
        </w:trPr>
        <w:tc>
          <w:tcPr>
            <w:tcW w:w="3850" w:type="dxa"/>
            <w:tcBorders>
              <w:top w:val="single" w:sz="4" w:space="0" w:color="000000"/>
              <w:left w:val="double" w:sz="1" w:space="0" w:color="000000"/>
              <w:bottom w:val="single" w:sz="4" w:space="0" w:color="000000"/>
            </w:tcBorders>
          </w:tcPr>
          <w:p w:rsidR="00D1112E" w:rsidRDefault="00D1112E" w:rsidP="00761C1D">
            <w:pPr>
              <w:pStyle w:val="NormalWeb"/>
              <w:spacing w:after="0"/>
              <w:jc w:val="both"/>
              <w:rPr>
                <w:sz w:val="16"/>
                <w:szCs w:val="16"/>
              </w:rPr>
            </w:pPr>
            <w:r w:rsidRPr="004A131E">
              <w:rPr>
                <w:sz w:val="16"/>
                <w:szCs w:val="16"/>
              </w:rPr>
              <w:t>Dans le cadre des projets du service, le stagiaire sait faire émerger l'envie d'une activité, la conduire et permettre un cadre adapté à sa tenue et à sa pertinence éducative.</w:t>
            </w:r>
          </w:p>
          <w:p w:rsidR="00D1112E" w:rsidRPr="004A131E" w:rsidRDefault="00D1112E" w:rsidP="00761C1D">
            <w:pPr>
              <w:pStyle w:val="NormalWeb"/>
              <w:spacing w:after="0"/>
              <w:jc w:val="both"/>
              <w:rPr>
                <w:sz w:val="16"/>
                <w:szCs w:val="16"/>
              </w:rPr>
            </w:pPr>
          </w:p>
          <w:p w:rsidR="00D1112E" w:rsidRDefault="00D1112E" w:rsidP="00761C1D">
            <w:pPr>
              <w:snapToGrid w:val="0"/>
              <w:jc w:val="both"/>
              <w:rPr>
                <w:sz w:val="16"/>
                <w:szCs w:val="16"/>
              </w:rPr>
            </w:pPr>
            <w:r w:rsidRPr="00C64210">
              <w:rPr>
                <w:i/>
                <w:sz w:val="16"/>
                <w:szCs w:val="16"/>
              </w:rPr>
              <w:t>(indiquez si cet item n’a pu être évalué et pour quelle raison</w:t>
            </w:r>
          </w:p>
          <w:p w:rsidR="00D1112E" w:rsidRDefault="00D1112E" w:rsidP="00761C1D">
            <w:pPr>
              <w:snapToGrid w:val="0"/>
              <w:rPr>
                <w:sz w:val="16"/>
                <w:szCs w:val="16"/>
              </w:rPr>
            </w:pPr>
          </w:p>
          <w:p w:rsidR="00D1112E" w:rsidRDefault="00D1112E" w:rsidP="00761C1D">
            <w:pPr>
              <w:snapToGrid w:val="0"/>
              <w:rPr>
                <w:sz w:val="16"/>
                <w:szCs w:val="16"/>
              </w:rPr>
            </w:pPr>
          </w:p>
          <w:p w:rsidR="00D1112E" w:rsidRPr="006B1B07" w:rsidRDefault="00D1112E" w:rsidP="00761C1D">
            <w:pPr>
              <w:snapToGrid w:val="0"/>
              <w:rPr>
                <w:sz w:val="16"/>
                <w:szCs w:val="16"/>
              </w:rPr>
            </w:pPr>
          </w:p>
          <w:p w:rsidR="00D1112E" w:rsidRDefault="00D1112E" w:rsidP="00761C1D">
            <w:pPr>
              <w:snapToGrid w:val="0"/>
              <w:rPr>
                <w:sz w:val="20"/>
              </w:rPr>
            </w:pPr>
          </w:p>
          <w:p w:rsidR="00D1112E" w:rsidRDefault="00D1112E" w:rsidP="00761C1D">
            <w:pPr>
              <w:snapToGrid w:val="0"/>
              <w:rPr>
                <w:sz w:val="20"/>
              </w:rPr>
            </w:pPr>
          </w:p>
        </w:tc>
        <w:tc>
          <w:tcPr>
            <w:tcW w:w="6356" w:type="dxa"/>
            <w:gridSpan w:val="4"/>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top w:val="single" w:sz="4" w:space="0" w:color="000000"/>
              <w:left w:val="double" w:sz="1" w:space="0" w:color="000000"/>
              <w:bottom w:val="single" w:sz="4" w:space="0" w:color="000000"/>
            </w:tcBorders>
          </w:tcPr>
          <w:p w:rsidR="00D1112E" w:rsidRPr="0022628E" w:rsidRDefault="00D1112E" w:rsidP="00761C1D">
            <w:pPr>
              <w:snapToGrid w:val="0"/>
              <w:rPr>
                <w:b/>
                <w:sz w:val="20"/>
              </w:rPr>
            </w:pPr>
            <w:r w:rsidRPr="0022628E">
              <w:rPr>
                <w:b/>
                <w:sz w:val="20"/>
              </w:rPr>
              <w:t>Capacité à présenter une situation</w:t>
            </w:r>
          </w:p>
        </w:tc>
        <w:tc>
          <w:tcPr>
            <w:tcW w:w="180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620" w:type="dxa"/>
            <w:tcBorders>
              <w:top w:val="single" w:sz="4" w:space="0" w:color="000000"/>
              <w:left w:val="double" w:sz="1" w:space="0" w:color="000000"/>
              <w:bottom w:val="single" w:sz="4" w:space="0" w:color="000000"/>
            </w:tcBorders>
          </w:tcPr>
          <w:p w:rsidR="00D1112E" w:rsidRDefault="00D1112E" w:rsidP="00761C1D">
            <w:pPr>
              <w:snapToGrid w:val="0"/>
              <w:rPr>
                <w:sz w:val="20"/>
              </w:rPr>
            </w:pPr>
          </w:p>
        </w:tc>
        <w:tc>
          <w:tcPr>
            <w:tcW w:w="1316" w:type="dxa"/>
            <w:tcBorders>
              <w:top w:val="single" w:sz="4" w:space="0" w:color="000000"/>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094"/>
        </w:trPr>
        <w:tc>
          <w:tcPr>
            <w:tcW w:w="3850" w:type="dxa"/>
            <w:tcBorders>
              <w:left w:val="double" w:sz="1" w:space="0" w:color="000000"/>
              <w:bottom w:val="single" w:sz="4" w:space="0" w:color="000000"/>
            </w:tcBorders>
          </w:tcPr>
          <w:p w:rsidR="00D1112E" w:rsidRPr="004A131E" w:rsidRDefault="00D1112E" w:rsidP="00761C1D">
            <w:pPr>
              <w:pStyle w:val="NormalWeb"/>
              <w:spacing w:after="0"/>
              <w:jc w:val="both"/>
              <w:rPr>
                <w:sz w:val="16"/>
                <w:szCs w:val="16"/>
              </w:rPr>
            </w:pPr>
            <w:r w:rsidRPr="004A131E">
              <w:rPr>
                <w:sz w:val="16"/>
                <w:szCs w:val="16"/>
              </w:rPr>
              <w:lastRenderedPageBreak/>
              <w:t>Le stagiaire commence à savoir recueillir les informations pertinentes en vue de les présenter de façon synthétique. Il sait distinguer les informations utiles pour un accueil, une synthèse ou la préparation d'une audience.</w:t>
            </w:r>
          </w:p>
          <w:p w:rsidR="00D1112E" w:rsidRDefault="00D1112E" w:rsidP="00761C1D">
            <w:pPr>
              <w:snapToGrid w:val="0"/>
              <w:jc w:val="both"/>
              <w:rPr>
                <w:sz w:val="20"/>
              </w:rPr>
            </w:pPr>
            <w:r>
              <w:rPr>
                <w:sz w:val="20"/>
              </w:rPr>
              <w:t xml:space="preserve"> </w:t>
            </w:r>
          </w:p>
          <w:p w:rsidR="00D1112E" w:rsidRPr="00C64210" w:rsidRDefault="00D1112E" w:rsidP="00761C1D">
            <w:pPr>
              <w:snapToGrid w:val="0"/>
              <w:jc w:val="both"/>
              <w:rPr>
                <w:i/>
                <w:sz w:val="16"/>
                <w:szCs w:val="16"/>
              </w:rPr>
            </w:pPr>
            <w:r w:rsidRPr="00C64210">
              <w:rPr>
                <w:i/>
                <w:sz w:val="16"/>
                <w:szCs w:val="16"/>
              </w:rPr>
              <w:t>(indiquez si cet item n’a pu être évalué et pour quelle raison)</w:t>
            </w:r>
          </w:p>
          <w:p w:rsidR="00D1112E" w:rsidRDefault="00D1112E" w:rsidP="00761C1D">
            <w:pPr>
              <w:snapToGrid w:val="0"/>
              <w:rPr>
                <w:sz w:val="20"/>
              </w:rPr>
            </w:pPr>
          </w:p>
          <w:p w:rsidR="00D1112E" w:rsidRDefault="00D1112E" w:rsidP="00761C1D">
            <w:pPr>
              <w:snapToGrid w:val="0"/>
              <w:rPr>
                <w:sz w:val="20"/>
              </w:rPr>
            </w:pPr>
          </w:p>
        </w:tc>
        <w:tc>
          <w:tcPr>
            <w:tcW w:w="6356" w:type="dxa"/>
            <w:gridSpan w:val="4"/>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left w:val="double" w:sz="1" w:space="0" w:color="000000"/>
              <w:bottom w:val="single" w:sz="4" w:space="0" w:color="000000"/>
            </w:tcBorders>
          </w:tcPr>
          <w:p w:rsidR="00D1112E" w:rsidRPr="004A131E" w:rsidRDefault="00D1112E" w:rsidP="00761C1D">
            <w:pPr>
              <w:pStyle w:val="NormalWeb"/>
              <w:spacing w:after="0"/>
            </w:pPr>
            <w:r w:rsidRPr="004A131E">
              <w:rPr>
                <w:b/>
                <w:sz w:val="20"/>
              </w:rPr>
              <w:t>Capacité à gérer la vie quotidienne et sa dimension éducative</w:t>
            </w:r>
          </w:p>
        </w:tc>
        <w:tc>
          <w:tcPr>
            <w:tcW w:w="1800" w:type="dxa"/>
            <w:tcBorders>
              <w:left w:val="double" w:sz="1" w:space="0" w:color="000000"/>
              <w:bottom w:val="single" w:sz="4" w:space="0" w:color="000000"/>
            </w:tcBorders>
          </w:tcPr>
          <w:p w:rsidR="00D1112E" w:rsidRDefault="00D1112E" w:rsidP="00761C1D">
            <w:pPr>
              <w:snapToGrid w:val="0"/>
              <w:rPr>
                <w:sz w:val="20"/>
              </w:rPr>
            </w:pPr>
          </w:p>
        </w:tc>
        <w:tc>
          <w:tcPr>
            <w:tcW w:w="1620" w:type="dxa"/>
            <w:tcBorders>
              <w:left w:val="double" w:sz="1" w:space="0" w:color="000000"/>
              <w:bottom w:val="single" w:sz="4" w:space="0" w:color="000000"/>
            </w:tcBorders>
          </w:tcPr>
          <w:p w:rsidR="00D1112E" w:rsidRDefault="00D1112E" w:rsidP="00761C1D">
            <w:pPr>
              <w:snapToGrid w:val="0"/>
              <w:rPr>
                <w:sz w:val="20"/>
              </w:rPr>
            </w:pPr>
          </w:p>
        </w:tc>
        <w:tc>
          <w:tcPr>
            <w:tcW w:w="1620" w:type="dxa"/>
            <w:tcBorders>
              <w:left w:val="double" w:sz="1" w:space="0" w:color="000000"/>
              <w:bottom w:val="single" w:sz="4" w:space="0" w:color="000000"/>
            </w:tcBorders>
          </w:tcPr>
          <w:p w:rsidR="00D1112E" w:rsidRDefault="00D1112E" w:rsidP="00761C1D">
            <w:pPr>
              <w:snapToGrid w:val="0"/>
              <w:rPr>
                <w:sz w:val="20"/>
              </w:rPr>
            </w:pPr>
          </w:p>
        </w:tc>
        <w:tc>
          <w:tcPr>
            <w:tcW w:w="1316" w:type="dxa"/>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074"/>
        </w:trPr>
        <w:tc>
          <w:tcPr>
            <w:tcW w:w="3850" w:type="dxa"/>
            <w:tcBorders>
              <w:left w:val="double" w:sz="1" w:space="0" w:color="000000"/>
              <w:bottom w:val="single" w:sz="4" w:space="0" w:color="000000"/>
            </w:tcBorders>
          </w:tcPr>
          <w:p w:rsidR="00D1112E" w:rsidRPr="004A131E" w:rsidRDefault="00D1112E" w:rsidP="00761C1D">
            <w:pPr>
              <w:pStyle w:val="NormalWeb"/>
              <w:spacing w:after="0"/>
              <w:jc w:val="both"/>
              <w:rPr>
                <w:sz w:val="16"/>
                <w:szCs w:val="16"/>
              </w:rPr>
            </w:pPr>
            <w:r w:rsidRPr="004A131E">
              <w:rPr>
                <w:sz w:val="16"/>
                <w:szCs w:val="16"/>
              </w:rPr>
              <w:t xml:space="preserve">Le stagiaire participe pleinement à la vie quotidienne de son établissement et </w:t>
            </w:r>
            <w:proofErr w:type="gramStart"/>
            <w:r w:rsidRPr="004A131E">
              <w:rPr>
                <w:sz w:val="16"/>
                <w:szCs w:val="16"/>
              </w:rPr>
              <w:t>a</w:t>
            </w:r>
            <w:proofErr w:type="gramEnd"/>
            <w:r w:rsidRPr="004A131E">
              <w:rPr>
                <w:sz w:val="16"/>
                <w:szCs w:val="16"/>
              </w:rPr>
              <w:t xml:space="preserve"> ses temps forts, a un positionnement adapté vis-à-vis des jeunes confiés et est sensible au situation de conflit potentiel.</w:t>
            </w:r>
          </w:p>
          <w:p w:rsidR="00D1112E" w:rsidRDefault="00D1112E" w:rsidP="00761C1D">
            <w:pPr>
              <w:snapToGrid w:val="0"/>
              <w:rPr>
                <w:b/>
                <w:sz w:val="20"/>
              </w:rPr>
            </w:pPr>
            <w:r>
              <w:rPr>
                <w:b/>
                <w:sz w:val="20"/>
              </w:rPr>
              <w:t xml:space="preserve"> </w:t>
            </w:r>
          </w:p>
          <w:p w:rsidR="00D1112E" w:rsidRPr="0022628E" w:rsidRDefault="00D1112E" w:rsidP="00761C1D">
            <w:pPr>
              <w:snapToGrid w:val="0"/>
              <w:rPr>
                <w:b/>
                <w:sz w:val="20"/>
              </w:rPr>
            </w:pPr>
          </w:p>
        </w:tc>
        <w:tc>
          <w:tcPr>
            <w:tcW w:w="6356" w:type="dxa"/>
            <w:gridSpan w:val="4"/>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left w:val="double" w:sz="1" w:space="0" w:color="000000"/>
              <w:bottom w:val="single" w:sz="4" w:space="0" w:color="000000"/>
            </w:tcBorders>
          </w:tcPr>
          <w:p w:rsidR="00D1112E" w:rsidRPr="004A131E" w:rsidRDefault="00D1112E" w:rsidP="00761C1D">
            <w:pPr>
              <w:pStyle w:val="NormalWeb"/>
              <w:spacing w:after="0"/>
            </w:pPr>
            <w:r w:rsidRPr="004A131E">
              <w:rPr>
                <w:b/>
                <w:sz w:val="20"/>
              </w:rPr>
              <w:t>Capacité à questionner son positionnement professionnel.</w:t>
            </w:r>
          </w:p>
        </w:tc>
        <w:tc>
          <w:tcPr>
            <w:tcW w:w="1800" w:type="dxa"/>
            <w:tcBorders>
              <w:left w:val="double" w:sz="1" w:space="0" w:color="000000"/>
              <w:bottom w:val="single" w:sz="4" w:space="0" w:color="000000"/>
            </w:tcBorders>
          </w:tcPr>
          <w:p w:rsidR="00D1112E" w:rsidRDefault="00D1112E" w:rsidP="00761C1D">
            <w:pPr>
              <w:snapToGrid w:val="0"/>
              <w:rPr>
                <w:sz w:val="20"/>
              </w:rPr>
            </w:pPr>
          </w:p>
        </w:tc>
        <w:tc>
          <w:tcPr>
            <w:tcW w:w="1620" w:type="dxa"/>
            <w:tcBorders>
              <w:left w:val="double" w:sz="1" w:space="0" w:color="000000"/>
              <w:bottom w:val="single" w:sz="4" w:space="0" w:color="000000"/>
            </w:tcBorders>
          </w:tcPr>
          <w:p w:rsidR="00D1112E" w:rsidRDefault="00D1112E" w:rsidP="00761C1D">
            <w:pPr>
              <w:snapToGrid w:val="0"/>
              <w:rPr>
                <w:sz w:val="20"/>
              </w:rPr>
            </w:pPr>
          </w:p>
        </w:tc>
        <w:tc>
          <w:tcPr>
            <w:tcW w:w="1620" w:type="dxa"/>
            <w:tcBorders>
              <w:left w:val="double" w:sz="1" w:space="0" w:color="000000"/>
              <w:bottom w:val="single" w:sz="4" w:space="0" w:color="000000"/>
            </w:tcBorders>
          </w:tcPr>
          <w:p w:rsidR="00D1112E" w:rsidRDefault="00D1112E" w:rsidP="00761C1D">
            <w:pPr>
              <w:snapToGrid w:val="0"/>
              <w:rPr>
                <w:sz w:val="20"/>
              </w:rPr>
            </w:pPr>
          </w:p>
        </w:tc>
        <w:tc>
          <w:tcPr>
            <w:tcW w:w="1316" w:type="dxa"/>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074"/>
        </w:trPr>
        <w:tc>
          <w:tcPr>
            <w:tcW w:w="3850" w:type="dxa"/>
            <w:tcBorders>
              <w:left w:val="double" w:sz="1" w:space="0" w:color="000000"/>
              <w:bottom w:val="single" w:sz="4" w:space="0" w:color="000000"/>
            </w:tcBorders>
          </w:tcPr>
          <w:p w:rsidR="00D1112E" w:rsidRPr="004A131E" w:rsidRDefault="00D1112E" w:rsidP="00761C1D">
            <w:pPr>
              <w:pStyle w:val="NormalWeb"/>
              <w:spacing w:after="0"/>
              <w:jc w:val="both"/>
              <w:rPr>
                <w:sz w:val="16"/>
                <w:szCs w:val="16"/>
              </w:rPr>
            </w:pPr>
            <w:r w:rsidRPr="004A131E">
              <w:rPr>
                <w:sz w:val="16"/>
                <w:szCs w:val="16"/>
              </w:rPr>
              <w:t>Le stagiaire sait se remettre en question, solliciter le regard de l'équipe sur ses pratiques et reconnaître, pour mieux les contrôler, ses émotions.</w:t>
            </w:r>
          </w:p>
          <w:p w:rsidR="00D1112E" w:rsidRDefault="00D1112E" w:rsidP="00761C1D">
            <w:pPr>
              <w:snapToGrid w:val="0"/>
              <w:rPr>
                <w:b/>
                <w:sz w:val="20"/>
              </w:rPr>
            </w:pPr>
            <w:r>
              <w:rPr>
                <w:b/>
                <w:sz w:val="20"/>
              </w:rPr>
              <w:t xml:space="preserve"> </w:t>
            </w:r>
          </w:p>
          <w:p w:rsidR="00D1112E" w:rsidRPr="0022628E" w:rsidRDefault="00D1112E" w:rsidP="00761C1D">
            <w:pPr>
              <w:snapToGrid w:val="0"/>
              <w:rPr>
                <w:b/>
                <w:sz w:val="20"/>
              </w:rPr>
            </w:pPr>
          </w:p>
        </w:tc>
        <w:tc>
          <w:tcPr>
            <w:tcW w:w="6356" w:type="dxa"/>
            <w:gridSpan w:val="4"/>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84"/>
        </w:trPr>
        <w:tc>
          <w:tcPr>
            <w:tcW w:w="3850" w:type="dxa"/>
            <w:tcBorders>
              <w:left w:val="double" w:sz="1" w:space="0" w:color="000000"/>
              <w:bottom w:val="single" w:sz="4" w:space="0" w:color="000000"/>
            </w:tcBorders>
          </w:tcPr>
          <w:p w:rsidR="00D1112E" w:rsidRPr="004A131E" w:rsidRDefault="00D1112E" w:rsidP="00761C1D">
            <w:pPr>
              <w:pStyle w:val="NormalWeb"/>
              <w:spacing w:line="75" w:lineRule="atLeast"/>
              <w:rPr>
                <w:b/>
              </w:rPr>
            </w:pPr>
            <w:r w:rsidRPr="004A131E">
              <w:rPr>
                <w:b/>
                <w:sz w:val="20"/>
                <w:szCs w:val="20"/>
              </w:rPr>
              <w:t>Appréhender les finalités éducatives de tous les aspects du travail des éducateurs.</w:t>
            </w:r>
          </w:p>
        </w:tc>
        <w:tc>
          <w:tcPr>
            <w:tcW w:w="1800" w:type="dxa"/>
            <w:tcBorders>
              <w:left w:val="double" w:sz="1" w:space="0" w:color="000000"/>
              <w:bottom w:val="single" w:sz="4" w:space="0" w:color="000000"/>
            </w:tcBorders>
          </w:tcPr>
          <w:p w:rsidR="00D1112E" w:rsidRDefault="00D1112E" w:rsidP="00761C1D">
            <w:pPr>
              <w:snapToGrid w:val="0"/>
              <w:rPr>
                <w:sz w:val="20"/>
              </w:rPr>
            </w:pPr>
          </w:p>
        </w:tc>
        <w:tc>
          <w:tcPr>
            <w:tcW w:w="1620" w:type="dxa"/>
            <w:tcBorders>
              <w:left w:val="double" w:sz="1" w:space="0" w:color="000000"/>
              <w:bottom w:val="single" w:sz="4" w:space="0" w:color="000000"/>
            </w:tcBorders>
          </w:tcPr>
          <w:p w:rsidR="00D1112E" w:rsidRDefault="00D1112E" w:rsidP="00761C1D">
            <w:pPr>
              <w:snapToGrid w:val="0"/>
              <w:rPr>
                <w:sz w:val="20"/>
              </w:rPr>
            </w:pPr>
          </w:p>
        </w:tc>
        <w:tc>
          <w:tcPr>
            <w:tcW w:w="1620" w:type="dxa"/>
            <w:tcBorders>
              <w:left w:val="double" w:sz="1" w:space="0" w:color="000000"/>
              <w:bottom w:val="single" w:sz="4" w:space="0" w:color="000000"/>
            </w:tcBorders>
          </w:tcPr>
          <w:p w:rsidR="00D1112E" w:rsidRDefault="00D1112E" w:rsidP="00761C1D">
            <w:pPr>
              <w:snapToGrid w:val="0"/>
              <w:rPr>
                <w:sz w:val="20"/>
              </w:rPr>
            </w:pPr>
          </w:p>
        </w:tc>
        <w:tc>
          <w:tcPr>
            <w:tcW w:w="1316" w:type="dxa"/>
            <w:tcBorders>
              <w:left w:val="double" w:sz="1" w:space="0" w:color="000000"/>
              <w:bottom w:val="single" w:sz="4" w:space="0" w:color="000000"/>
              <w:right w:val="double" w:sz="1" w:space="0" w:color="000000"/>
            </w:tcBorders>
          </w:tcPr>
          <w:p w:rsidR="00D1112E" w:rsidRDefault="00D1112E" w:rsidP="00761C1D">
            <w:pPr>
              <w:snapToGrid w:val="0"/>
              <w:rPr>
                <w:sz w:val="20"/>
              </w:rPr>
            </w:pPr>
          </w:p>
        </w:tc>
      </w:tr>
      <w:tr w:rsidR="00D1112E">
        <w:trPr>
          <w:trHeight w:val="2074"/>
        </w:trPr>
        <w:tc>
          <w:tcPr>
            <w:tcW w:w="3850" w:type="dxa"/>
            <w:tcBorders>
              <w:left w:val="double" w:sz="1" w:space="0" w:color="000000"/>
              <w:bottom w:val="single" w:sz="4" w:space="0" w:color="000000"/>
            </w:tcBorders>
          </w:tcPr>
          <w:p w:rsidR="00D1112E" w:rsidRPr="004A131E" w:rsidRDefault="00D1112E" w:rsidP="00761C1D">
            <w:pPr>
              <w:pStyle w:val="NormalWeb"/>
              <w:spacing w:after="0"/>
              <w:jc w:val="both"/>
              <w:rPr>
                <w:sz w:val="16"/>
                <w:szCs w:val="16"/>
              </w:rPr>
            </w:pPr>
            <w:r w:rsidRPr="004A131E">
              <w:rPr>
                <w:sz w:val="16"/>
                <w:szCs w:val="16"/>
              </w:rPr>
              <w:t xml:space="preserve">Le stagiaire sait identifier la dimension éducative de chaque acte quotidien, et donner du sens au moindre d'entre eux. </w:t>
            </w:r>
          </w:p>
          <w:p w:rsidR="00D1112E" w:rsidRPr="0022628E" w:rsidRDefault="00D1112E" w:rsidP="00761C1D">
            <w:pPr>
              <w:snapToGrid w:val="0"/>
              <w:rPr>
                <w:b/>
                <w:sz w:val="20"/>
              </w:rPr>
            </w:pPr>
          </w:p>
        </w:tc>
        <w:tc>
          <w:tcPr>
            <w:tcW w:w="6356" w:type="dxa"/>
            <w:gridSpan w:val="4"/>
            <w:tcBorders>
              <w:left w:val="double" w:sz="1" w:space="0" w:color="000000"/>
              <w:bottom w:val="single" w:sz="4" w:space="0" w:color="000000"/>
              <w:right w:val="double" w:sz="1" w:space="0" w:color="000000"/>
            </w:tcBorders>
          </w:tcPr>
          <w:p w:rsidR="00D1112E" w:rsidRDefault="00D1112E" w:rsidP="00761C1D">
            <w:pPr>
              <w:snapToGrid w:val="0"/>
              <w:rPr>
                <w:sz w:val="20"/>
              </w:rPr>
            </w:pPr>
          </w:p>
        </w:tc>
      </w:tr>
    </w:tbl>
    <w:p w:rsidR="00D1112E" w:rsidRDefault="00D1112E" w:rsidP="00D1112E">
      <w:pPr>
        <w:pStyle w:val="Titre6"/>
        <w:numPr>
          <w:ilvl w:val="0"/>
          <w:numId w:val="0"/>
        </w:numPr>
        <w:tabs>
          <w:tab w:val="left" w:pos="0"/>
        </w:tabs>
      </w:pPr>
    </w:p>
    <w:p w:rsidR="00D1112E" w:rsidRDefault="00D1112E" w:rsidP="00D1112E">
      <w:pPr>
        <w:pStyle w:val="Titre6"/>
        <w:numPr>
          <w:ilvl w:val="0"/>
          <w:numId w:val="0"/>
        </w:numPr>
        <w:tabs>
          <w:tab w:val="left" w:pos="0"/>
        </w:tabs>
      </w:pPr>
    </w:p>
    <w:p w:rsidR="00D1112E" w:rsidRPr="0022628E" w:rsidRDefault="00D1112E" w:rsidP="00D1112E">
      <w:r>
        <w:br w:type="page"/>
      </w:r>
    </w:p>
    <w:p w:rsidR="00D1112E" w:rsidRDefault="00D1112E" w:rsidP="00D1112E">
      <w:pPr>
        <w:pStyle w:val="Titre6"/>
        <w:numPr>
          <w:ilvl w:val="0"/>
          <w:numId w:val="0"/>
        </w:numPr>
        <w:tabs>
          <w:tab w:val="left" w:pos="0"/>
        </w:tabs>
      </w:pPr>
      <w:r>
        <w:lastRenderedPageBreak/>
        <w:t>AVIS DU TUTEUR DE STAGE</w:t>
      </w:r>
    </w:p>
    <w:p w:rsidR="00D1112E" w:rsidRDefault="00D1112E" w:rsidP="00761C1D">
      <w:pPr>
        <w:rPr>
          <w:b/>
          <w:bCs/>
          <w:u w:val="single"/>
        </w:rPr>
      </w:pPr>
    </w:p>
    <w:p w:rsidR="00D1112E" w:rsidRDefault="00D1112E" w:rsidP="00761C1D">
      <w:pPr>
        <w:rPr>
          <w:b/>
          <w:bCs/>
        </w:rPr>
      </w:pPr>
      <w:r>
        <w:rPr>
          <w:b/>
          <w:bCs/>
        </w:rPr>
        <w:t>ELEMENTS D’APPRECIATION LITTERALE :</w:t>
      </w:r>
    </w:p>
    <w:p w:rsidR="00D1112E" w:rsidRDefault="000F1A05" w:rsidP="00761C1D">
      <w:r>
        <w:pict>
          <v:rect id="_x0000_s2105" style="position:absolute;margin-left:-5.05pt;margin-top:2.75pt;width:483.4pt;height:249.1pt;z-index:251655680;v-text-anchor:middle" strokeweight=".26mm">
            <v:fill color2="black"/>
          </v:rect>
        </w:pict>
      </w:r>
    </w:p>
    <w:p w:rsidR="00D1112E" w:rsidRDefault="00D1112E" w:rsidP="00761C1D">
      <w:pPr>
        <w:rPr>
          <w:sz w:val="20"/>
        </w:rPr>
      </w:pPr>
    </w:p>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 w:rsidR="00D1112E" w:rsidRDefault="00D1112E" w:rsidP="00761C1D">
      <w:pPr>
        <w:rPr>
          <w:b/>
          <w:bCs/>
        </w:rPr>
      </w:pPr>
    </w:p>
    <w:p w:rsidR="00D1112E" w:rsidRDefault="00D1112E" w:rsidP="00761C1D">
      <w:pPr>
        <w:rPr>
          <w:b/>
          <w:bCs/>
        </w:rPr>
      </w:pPr>
      <w:r>
        <w:rPr>
          <w:b/>
          <w:bCs/>
        </w:rPr>
        <w:t xml:space="preserve">   Date :                                                                           Signature du tuteur :</w:t>
      </w:r>
    </w:p>
    <w:p w:rsidR="00D1112E" w:rsidRDefault="00D1112E" w:rsidP="00761C1D">
      <w:pPr>
        <w:jc w:val="center"/>
        <w:rPr>
          <w:b/>
          <w:bCs/>
        </w:rPr>
      </w:pPr>
    </w:p>
    <w:p w:rsidR="00D1112E" w:rsidRDefault="00D1112E" w:rsidP="00761C1D">
      <w:pPr>
        <w:jc w:val="center"/>
        <w:rPr>
          <w:b/>
          <w:bCs/>
        </w:rPr>
      </w:pPr>
    </w:p>
    <w:p w:rsidR="00D1112E" w:rsidRDefault="00D1112E" w:rsidP="00761C1D">
      <w:pPr>
        <w:jc w:val="center"/>
        <w:rPr>
          <w:b/>
          <w:bCs/>
        </w:rPr>
      </w:pPr>
    </w:p>
    <w:p w:rsidR="00D1112E" w:rsidRDefault="00D1112E" w:rsidP="00761C1D">
      <w:pPr>
        <w:jc w:val="center"/>
        <w:rPr>
          <w:b/>
          <w:bCs/>
        </w:rPr>
      </w:pPr>
    </w:p>
    <w:p w:rsidR="00D1112E" w:rsidRDefault="00D1112E" w:rsidP="00761C1D">
      <w:pPr>
        <w:jc w:val="center"/>
        <w:rPr>
          <w:b/>
          <w:bCs/>
        </w:rPr>
      </w:pPr>
    </w:p>
    <w:p w:rsidR="00D1112E" w:rsidRDefault="00D1112E" w:rsidP="00761C1D">
      <w:pPr>
        <w:jc w:val="center"/>
        <w:rPr>
          <w:b/>
          <w:bCs/>
        </w:rPr>
      </w:pPr>
    </w:p>
    <w:p w:rsidR="00D1112E" w:rsidRPr="00A529FF" w:rsidRDefault="00D1112E" w:rsidP="00761C1D">
      <w:pPr>
        <w:jc w:val="center"/>
        <w:rPr>
          <w:b/>
          <w:bCs/>
          <w:sz w:val="26"/>
          <w:szCs w:val="26"/>
        </w:rPr>
      </w:pPr>
      <w:r w:rsidRPr="00A529FF">
        <w:rPr>
          <w:b/>
          <w:bCs/>
          <w:sz w:val="26"/>
          <w:szCs w:val="26"/>
        </w:rPr>
        <w:t>Document à transmettre par voie hiérarchique au Pôle territorial de formation</w:t>
      </w:r>
    </w:p>
    <w:p w:rsidR="00DC45CC" w:rsidRDefault="00DC45CC"/>
    <w:p w:rsidR="00DC45CC" w:rsidRDefault="00DC45CC">
      <w:pPr>
        <w:pageBreakBefore/>
        <w:jc w:val="center"/>
        <w:rPr>
          <w:b/>
          <w:sz w:val="36"/>
          <w:szCs w:val="32"/>
        </w:rPr>
      </w:pPr>
      <w:r>
        <w:rPr>
          <w:b/>
          <w:sz w:val="36"/>
          <w:szCs w:val="32"/>
        </w:rPr>
        <w:lastRenderedPageBreak/>
        <w:t>ANNEXE 7</w:t>
      </w:r>
    </w:p>
    <w:p w:rsidR="00DC45CC" w:rsidRDefault="00DC45CC">
      <w:pPr>
        <w:jc w:val="center"/>
        <w:rPr>
          <w:b/>
          <w:sz w:val="36"/>
          <w:szCs w:val="32"/>
        </w:rPr>
      </w:pPr>
    </w:p>
    <w:p w:rsidR="00DC45CC" w:rsidRDefault="00DC45CC">
      <w:pPr>
        <w:jc w:val="center"/>
        <w:rPr>
          <w:b/>
          <w:sz w:val="36"/>
          <w:szCs w:val="32"/>
        </w:rPr>
      </w:pPr>
    </w:p>
    <w:p w:rsidR="00DC45CC" w:rsidRDefault="00DC45CC">
      <w:pPr>
        <w:jc w:val="center"/>
        <w:rPr>
          <w:b/>
          <w:sz w:val="36"/>
          <w:szCs w:val="32"/>
        </w:rPr>
      </w:pPr>
    </w:p>
    <w:p w:rsidR="00DC45CC" w:rsidRDefault="00DC45CC">
      <w:pPr>
        <w:jc w:val="center"/>
        <w:rPr>
          <w:b/>
          <w:sz w:val="36"/>
          <w:szCs w:val="32"/>
        </w:rPr>
      </w:pPr>
      <w:r>
        <w:rPr>
          <w:b/>
          <w:sz w:val="36"/>
          <w:szCs w:val="32"/>
        </w:rPr>
        <w:t>FICHE DE PRESENTATION DU STAGE DE SECONDE ANNEE</w:t>
      </w:r>
    </w:p>
    <w:p w:rsidR="00DC45CC" w:rsidRDefault="00DC45CC">
      <w:pPr>
        <w:jc w:val="center"/>
        <w:rPr>
          <w:b/>
          <w:sz w:val="36"/>
          <w:szCs w:val="32"/>
        </w:rPr>
      </w:pPr>
    </w:p>
    <w:p w:rsidR="00DC45CC" w:rsidRDefault="00193F4D">
      <w:pPr>
        <w:pageBreakBefore/>
        <w:spacing w:line="100" w:lineRule="atLeast"/>
        <w:jc w:val="center"/>
      </w:pPr>
      <w:r>
        <w:rPr>
          <w:noProof/>
          <w:lang w:eastAsia="fr-FR"/>
        </w:rPr>
        <w:lastRenderedPageBreak/>
        <w:drawing>
          <wp:anchor distT="0" distB="0" distL="114935" distR="114935" simplePos="0" relativeHeight="251657728" behindDoc="1" locked="0" layoutInCell="1" allowOverlap="1">
            <wp:simplePos x="0" y="0"/>
            <wp:positionH relativeFrom="column">
              <wp:posOffset>-194310</wp:posOffset>
            </wp:positionH>
            <wp:positionV relativeFrom="paragraph">
              <wp:posOffset>-248285</wp:posOffset>
            </wp:positionV>
            <wp:extent cx="856615" cy="532765"/>
            <wp:effectExtent l="19050" t="0" r="635"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srcRect/>
                    <a:stretch>
                      <a:fillRect/>
                    </a:stretch>
                  </pic:blipFill>
                  <pic:spPr bwMode="auto">
                    <a:xfrm>
                      <a:off x="0" y="0"/>
                      <a:ext cx="856615" cy="532765"/>
                    </a:xfrm>
                    <a:prstGeom prst="rect">
                      <a:avLst/>
                    </a:prstGeom>
                    <a:solidFill>
                      <a:srgbClr val="FFFFFF"/>
                    </a:solidFill>
                    <a:ln w="9525">
                      <a:noFill/>
                      <a:miter lim="800000"/>
                      <a:headEnd/>
                      <a:tailEnd/>
                    </a:ln>
                  </pic:spPr>
                </pic:pic>
              </a:graphicData>
            </a:graphic>
          </wp:anchor>
        </w:drawing>
      </w:r>
    </w:p>
    <w:p w:rsidR="00DC45CC" w:rsidRDefault="00DC45CC">
      <w:pPr>
        <w:spacing w:line="100" w:lineRule="atLeast"/>
        <w:jc w:val="center"/>
      </w:pPr>
    </w:p>
    <w:p w:rsidR="00D1112E" w:rsidRPr="009B2CB1" w:rsidRDefault="00D1112E">
      <w:pPr>
        <w:pBdr>
          <w:top w:val="single" w:sz="4" w:space="1" w:color="000000"/>
          <w:left w:val="single" w:sz="4" w:space="4" w:color="000000"/>
          <w:bottom w:val="single" w:sz="4" w:space="1" w:color="000000"/>
          <w:right w:val="single" w:sz="4" w:space="4" w:color="000000"/>
        </w:pBdr>
        <w:jc w:val="center"/>
        <w:rPr>
          <w:rFonts w:ascii="Tahoma" w:hAnsi="Tahoma" w:cs="Tahoma"/>
          <w:b/>
          <w:bCs/>
          <w:shadow/>
          <w:sz w:val="28"/>
          <w:szCs w:val="28"/>
        </w:rPr>
      </w:pPr>
      <w:r w:rsidRPr="009B2CB1">
        <w:rPr>
          <w:rFonts w:ascii="Tahoma" w:hAnsi="Tahoma" w:cs="Tahoma"/>
          <w:b/>
          <w:bCs/>
          <w:shadow/>
          <w:sz w:val="28"/>
          <w:szCs w:val="28"/>
        </w:rPr>
        <w:t>STAGE DE MISE EN SITUATION PROFESSSIONNELLE</w:t>
      </w:r>
    </w:p>
    <w:p w:rsidR="00D1112E" w:rsidRPr="009B2CB1" w:rsidRDefault="00D1112E">
      <w:pPr>
        <w:rPr>
          <w:rFonts w:ascii="Tahoma" w:hAnsi="Tahoma" w:cs="Tahoma"/>
          <w:b/>
          <w:bCs/>
          <w:sz w:val="28"/>
          <w:szCs w:val="28"/>
        </w:rPr>
      </w:pPr>
    </w:p>
    <w:p w:rsidR="00D1112E" w:rsidRPr="009B2CB1" w:rsidRDefault="00D1112E">
      <w:pPr>
        <w:pBdr>
          <w:top w:val="single" w:sz="4" w:space="1" w:color="000000"/>
          <w:left w:val="single" w:sz="4" w:space="4" w:color="000000"/>
          <w:bottom w:val="single" w:sz="4" w:space="1" w:color="000000"/>
          <w:right w:val="single" w:sz="4" w:space="4" w:color="000000"/>
        </w:pBdr>
        <w:rPr>
          <w:rFonts w:ascii="Arial" w:hAnsi="Arial" w:cs="Arial"/>
          <w:sz w:val="22"/>
          <w:szCs w:val="22"/>
        </w:rPr>
      </w:pPr>
      <w:r w:rsidRPr="009B2CB1">
        <w:rPr>
          <w:rFonts w:ascii="Arial" w:hAnsi="Arial" w:cs="Arial"/>
          <w:sz w:val="22"/>
          <w:szCs w:val="22"/>
        </w:rPr>
        <w:tab/>
      </w:r>
      <w:r w:rsidRPr="009B2CB1">
        <w:rPr>
          <w:rFonts w:ascii="Arial" w:hAnsi="Arial" w:cs="Arial"/>
          <w:sz w:val="22"/>
          <w:szCs w:val="22"/>
        </w:rPr>
        <w:tab/>
      </w:r>
      <w:r w:rsidRPr="009B2CB1">
        <w:rPr>
          <w:rFonts w:ascii="Arial" w:hAnsi="Arial" w:cs="Arial"/>
          <w:sz w:val="22"/>
          <w:szCs w:val="22"/>
        </w:rPr>
        <w:tab/>
      </w:r>
      <w:r w:rsidRPr="009B2CB1">
        <w:rPr>
          <w:rFonts w:ascii="Arial" w:hAnsi="Arial" w:cs="Arial"/>
          <w:sz w:val="22"/>
          <w:szCs w:val="22"/>
        </w:rPr>
        <w:tab/>
      </w:r>
      <w:r w:rsidRPr="009B2CB1">
        <w:rPr>
          <w:rFonts w:ascii="Arial" w:hAnsi="Arial" w:cs="Arial"/>
          <w:sz w:val="22"/>
          <w:szCs w:val="22"/>
        </w:rPr>
        <w:tab/>
      </w:r>
    </w:p>
    <w:p w:rsidR="00D1112E" w:rsidRPr="009B2CB1" w:rsidRDefault="00D1112E">
      <w:pPr>
        <w:pBdr>
          <w:top w:val="single" w:sz="4" w:space="1" w:color="000000"/>
          <w:left w:val="single" w:sz="4" w:space="4" w:color="000000"/>
          <w:bottom w:val="single" w:sz="4" w:space="1" w:color="000000"/>
          <w:right w:val="single" w:sz="4" w:space="4" w:color="000000"/>
        </w:pBdr>
        <w:ind w:firstLine="708"/>
        <w:jc w:val="both"/>
        <w:rPr>
          <w:rFonts w:ascii="Arial" w:hAnsi="Arial" w:cs="Arial"/>
        </w:rPr>
      </w:pPr>
      <w:r w:rsidRPr="009B2CB1">
        <w:rPr>
          <w:rFonts w:ascii="Arial" w:hAnsi="Arial" w:cs="Arial"/>
        </w:rPr>
        <w:t>DECOUVERTE /APPROFONDISSEMENT/RESPONSABILISATION</w:t>
      </w:r>
    </w:p>
    <w:p w:rsidR="00D1112E" w:rsidRPr="009B2CB1" w:rsidRDefault="00D1112E">
      <w:pPr>
        <w:pBdr>
          <w:top w:val="single" w:sz="4" w:space="1" w:color="000000"/>
          <w:left w:val="single" w:sz="4" w:space="4" w:color="000000"/>
          <w:bottom w:val="single" w:sz="4" w:space="1" w:color="000000"/>
          <w:right w:val="single" w:sz="4" w:space="4" w:color="000000"/>
        </w:pBdr>
        <w:ind w:firstLine="708"/>
        <w:jc w:val="both"/>
        <w:rPr>
          <w:rFonts w:ascii="Arial" w:hAnsi="Arial" w:cs="Arial"/>
          <w:b/>
          <w:bCs/>
        </w:rPr>
      </w:pPr>
    </w:p>
    <w:p w:rsidR="00D1112E" w:rsidRPr="009B2CB1" w:rsidRDefault="00D1112E">
      <w:pPr>
        <w:pBdr>
          <w:top w:val="single" w:sz="4" w:space="1" w:color="000000"/>
          <w:left w:val="single" w:sz="4" w:space="4" w:color="000000"/>
          <w:bottom w:val="single" w:sz="4" w:space="1" w:color="000000"/>
          <w:right w:val="single" w:sz="4" w:space="4" w:color="000000"/>
        </w:pBdr>
        <w:tabs>
          <w:tab w:val="left" w:pos="709"/>
        </w:tabs>
        <w:jc w:val="both"/>
        <w:rPr>
          <w:rFonts w:ascii="Arial" w:hAnsi="Arial" w:cs="Arial"/>
          <w:b/>
          <w:bCs/>
          <w:sz w:val="22"/>
          <w:szCs w:val="22"/>
        </w:rPr>
      </w:pPr>
      <w:r w:rsidRPr="009B2CB1">
        <w:rPr>
          <w:rFonts w:ascii="Arial" w:hAnsi="Arial" w:cs="Arial"/>
          <w:b/>
          <w:bCs/>
          <w:sz w:val="22"/>
          <w:szCs w:val="22"/>
        </w:rPr>
        <w:t>Durée : 35 semaines sur le lieu de stage, 2</w:t>
      </w:r>
      <w:r w:rsidRPr="009B2CB1">
        <w:rPr>
          <w:rFonts w:ascii="Arial" w:hAnsi="Arial" w:cs="Arial"/>
          <w:b/>
          <w:bCs/>
          <w:sz w:val="22"/>
          <w:szCs w:val="22"/>
          <w:vertAlign w:val="superscript"/>
        </w:rPr>
        <w:t>e</w:t>
      </w:r>
      <w:r w:rsidRPr="009B2CB1">
        <w:rPr>
          <w:rFonts w:ascii="Arial" w:hAnsi="Arial" w:cs="Arial"/>
          <w:b/>
          <w:bCs/>
          <w:sz w:val="22"/>
          <w:szCs w:val="22"/>
        </w:rPr>
        <w:t xml:space="preserve"> année – du 3 septembre au 31 août 2013</w:t>
      </w:r>
    </w:p>
    <w:p w:rsidR="00D1112E" w:rsidRPr="009B2CB1" w:rsidRDefault="00893F7C">
      <w:pPr>
        <w:pBdr>
          <w:top w:val="single" w:sz="4" w:space="1" w:color="000000"/>
          <w:left w:val="single" w:sz="4" w:space="4" w:color="000000"/>
          <w:bottom w:val="single" w:sz="4" w:space="1" w:color="000000"/>
          <w:right w:val="single" w:sz="4" w:space="4" w:color="000000"/>
        </w:pBdr>
        <w:tabs>
          <w:tab w:val="left" w:pos="709"/>
        </w:tabs>
        <w:jc w:val="both"/>
        <w:rPr>
          <w:rFonts w:ascii="Arial" w:hAnsi="Arial" w:cs="Arial"/>
          <w:b/>
          <w:bCs/>
          <w:sz w:val="22"/>
          <w:szCs w:val="22"/>
        </w:rPr>
      </w:pPr>
      <w:r>
        <w:rPr>
          <w:rFonts w:ascii="Arial" w:hAnsi="Arial" w:cs="Arial"/>
          <w:b/>
          <w:bCs/>
          <w:sz w:val="22"/>
          <w:szCs w:val="22"/>
        </w:rPr>
        <w:tab/>
        <w:t>7</w:t>
      </w:r>
      <w:r w:rsidR="00D1112E" w:rsidRPr="009B2CB1">
        <w:rPr>
          <w:rFonts w:ascii="Arial" w:hAnsi="Arial" w:cs="Arial"/>
          <w:b/>
          <w:bCs/>
          <w:sz w:val="22"/>
          <w:szCs w:val="22"/>
        </w:rPr>
        <w:t xml:space="preserve"> sessions de formation au PTF</w:t>
      </w:r>
    </w:p>
    <w:p w:rsidR="00D1112E" w:rsidRPr="009B2CB1" w:rsidRDefault="00893F7C">
      <w:pPr>
        <w:pBdr>
          <w:top w:val="single" w:sz="4" w:space="1" w:color="000000"/>
          <w:left w:val="single" w:sz="4" w:space="4" w:color="000000"/>
          <w:bottom w:val="single" w:sz="4" w:space="1" w:color="000000"/>
          <w:right w:val="single" w:sz="4" w:space="4" w:color="000000"/>
        </w:pBdr>
        <w:tabs>
          <w:tab w:val="left" w:pos="709"/>
        </w:tabs>
        <w:jc w:val="both"/>
        <w:rPr>
          <w:rFonts w:ascii="Arial" w:hAnsi="Arial" w:cs="Arial"/>
          <w:b/>
          <w:bCs/>
          <w:sz w:val="22"/>
          <w:szCs w:val="22"/>
        </w:rPr>
      </w:pPr>
      <w:r>
        <w:rPr>
          <w:rFonts w:ascii="Arial" w:hAnsi="Arial" w:cs="Arial"/>
          <w:b/>
          <w:bCs/>
          <w:sz w:val="22"/>
          <w:szCs w:val="22"/>
        </w:rPr>
        <w:tab/>
      </w:r>
      <w:r w:rsidR="00D1112E" w:rsidRPr="009B2CB1">
        <w:rPr>
          <w:rFonts w:ascii="Arial" w:hAnsi="Arial" w:cs="Arial"/>
          <w:b/>
          <w:bCs/>
          <w:sz w:val="22"/>
          <w:szCs w:val="22"/>
        </w:rPr>
        <w:t xml:space="preserve">Une période d'évaluation au site central ENPJJ Roubaix </w:t>
      </w:r>
    </w:p>
    <w:p w:rsidR="00D1112E" w:rsidRPr="009B2CB1" w:rsidRDefault="00D1112E">
      <w:pPr>
        <w:pBdr>
          <w:top w:val="single" w:sz="4" w:space="1" w:color="000000"/>
          <w:left w:val="single" w:sz="4" w:space="4" w:color="000000"/>
          <w:bottom w:val="single" w:sz="4" w:space="1" w:color="000000"/>
          <w:right w:val="single" w:sz="4" w:space="4" w:color="000000"/>
        </w:pBdr>
        <w:tabs>
          <w:tab w:val="left" w:pos="709"/>
        </w:tabs>
        <w:jc w:val="both"/>
        <w:rPr>
          <w:rFonts w:ascii="Arial" w:hAnsi="Arial" w:cs="Arial"/>
          <w:b/>
          <w:bCs/>
          <w:sz w:val="22"/>
          <w:szCs w:val="22"/>
        </w:rPr>
      </w:pPr>
      <w:r w:rsidRPr="009B2CB1">
        <w:rPr>
          <w:rFonts w:ascii="Arial" w:hAnsi="Arial" w:cs="Arial"/>
          <w:b/>
          <w:bCs/>
          <w:sz w:val="22"/>
          <w:szCs w:val="22"/>
        </w:rPr>
        <w:tab/>
      </w:r>
      <w:r w:rsidRPr="009B2CB1">
        <w:rPr>
          <w:rFonts w:ascii="Arial" w:hAnsi="Arial" w:cs="Arial"/>
          <w:b/>
          <w:bCs/>
          <w:sz w:val="22"/>
          <w:szCs w:val="22"/>
        </w:rPr>
        <w:tab/>
      </w:r>
      <w:r w:rsidRPr="009B2CB1">
        <w:rPr>
          <w:rFonts w:ascii="Arial" w:hAnsi="Arial" w:cs="Arial"/>
          <w:b/>
          <w:bCs/>
          <w:sz w:val="22"/>
          <w:szCs w:val="22"/>
        </w:rPr>
        <w:tab/>
      </w:r>
    </w:p>
    <w:p w:rsidR="00D1112E" w:rsidRPr="009B2CB1" w:rsidRDefault="00D1112E">
      <w:pPr>
        <w:pBdr>
          <w:top w:val="single" w:sz="4" w:space="1" w:color="000000"/>
          <w:left w:val="single" w:sz="4" w:space="4" w:color="000000"/>
          <w:bottom w:val="single" w:sz="4" w:space="1" w:color="000000"/>
          <w:right w:val="single" w:sz="4" w:space="4" w:color="000000"/>
        </w:pBdr>
        <w:tabs>
          <w:tab w:val="left" w:pos="709"/>
        </w:tabs>
        <w:jc w:val="both"/>
        <w:rPr>
          <w:rFonts w:ascii="Arial" w:hAnsi="Arial" w:cs="Arial"/>
          <w:b/>
          <w:bCs/>
          <w:sz w:val="22"/>
          <w:szCs w:val="22"/>
        </w:rPr>
      </w:pPr>
    </w:p>
    <w:p w:rsidR="00D1112E" w:rsidRPr="009B2CB1" w:rsidRDefault="00D1112E">
      <w:pPr>
        <w:pBdr>
          <w:top w:val="single" w:sz="4" w:space="1" w:color="000000"/>
          <w:left w:val="single" w:sz="4" w:space="4" w:color="000000"/>
          <w:bottom w:val="single" w:sz="4" w:space="1" w:color="000000"/>
          <w:right w:val="single" w:sz="4" w:space="4" w:color="000000"/>
        </w:pBdr>
        <w:rPr>
          <w:rFonts w:ascii="Arial" w:hAnsi="Arial" w:cs="Arial"/>
          <w:b/>
          <w:bCs/>
          <w:sz w:val="22"/>
          <w:szCs w:val="22"/>
        </w:rPr>
      </w:pPr>
    </w:p>
    <w:p w:rsidR="00D1112E" w:rsidRPr="009B2CB1" w:rsidRDefault="00D1112E">
      <w:pPr>
        <w:rPr>
          <w:rFonts w:ascii="Arial" w:hAnsi="Arial" w:cs="Arial"/>
          <w:sz w:val="22"/>
          <w:szCs w:val="22"/>
        </w:rPr>
      </w:pPr>
    </w:p>
    <w:p w:rsidR="00D1112E" w:rsidRPr="009B2CB1" w:rsidRDefault="00D1112E">
      <w:pPr>
        <w:pStyle w:val="Corpsdetexte"/>
        <w:pBdr>
          <w:top w:val="single" w:sz="4" w:space="2" w:color="000000"/>
          <w:left w:val="single" w:sz="4" w:space="4" w:color="000000"/>
          <w:bottom w:val="single" w:sz="4" w:space="1" w:color="000000"/>
          <w:right w:val="single" w:sz="4" w:space="4" w:color="000000"/>
        </w:pBdr>
        <w:rPr>
          <w:rFonts w:ascii="Tahoma" w:hAnsi="Tahoma" w:cs="Tahoma"/>
          <w:b/>
          <w:bCs/>
          <w:sz w:val="24"/>
          <w:szCs w:val="24"/>
          <w:u w:val="single"/>
        </w:rPr>
      </w:pPr>
      <w:r w:rsidRPr="009B2CB1">
        <w:rPr>
          <w:rFonts w:ascii="Tahoma" w:hAnsi="Tahoma" w:cs="Tahoma"/>
          <w:b/>
          <w:bCs/>
          <w:sz w:val="24"/>
          <w:szCs w:val="24"/>
          <w:u w:val="single"/>
        </w:rPr>
        <w:t>Modalités :</w:t>
      </w:r>
    </w:p>
    <w:p w:rsidR="00D1112E" w:rsidRPr="009B2CB1" w:rsidRDefault="00D1112E">
      <w:pPr>
        <w:pBdr>
          <w:top w:val="single" w:sz="4" w:space="2" w:color="000000"/>
          <w:left w:val="single" w:sz="4" w:space="4" w:color="000000"/>
          <w:bottom w:val="single" w:sz="4" w:space="1" w:color="000000"/>
          <w:right w:val="single" w:sz="4" w:space="4" w:color="000000"/>
        </w:pBdr>
        <w:rPr>
          <w:rFonts w:ascii="Arial" w:hAnsi="Arial" w:cs="Arial"/>
          <w:sz w:val="22"/>
          <w:szCs w:val="22"/>
        </w:rPr>
      </w:pPr>
    </w:p>
    <w:p w:rsidR="00D1112E" w:rsidRPr="009B2CB1" w:rsidRDefault="00D1112E" w:rsidP="00D1112E">
      <w:pPr>
        <w:numPr>
          <w:ilvl w:val="0"/>
          <w:numId w:val="8"/>
        </w:numPr>
        <w:pBdr>
          <w:top w:val="single" w:sz="4" w:space="2" w:color="000000"/>
          <w:left w:val="single" w:sz="4" w:space="4" w:color="000000"/>
          <w:bottom w:val="single" w:sz="4" w:space="1" w:color="000000"/>
          <w:right w:val="single" w:sz="4" w:space="4" w:color="000000"/>
        </w:pBdr>
        <w:tabs>
          <w:tab w:val="clear" w:pos="720"/>
          <w:tab w:val="left" w:pos="360"/>
        </w:tabs>
        <w:spacing w:after="120"/>
        <w:ind w:left="360"/>
        <w:jc w:val="both"/>
        <w:rPr>
          <w:rFonts w:ascii="Arial" w:hAnsi="Arial" w:cs="Arial"/>
          <w:sz w:val="22"/>
          <w:szCs w:val="22"/>
        </w:rPr>
      </w:pPr>
      <w:r w:rsidRPr="009B2CB1">
        <w:rPr>
          <w:rFonts w:ascii="Arial" w:hAnsi="Arial" w:cs="Arial"/>
          <w:sz w:val="22"/>
          <w:szCs w:val="22"/>
        </w:rPr>
        <w:t>Ce stage se déroule dans un établissement ou un service du secteur public de la Protection Judiciaire de la Jeunesse, et précisément sur l’unité de pré-affectation du stagiaire,  désignée à l’issue de la première année de formation</w:t>
      </w:r>
    </w:p>
    <w:p w:rsidR="00D1112E" w:rsidRPr="009B2CB1" w:rsidRDefault="00D1112E" w:rsidP="00D1112E">
      <w:pPr>
        <w:numPr>
          <w:ilvl w:val="0"/>
          <w:numId w:val="8"/>
        </w:numPr>
        <w:pBdr>
          <w:top w:val="single" w:sz="4" w:space="2" w:color="000000"/>
          <w:left w:val="single" w:sz="4" w:space="4" w:color="000000"/>
          <w:bottom w:val="single" w:sz="4" w:space="1" w:color="000000"/>
          <w:right w:val="single" w:sz="4" w:space="4" w:color="000000"/>
        </w:pBdr>
        <w:tabs>
          <w:tab w:val="clear" w:pos="720"/>
          <w:tab w:val="left" w:pos="360"/>
        </w:tabs>
        <w:spacing w:after="120"/>
        <w:ind w:left="360"/>
        <w:jc w:val="both"/>
        <w:rPr>
          <w:rFonts w:ascii="Arial" w:hAnsi="Arial" w:cs="Arial"/>
          <w:sz w:val="22"/>
          <w:szCs w:val="22"/>
        </w:rPr>
      </w:pPr>
      <w:r w:rsidRPr="009B2CB1">
        <w:rPr>
          <w:rFonts w:ascii="Arial" w:hAnsi="Arial" w:cs="Arial"/>
          <w:sz w:val="22"/>
          <w:szCs w:val="22"/>
        </w:rPr>
        <w:t>Ce stage se décl</w:t>
      </w:r>
      <w:r w:rsidR="00E779B9">
        <w:rPr>
          <w:rFonts w:ascii="Arial" w:hAnsi="Arial" w:cs="Arial"/>
          <w:sz w:val="22"/>
          <w:szCs w:val="22"/>
        </w:rPr>
        <w:t>ine en 3 période : découverte (</w:t>
      </w:r>
      <w:r w:rsidRPr="009B2CB1">
        <w:rPr>
          <w:rFonts w:ascii="Arial" w:hAnsi="Arial" w:cs="Arial"/>
          <w:sz w:val="22"/>
          <w:szCs w:val="22"/>
        </w:rPr>
        <w:t>4 semaine</w:t>
      </w:r>
      <w:r w:rsidR="00E779B9">
        <w:rPr>
          <w:rFonts w:ascii="Arial" w:hAnsi="Arial" w:cs="Arial"/>
          <w:sz w:val="22"/>
          <w:szCs w:val="22"/>
        </w:rPr>
        <w:t>s</w:t>
      </w:r>
      <w:r w:rsidRPr="009B2CB1">
        <w:rPr>
          <w:rFonts w:ascii="Arial" w:hAnsi="Arial" w:cs="Arial"/>
          <w:sz w:val="22"/>
          <w:szCs w:val="22"/>
        </w:rPr>
        <w:t>) ap</w:t>
      </w:r>
      <w:r w:rsidR="00E779B9">
        <w:rPr>
          <w:rFonts w:ascii="Arial" w:hAnsi="Arial" w:cs="Arial"/>
          <w:sz w:val="22"/>
          <w:szCs w:val="22"/>
        </w:rPr>
        <w:t>profondissement (</w:t>
      </w:r>
      <w:r w:rsidRPr="009B2CB1">
        <w:rPr>
          <w:rFonts w:ascii="Arial" w:hAnsi="Arial" w:cs="Arial"/>
          <w:sz w:val="22"/>
          <w:szCs w:val="22"/>
        </w:rPr>
        <w:t>16 se</w:t>
      </w:r>
      <w:r w:rsidR="00E779B9">
        <w:rPr>
          <w:rFonts w:ascii="Arial" w:hAnsi="Arial" w:cs="Arial"/>
          <w:sz w:val="22"/>
          <w:szCs w:val="22"/>
        </w:rPr>
        <w:t>maines) et responsabilisation (</w:t>
      </w:r>
      <w:r w:rsidRPr="009B2CB1">
        <w:rPr>
          <w:rFonts w:ascii="Arial" w:hAnsi="Arial" w:cs="Arial"/>
          <w:sz w:val="22"/>
          <w:szCs w:val="22"/>
        </w:rPr>
        <w:t>15 semaines)</w:t>
      </w:r>
    </w:p>
    <w:p w:rsidR="00D1112E" w:rsidRPr="009B2CB1" w:rsidRDefault="00D1112E" w:rsidP="00D1112E">
      <w:pPr>
        <w:numPr>
          <w:ilvl w:val="0"/>
          <w:numId w:val="8"/>
        </w:numPr>
        <w:pBdr>
          <w:top w:val="single" w:sz="4" w:space="2" w:color="000000"/>
          <w:left w:val="single" w:sz="4" w:space="4" w:color="000000"/>
          <w:bottom w:val="single" w:sz="4" w:space="1" w:color="000000"/>
          <w:right w:val="single" w:sz="4" w:space="4" w:color="000000"/>
        </w:pBdr>
        <w:tabs>
          <w:tab w:val="clear" w:pos="720"/>
          <w:tab w:val="left" w:pos="360"/>
        </w:tabs>
        <w:spacing w:after="120"/>
        <w:ind w:left="360"/>
        <w:jc w:val="both"/>
        <w:rPr>
          <w:rFonts w:ascii="Arial" w:hAnsi="Arial" w:cs="Arial"/>
          <w:sz w:val="22"/>
          <w:szCs w:val="22"/>
        </w:rPr>
      </w:pPr>
      <w:r w:rsidRPr="009B2CB1">
        <w:rPr>
          <w:rFonts w:ascii="Arial" w:hAnsi="Arial" w:cs="Arial"/>
          <w:sz w:val="22"/>
          <w:szCs w:val="22"/>
        </w:rPr>
        <w:t>Le stagiaire est placé sous la responsabilité administrative du directeur de service du lieu de stage de mise en situation professionnelle</w:t>
      </w:r>
    </w:p>
    <w:p w:rsidR="00D1112E" w:rsidRPr="009B2CB1" w:rsidRDefault="00D1112E" w:rsidP="00D1112E">
      <w:pPr>
        <w:numPr>
          <w:ilvl w:val="0"/>
          <w:numId w:val="8"/>
        </w:numPr>
        <w:pBdr>
          <w:top w:val="single" w:sz="4" w:space="2" w:color="000000"/>
          <w:left w:val="single" w:sz="4" w:space="4" w:color="000000"/>
          <w:bottom w:val="single" w:sz="4" w:space="1" w:color="000000"/>
          <w:right w:val="single" w:sz="4" w:space="4" w:color="000000"/>
        </w:pBdr>
        <w:tabs>
          <w:tab w:val="clear" w:pos="720"/>
          <w:tab w:val="left" w:pos="360"/>
        </w:tabs>
        <w:spacing w:after="120"/>
        <w:ind w:left="360"/>
        <w:jc w:val="both"/>
        <w:rPr>
          <w:rFonts w:ascii="Arial" w:hAnsi="Arial" w:cs="Arial"/>
          <w:sz w:val="22"/>
          <w:szCs w:val="22"/>
        </w:rPr>
      </w:pPr>
      <w:r w:rsidRPr="009B2CB1">
        <w:rPr>
          <w:rFonts w:ascii="Arial" w:hAnsi="Arial" w:cs="Arial"/>
          <w:sz w:val="22"/>
          <w:szCs w:val="22"/>
        </w:rPr>
        <w:t xml:space="preserve">Le stagiaire bénéficie d’un accompagnement pédagogique dispensé par le tuteur réfèrent étayé par un formateur PTF </w:t>
      </w:r>
    </w:p>
    <w:p w:rsidR="00D1112E" w:rsidRPr="009B2CB1" w:rsidRDefault="00D1112E">
      <w:pPr>
        <w:rPr>
          <w:rFonts w:ascii="Arial" w:hAnsi="Arial" w:cs="Arial"/>
          <w:sz w:val="22"/>
          <w:szCs w:val="22"/>
        </w:rPr>
      </w:pPr>
    </w:p>
    <w:p w:rsidR="00D1112E" w:rsidRPr="009B2CB1" w:rsidRDefault="00D1112E">
      <w:pPr>
        <w:pBdr>
          <w:top w:val="single" w:sz="4" w:space="1" w:color="000000"/>
          <w:left w:val="single" w:sz="4" w:space="4" w:color="000000"/>
          <w:bottom w:val="single" w:sz="4" w:space="1" w:color="000000"/>
          <w:right w:val="single" w:sz="4" w:space="4" w:color="000000"/>
        </w:pBdr>
        <w:rPr>
          <w:rFonts w:ascii="Tahoma" w:hAnsi="Tahoma" w:cs="Tahoma"/>
          <w:bCs/>
        </w:rPr>
      </w:pPr>
      <w:r w:rsidRPr="009B2CB1">
        <w:rPr>
          <w:rFonts w:ascii="Tahoma" w:hAnsi="Tahoma" w:cs="Tahoma"/>
          <w:b/>
          <w:bCs/>
          <w:u w:val="single"/>
        </w:rPr>
        <w:t>Objectifs :</w:t>
      </w:r>
      <w:r w:rsidRPr="009B2CB1">
        <w:rPr>
          <w:rFonts w:ascii="Tahoma" w:hAnsi="Tahoma" w:cs="Tahoma"/>
          <w:bCs/>
        </w:rPr>
        <w:t xml:space="preserve"> </w:t>
      </w:r>
    </w:p>
    <w:p w:rsidR="00D1112E" w:rsidRPr="009B2CB1" w:rsidRDefault="00D1112E">
      <w:pPr>
        <w:pBdr>
          <w:top w:val="single" w:sz="4" w:space="1" w:color="000000"/>
          <w:left w:val="single" w:sz="4" w:space="4" w:color="000000"/>
          <w:bottom w:val="single" w:sz="4" w:space="1" w:color="000000"/>
          <w:right w:val="single" w:sz="4" w:space="4" w:color="000000"/>
        </w:pBdr>
        <w:rPr>
          <w:rFonts w:ascii="Arial" w:hAnsi="Arial" w:cs="Arial"/>
          <w:sz w:val="22"/>
          <w:szCs w:val="22"/>
        </w:rPr>
      </w:pPr>
      <w:r w:rsidRPr="009B2CB1">
        <w:rPr>
          <w:rFonts w:ascii="Arial" w:hAnsi="Arial" w:cs="Arial"/>
          <w:sz w:val="22"/>
          <w:szCs w:val="22"/>
        </w:rPr>
        <w:t>La mise en situation professionnelle vise à :</w:t>
      </w:r>
    </w:p>
    <w:p w:rsidR="00D1112E" w:rsidRPr="009B2CB1" w:rsidRDefault="00D1112E">
      <w:pPr>
        <w:pBdr>
          <w:top w:val="single" w:sz="4" w:space="1" w:color="000000"/>
          <w:left w:val="single" w:sz="4" w:space="4" w:color="000000"/>
          <w:bottom w:val="single" w:sz="4" w:space="1" w:color="000000"/>
          <w:right w:val="single" w:sz="4" w:space="4" w:color="000000"/>
        </w:pBdr>
        <w:rPr>
          <w:rFonts w:ascii="Tahoma" w:hAnsi="Tahoma" w:cs="Tahoma"/>
          <w:b/>
          <w:bCs/>
          <w:u w:val="single"/>
        </w:rPr>
      </w:pPr>
    </w:p>
    <w:p w:rsidR="00D1112E" w:rsidRPr="009B2CB1" w:rsidRDefault="00D1112E" w:rsidP="00D1112E">
      <w:pPr>
        <w:numPr>
          <w:ilvl w:val="0"/>
          <w:numId w:val="10"/>
        </w:numPr>
        <w:pBdr>
          <w:top w:val="single" w:sz="4" w:space="1" w:color="000000"/>
          <w:left w:val="single" w:sz="4" w:space="4" w:color="000000"/>
          <w:bottom w:val="single" w:sz="4" w:space="1" w:color="000000"/>
          <w:right w:val="single" w:sz="4" w:space="4" w:color="000000"/>
        </w:pBdr>
        <w:tabs>
          <w:tab w:val="clear" w:pos="720"/>
          <w:tab w:val="left" w:pos="360"/>
        </w:tabs>
        <w:spacing w:after="120"/>
        <w:ind w:left="360"/>
        <w:jc w:val="both"/>
        <w:rPr>
          <w:rFonts w:ascii="Arial" w:hAnsi="Arial" w:cs="Arial"/>
          <w:sz w:val="22"/>
          <w:szCs w:val="22"/>
        </w:rPr>
      </w:pPr>
      <w:r w:rsidRPr="009B2CB1">
        <w:rPr>
          <w:rFonts w:ascii="Arial" w:hAnsi="Arial" w:cs="Arial"/>
          <w:sz w:val="22"/>
          <w:szCs w:val="22"/>
        </w:rPr>
        <w:t>la professionnalisation du stagiaire par l'acquisition de connaissances et de savoir- faire professionnels ;  </w:t>
      </w:r>
    </w:p>
    <w:p w:rsidR="00D1112E" w:rsidRPr="009B2CB1" w:rsidRDefault="00D1112E" w:rsidP="00D1112E">
      <w:pPr>
        <w:numPr>
          <w:ilvl w:val="0"/>
          <w:numId w:val="10"/>
        </w:numPr>
        <w:pBdr>
          <w:top w:val="single" w:sz="4" w:space="1" w:color="000000"/>
          <w:left w:val="single" w:sz="4" w:space="4" w:color="000000"/>
          <w:bottom w:val="single" w:sz="4" w:space="1" w:color="000000"/>
          <w:right w:val="single" w:sz="4" w:space="4" w:color="000000"/>
        </w:pBdr>
        <w:tabs>
          <w:tab w:val="clear" w:pos="720"/>
          <w:tab w:val="left" w:pos="360"/>
        </w:tabs>
        <w:spacing w:after="120"/>
        <w:ind w:left="360"/>
        <w:jc w:val="both"/>
        <w:rPr>
          <w:rFonts w:ascii="Arial" w:hAnsi="Arial" w:cs="Arial"/>
          <w:sz w:val="22"/>
          <w:szCs w:val="22"/>
        </w:rPr>
      </w:pPr>
      <w:r w:rsidRPr="009B2CB1">
        <w:rPr>
          <w:rFonts w:ascii="Arial" w:hAnsi="Arial" w:cs="Arial"/>
          <w:sz w:val="22"/>
          <w:szCs w:val="22"/>
        </w:rPr>
        <w:t>l’intégration du stagiaire dans un service ou établissement  par une participation engagée aux activités de l'équipe et la mise en œuvre des mesures confiées au lieu de stage ;</w:t>
      </w:r>
    </w:p>
    <w:p w:rsidR="00D1112E" w:rsidRPr="009B2CB1" w:rsidRDefault="00D1112E" w:rsidP="00D1112E">
      <w:pPr>
        <w:numPr>
          <w:ilvl w:val="0"/>
          <w:numId w:val="10"/>
        </w:numPr>
        <w:pBdr>
          <w:top w:val="single" w:sz="4" w:space="1" w:color="000000"/>
          <w:left w:val="single" w:sz="4" w:space="4" w:color="000000"/>
          <w:bottom w:val="single" w:sz="4" w:space="1" w:color="000000"/>
          <w:right w:val="single" w:sz="4" w:space="4" w:color="000000"/>
        </w:pBdr>
        <w:tabs>
          <w:tab w:val="clear" w:pos="720"/>
          <w:tab w:val="left" w:pos="360"/>
        </w:tabs>
        <w:spacing w:after="120"/>
        <w:ind w:left="360"/>
        <w:jc w:val="both"/>
        <w:rPr>
          <w:rFonts w:ascii="Arial" w:hAnsi="Arial" w:cs="Arial"/>
          <w:sz w:val="22"/>
          <w:szCs w:val="22"/>
        </w:rPr>
      </w:pPr>
      <w:r w:rsidRPr="009B2CB1">
        <w:rPr>
          <w:rFonts w:ascii="Arial" w:hAnsi="Arial" w:cs="Arial"/>
          <w:sz w:val="22"/>
          <w:szCs w:val="22"/>
        </w:rPr>
        <w:t xml:space="preserve">Répondre aux  « Critères d’évaluation du stage de mise en situation professionnelle de deuxième </w:t>
      </w:r>
      <w:r w:rsidR="00506411">
        <w:rPr>
          <w:rFonts w:ascii="Arial" w:hAnsi="Arial" w:cs="Arial"/>
          <w:sz w:val="22"/>
          <w:szCs w:val="22"/>
        </w:rPr>
        <w:t>année »  objectiva</w:t>
      </w:r>
      <w:r w:rsidRPr="009B2CB1">
        <w:rPr>
          <w:rFonts w:ascii="Arial" w:hAnsi="Arial" w:cs="Arial"/>
          <w:sz w:val="22"/>
          <w:szCs w:val="22"/>
        </w:rPr>
        <w:t>nt  4 grands domaines d’évaluation  du stagiaire :</w:t>
      </w:r>
    </w:p>
    <w:p w:rsidR="00D1112E" w:rsidRPr="009B2CB1" w:rsidRDefault="00D1112E">
      <w:pPr>
        <w:pBdr>
          <w:top w:val="single" w:sz="4" w:space="1" w:color="000000"/>
          <w:left w:val="single" w:sz="4" w:space="4" w:color="000000"/>
          <w:bottom w:val="single" w:sz="4" w:space="1" w:color="000000"/>
          <w:right w:val="single" w:sz="4" w:space="4" w:color="000000"/>
        </w:pBdr>
        <w:spacing w:after="120"/>
        <w:jc w:val="both"/>
        <w:rPr>
          <w:rFonts w:ascii="Arial" w:hAnsi="Arial" w:cs="Arial"/>
          <w:sz w:val="22"/>
          <w:szCs w:val="22"/>
        </w:rPr>
      </w:pPr>
      <w:r w:rsidRPr="009B2CB1">
        <w:rPr>
          <w:rFonts w:ascii="Arial" w:hAnsi="Arial" w:cs="Arial"/>
          <w:sz w:val="22"/>
          <w:szCs w:val="22"/>
        </w:rPr>
        <w:t>- Le rapport  à l’institution (cadre législatif et fonctionnement institutionnel)</w:t>
      </w:r>
    </w:p>
    <w:p w:rsidR="00D1112E" w:rsidRPr="009B2CB1" w:rsidRDefault="00D1112E">
      <w:pPr>
        <w:pBdr>
          <w:top w:val="single" w:sz="4" w:space="1" w:color="000000"/>
          <w:left w:val="single" w:sz="4" w:space="4" w:color="000000"/>
          <w:bottom w:val="single" w:sz="4" w:space="1" w:color="000000"/>
          <w:right w:val="single" w:sz="4" w:space="4" w:color="000000"/>
        </w:pBdr>
        <w:spacing w:after="120"/>
        <w:jc w:val="both"/>
        <w:rPr>
          <w:rFonts w:ascii="Arial" w:hAnsi="Arial" w:cs="Arial"/>
          <w:sz w:val="22"/>
          <w:szCs w:val="22"/>
        </w:rPr>
      </w:pPr>
      <w:r w:rsidRPr="009B2CB1">
        <w:rPr>
          <w:rFonts w:ascii="Arial" w:hAnsi="Arial" w:cs="Arial"/>
          <w:sz w:val="22"/>
          <w:szCs w:val="22"/>
        </w:rPr>
        <w:t>- L’action éducative (Le stagiaire et le groupe de jeune ; l’animation/les activités ; la stagiaire et la prise en charge individuelle ; les entretiens ; les écrits professionnels</w:t>
      </w:r>
    </w:p>
    <w:p w:rsidR="00D1112E" w:rsidRPr="009B2CB1" w:rsidRDefault="00D1112E">
      <w:pPr>
        <w:pBdr>
          <w:top w:val="single" w:sz="4" w:space="1" w:color="000000"/>
          <w:left w:val="single" w:sz="4" w:space="4" w:color="000000"/>
          <w:bottom w:val="single" w:sz="4" w:space="1" w:color="000000"/>
          <w:right w:val="single" w:sz="4" w:space="4" w:color="000000"/>
        </w:pBdr>
        <w:spacing w:after="120"/>
        <w:jc w:val="both"/>
        <w:rPr>
          <w:rFonts w:ascii="Arial" w:hAnsi="Arial" w:cs="Arial"/>
          <w:sz w:val="22"/>
          <w:szCs w:val="22"/>
        </w:rPr>
      </w:pPr>
      <w:r w:rsidRPr="009B2CB1">
        <w:rPr>
          <w:rFonts w:ascii="Arial" w:hAnsi="Arial" w:cs="Arial"/>
          <w:sz w:val="22"/>
          <w:szCs w:val="22"/>
        </w:rPr>
        <w:t>- Savoirs êtres</w:t>
      </w:r>
      <w:r w:rsidR="00506411">
        <w:rPr>
          <w:rFonts w:ascii="Arial" w:hAnsi="Arial" w:cs="Arial"/>
          <w:sz w:val="22"/>
          <w:szCs w:val="22"/>
        </w:rPr>
        <w:t xml:space="preserve"> transversaux (participation au</w:t>
      </w:r>
      <w:r w:rsidRPr="009B2CB1">
        <w:rPr>
          <w:rFonts w:ascii="Arial" w:hAnsi="Arial" w:cs="Arial"/>
          <w:sz w:val="22"/>
          <w:szCs w:val="22"/>
        </w:rPr>
        <w:t xml:space="preserve"> travail en équipe/participation au travail en réseau)</w:t>
      </w:r>
    </w:p>
    <w:p w:rsidR="00D1112E" w:rsidRPr="009B2CB1" w:rsidRDefault="00D1112E">
      <w:pPr>
        <w:pBdr>
          <w:top w:val="single" w:sz="4" w:space="1" w:color="000000"/>
          <w:left w:val="single" w:sz="4" w:space="4" w:color="000000"/>
          <w:bottom w:val="single" w:sz="4" w:space="1" w:color="000000"/>
          <w:right w:val="single" w:sz="4" w:space="4" w:color="000000"/>
        </w:pBdr>
        <w:spacing w:after="120"/>
        <w:jc w:val="both"/>
        <w:rPr>
          <w:rFonts w:ascii="Arial" w:hAnsi="Arial" w:cs="Arial"/>
          <w:sz w:val="22"/>
          <w:szCs w:val="22"/>
        </w:rPr>
      </w:pPr>
      <w:r w:rsidRPr="009B2CB1">
        <w:rPr>
          <w:rFonts w:ascii="Arial" w:hAnsi="Arial" w:cs="Arial"/>
          <w:sz w:val="22"/>
          <w:szCs w:val="22"/>
        </w:rPr>
        <w:t>- La démarche personnelle et la capacité d’initiative (analyse critique de sa position et de son action ; prise en compte de ses émotions, affirmation de ses choix, promotion de ses actions)</w:t>
      </w:r>
    </w:p>
    <w:p w:rsidR="00D1112E" w:rsidRPr="009B2CB1" w:rsidRDefault="00D1112E">
      <w:pPr>
        <w:pBdr>
          <w:top w:val="single" w:sz="4" w:space="1" w:color="000000"/>
          <w:left w:val="single" w:sz="4" w:space="4" w:color="000000"/>
          <w:bottom w:val="single" w:sz="4" w:space="1" w:color="000000"/>
          <w:right w:val="single" w:sz="4" w:space="4" w:color="000000"/>
        </w:pBdr>
        <w:spacing w:after="120"/>
        <w:jc w:val="both"/>
        <w:rPr>
          <w:rFonts w:ascii="Arial" w:hAnsi="Arial" w:cs="Arial"/>
          <w:sz w:val="22"/>
          <w:szCs w:val="22"/>
        </w:rPr>
      </w:pPr>
    </w:p>
    <w:p w:rsidR="00D1112E" w:rsidRPr="009B2CB1" w:rsidRDefault="00D1112E">
      <w:pPr>
        <w:pBdr>
          <w:top w:val="single" w:sz="4" w:space="1" w:color="000000"/>
          <w:left w:val="single" w:sz="4" w:space="4" w:color="000000"/>
          <w:bottom w:val="single" w:sz="4" w:space="1" w:color="000000"/>
          <w:right w:val="single" w:sz="4" w:space="4" w:color="000000"/>
        </w:pBdr>
        <w:spacing w:after="120"/>
        <w:jc w:val="both"/>
        <w:rPr>
          <w:rFonts w:ascii="Arial" w:hAnsi="Arial" w:cs="Arial"/>
          <w:sz w:val="22"/>
          <w:szCs w:val="22"/>
        </w:rPr>
      </w:pPr>
    </w:p>
    <w:p w:rsidR="00D1112E" w:rsidRDefault="00D1112E">
      <w:pPr>
        <w:spacing w:before="120" w:after="120"/>
        <w:rPr>
          <w:rFonts w:ascii="Tahoma" w:hAnsi="Tahoma" w:cs="Tahoma"/>
          <w:b/>
          <w:bCs/>
          <w:u w:val="single"/>
        </w:rPr>
      </w:pPr>
    </w:p>
    <w:p w:rsidR="00893F7C" w:rsidRDefault="00893F7C">
      <w:pPr>
        <w:spacing w:before="120" w:after="120"/>
        <w:rPr>
          <w:rFonts w:ascii="Tahoma" w:hAnsi="Tahoma" w:cs="Tahoma"/>
          <w:b/>
          <w:bCs/>
          <w:u w:val="single"/>
        </w:rPr>
      </w:pPr>
    </w:p>
    <w:p w:rsidR="00D1112E" w:rsidRPr="009B2CB1" w:rsidRDefault="00D1112E">
      <w:pPr>
        <w:spacing w:before="120" w:after="120"/>
        <w:rPr>
          <w:rFonts w:ascii="Tahoma" w:hAnsi="Tahoma" w:cs="Tahoma"/>
          <w:b/>
          <w:bCs/>
          <w:u w:val="single"/>
        </w:rPr>
      </w:pPr>
      <w:r w:rsidRPr="009B2CB1">
        <w:rPr>
          <w:rFonts w:ascii="Tahoma" w:hAnsi="Tahoma" w:cs="Tahoma"/>
          <w:b/>
          <w:bCs/>
          <w:u w:val="single"/>
        </w:rPr>
        <w:lastRenderedPageBreak/>
        <w:t>Déroulé :</w:t>
      </w:r>
    </w:p>
    <w:p w:rsidR="00D1112E" w:rsidRPr="009B2CB1" w:rsidRDefault="00D1112E">
      <w:pPr>
        <w:spacing w:before="120" w:after="120"/>
        <w:rPr>
          <w:rFonts w:ascii="Tahoma" w:hAnsi="Tahoma" w:cs="Tahoma"/>
          <w:bCs/>
        </w:rPr>
      </w:pPr>
      <w:r w:rsidRPr="009B2CB1">
        <w:rPr>
          <w:rFonts w:ascii="Tahoma" w:hAnsi="Tahoma" w:cs="Tahoma"/>
          <w:bCs/>
        </w:rPr>
        <w:t>En amont transmission du dossier administratif du stagiaire ENPJJ/DIR</w:t>
      </w:r>
    </w:p>
    <w:tbl>
      <w:tblPr>
        <w:tblW w:w="10065" w:type="dxa"/>
        <w:tblInd w:w="-356" w:type="dxa"/>
        <w:tblLayout w:type="fixed"/>
        <w:tblCellMar>
          <w:left w:w="70" w:type="dxa"/>
          <w:right w:w="70" w:type="dxa"/>
        </w:tblCellMar>
        <w:tblLook w:val="0000"/>
      </w:tblPr>
      <w:tblGrid>
        <w:gridCol w:w="426"/>
        <w:gridCol w:w="1417"/>
        <w:gridCol w:w="3260"/>
        <w:gridCol w:w="2159"/>
        <w:gridCol w:w="2803"/>
      </w:tblGrid>
      <w:tr w:rsidR="00D1112E" w:rsidRPr="009B2CB1">
        <w:tc>
          <w:tcPr>
            <w:tcW w:w="426" w:type="dxa"/>
            <w:tcBorders>
              <w:top w:val="single" w:sz="4" w:space="0" w:color="000000"/>
              <w:left w:val="single" w:sz="4" w:space="0" w:color="000000"/>
              <w:bottom w:val="single" w:sz="4" w:space="0" w:color="000000"/>
              <w:right w:val="single" w:sz="4" w:space="0" w:color="auto"/>
            </w:tcBorders>
            <w:shd w:val="clear" w:color="auto" w:fill="auto"/>
          </w:tcPr>
          <w:p w:rsidR="00D1112E" w:rsidRPr="009B2CB1" w:rsidRDefault="00D1112E">
            <w:pPr>
              <w:snapToGrid w:val="0"/>
              <w:rPr>
                <w:rFonts w:ascii="Arial" w:hAnsi="Arial" w:cs="Arial"/>
                <w:b/>
                <w:bCs/>
                <w:sz w:val="22"/>
                <w:szCs w:val="22"/>
              </w:rPr>
            </w:pPr>
          </w:p>
        </w:tc>
        <w:tc>
          <w:tcPr>
            <w:tcW w:w="1417" w:type="dxa"/>
            <w:tcBorders>
              <w:top w:val="single" w:sz="4" w:space="0" w:color="000000"/>
              <w:left w:val="single" w:sz="4" w:space="0" w:color="auto"/>
              <w:bottom w:val="single" w:sz="4" w:space="0" w:color="000000"/>
            </w:tcBorders>
            <w:shd w:val="clear" w:color="auto" w:fill="auto"/>
          </w:tcPr>
          <w:p w:rsidR="00D1112E" w:rsidRPr="009B2CB1" w:rsidRDefault="00D1112E">
            <w:pPr>
              <w:snapToGrid w:val="0"/>
              <w:rPr>
                <w:rFonts w:ascii="Arial" w:hAnsi="Arial" w:cs="Arial"/>
                <w:b/>
                <w:bCs/>
                <w:sz w:val="22"/>
                <w:szCs w:val="22"/>
              </w:rPr>
            </w:pPr>
            <w:r w:rsidRPr="009B2CB1">
              <w:rPr>
                <w:rFonts w:ascii="Arial" w:hAnsi="Arial" w:cs="Arial"/>
                <w:b/>
                <w:bCs/>
                <w:sz w:val="22"/>
                <w:szCs w:val="22"/>
              </w:rPr>
              <w:t>Semaine</w:t>
            </w:r>
          </w:p>
        </w:tc>
        <w:tc>
          <w:tcPr>
            <w:tcW w:w="3260"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jc w:val="center"/>
              <w:rPr>
                <w:rFonts w:ascii="Arial" w:hAnsi="Arial" w:cs="Arial"/>
                <w:b/>
                <w:bCs/>
                <w:sz w:val="22"/>
                <w:szCs w:val="22"/>
              </w:rPr>
            </w:pPr>
            <w:r w:rsidRPr="009B2CB1">
              <w:rPr>
                <w:rFonts w:ascii="Arial" w:hAnsi="Arial" w:cs="Arial"/>
                <w:b/>
                <w:bCs/>
                <w:sz w:val="22"/>
                <w:szCs w:val="22"/>
              </w:rPr>
              <w:t>Actions</w:t>
            </w:r>
          </w:p>
        </w:tc>
        <w:tc>
          <w:tcPr>
            <w:tcW w:w="2159"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jc w:val="center"/>
              <w:rPr>
                <w:rFonts w:ascii="Arial" w:hAnsi="Arial" w:cs="Arial"/>
                <w:b/>
                <w:bCs/>
                <w:sz w:val="22"/>
                <w:szCs w:val="22"/>
              </w:rPr>
            </w:pPr>
            <w:r w:rsidRPr="009B2CB1">
              <w:rPr>
                <w:rFonts w:ascii="Arial" w:hAnsi="Arial" w:cs="Arial"/>
                <w:b/>
                <w:bCs/>
                <w:sz w:val="22"/>
                <w:szCs w:val="22"/>
              </w:rPr>
              <w:t>Acteurs</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D1112E" w:rsidRPr="009B2CB1" w:rsidRDefault="00D1112E">
            <w:pPr>
              <w:snapToGrid w:val="0"/>
              <w:jc w:val="center"/>
              <w:rPr>
                <w:rFonts w:ascii="Arial" w:hAnsi="Arial" w:cs="Arial"/>
                <w:b/>
                <w:bCs/>
                <w:sz w:val="22"/>
                <w:szCs w:val="22"/>
              </w:rPr>
            </w:pPr>
            <w:r w:rsidRPr="009B2CB1">
              <w:rPr>
                <w:rFonts w:ascii="Arial" w:hAnsi="Arial" w:cs="Arial"/>
                <w:b/>
                <w:bCs/>
                <w:sz w:val="22"/>
                <w:szCs w:val="22"/>
              </w:rPr>
              <w:t>Outils</w:t>
            </w:r>
          </w:p>
        </w:tc>
      </w:tr>
      <w:tr w:rsidR="00D1112E" w:rsidRPr="009B2CB1">
        <w:tc>
          <w:tcPr>
            <w:tcW w:w="426" w:type="dxa"/>
            <w:vMerge w:val="restart"/>
            <w:tcBorders>
              <w:top w:val="single" w:sz="4" w:space="0" w:color="000000"/>
              <w:left w:val="single" w:sz="4" w:space="0" w:color="000000"/>
              <w:right w:val="single" w:sz="4" w:space="0" w:color="auto"/>
            </w:tcBorders>
            <w:shd w:val="clear" w:color="auto" w:fill="CCFFFF"/>
            <w:textDirection w:val="btLr"/>
            <w:vAlign w:val="center"/>
          </w:tcPr>
          <w:p w:rsidR="00D1112E" w:rsidRPr="00F22A97" w:rsidRDefault="00D1112E" w:rsidP="00761C1D">
            <w:pPr>
              <w:snapToGrid w:val="0"/>
              <w:ind w:left="113" w:right="113"/>
              <w:jc w:val="center"/>
              <w:rPr>
                <w:rFonts w:ascii="Arial" w:hAnsi="Arial" w:cs="Arial"/>
                <w:b/>
                <w:sz w:val="22"/>
                <w:szCs w:val="22"/>
              </w:rPr>
            </w:pPr>
            <w:r w:rsidRPr="00F22A97">
              <w:rPr>
                <w:rFonts w:ascii="Arial" w:hAnsi="Arial" w:cs="Arial"/>
                <w:b/>
                <w:sz w:val="22"/>
                <w:szCs w:val="22"/>
              </w:rPr>
              <w:t>Période de découverte</w:t>
            </w:r>
          </w:p>
        </w:tc>
        <w:tc>
          <w:tcPr>
            <w:tcW w:w="1417" w:type="dxa"/>
            <w:tcBorders>
              <w:top w:val="single" w:sz="4" w:space="0" w:color="000000"/>
              <w:left w:val="single" w:sz="4" w:space="0" w:color="auto"/>
              <w:bottom w:val="single" w:sz="4" w:space="0" w:color="000000"/>
            </w:tcBorders>
            <w:shd w:val="clear" w:color="auto" w:fill="auto"/>
          </w:tcPr>
          <w:p w:rsidR="00D1112E" w:rsidRPr="009B2CB1" w:rsidRDefault="00D1112E">
            <w:pPr>
              <w:snapToGrid w:val="0"/>
              <w:rPr>
                <w:rFonts w:ascii="Arial" w:hAnsi="Arial" w:cs="Arial"/>
                <w:sz w:val="22"/>
                <w:szCs w:val="22"/>
              </w:rPr>
            </w:pPr>
            <w:r w:rsidRPr="009B2CB1">
              <w:rPr>
                <w:rFonts w:ascii="Arial" w:hAnsi="Arial" w:cs="Arial"/>
                <w:sz w:val="22"/>
                <w:szCs w:val="22"/>
              </w:rPr>
              <w:t>Jour 1 (et 2)</w:t>
            </w:r>
          </w:p>
        </w:tc>
        <w:tc>
          <w:tcPr>
            <w:tcW w:w="3260"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Accueil du stagiaire  par DIR</w:t>
            </w:r>
          </w:p>
          <w:p w:rsidR="00D1112E" w:rsidRPr="009B2CB1" w:rsidRDefault="00D1112E">
            <w:pPr>
              <w:spacing w:before="120" w:after="120"/>
              <w:rPr>
                <w:rFonts w:ascii="Arial" w:hAnsi="Arial" w:cs="Arial"/>
                <w:sz w:val="22"/>
                <w:szCs w:val="22"/>
              </w:rPr>
            </w:pPr>
            <w:r w:rsidRPr="009B2CB1">
              <w:rPr>
                <w:rFonts w:ascii="Arial" w:hAnsi="Arial" w:cs="Arial"/>
                <w:sz w:val="22"/>
                <w:szCs w:val="22"/>
              </w:rPr>
              <w:t>Présentation de la DIRPJJ, sa localisation, son  projet et  priorités  par le directeur régional (ou son représentant).</w:t>
            </w:r>
          </w:p>
          <w:p w:rsidR="00D1112E" w:rsidRPr="009B2CB1" w:rsidRDefault="00D1112E">
            <w:pPr>
              <w:spacing w:before="120" w:after="120"/>
              <w:rPr>
                <w:rFonts w:ascii="Arial" w:hAnsi="Arial" w:cs="Arial"/>
                <w:sz w:val="22"/>
                <w:szCs w:val="22"/>
              </w:rPr>
            </w:pPr>
            <w:r w:rsidRPr="009B2CB1">
              <w:rPr>
                <w:rFonts w:ascii="Arial" w:hAnsi="Arial" w:cs="Arial"/>
                <w:sz w:val="22"/>
                <w:szCs w:val="22"/>
              </w:rPr>
              <w:t>Présentation générale du rôle des différents acteurs de la formation</w:t>
            </w:r>
          </w:p>
          <w:p w:rsidR="00D1112E" w:rsidRPr="009B2CB1" w:rsidRDefault="00D1112E">
            <w:pPr>
              <w:spacing w:before="120" w:after="120"/>
              <w:rPr>
                <w:rFonts w:ascii="Arial" w:hAnsi="Arial" w:cs="Arial"/>
                <w:sz w:val="22"/>
                <w:szCs w:val="22"/>
              </w:rPr>
            </w:pPr>
            <w:r w:rsidRPr="009B2CB1">
              <w:rPr>
                <w:rFonts w:ascii="Arial" w:hAnsi="Arial" w:cs="Arial"/>
                <w:sz w:val="22"/>
                <w:szCs w:val="22"/>
              </w:rPr>
              <w:t xml:space="preserve"> Présentation :</w:t>
            </w:r>
          </w:p>
          <w:p w:rsidR="00D1112E" w:rsidRPr="009B2CB1" w:rsidRDefault="00D1112E">
            <w:pPr>
              <w:spacing w:before="120" w:after="120"/>
              <w:rPr>
                <w:rFonts w:ascii="Arial" w:hAnsi="Arial" w:cs="Arial"/>
                <w:sz w:val="22"/>
                <w:szCs w:val="22"/>
              </w:rPr>
            </w:pPr>
            <w:r w:rsidRPr="009B2CB1">
              <w:rPr>
                <w:rFonts w:ascii="Arial" w:hAnsi="Arial" w:cs="Arial"/>
                <w:sz w:val="22"/>
                <w:szCs w:val="22"/>
              </w:rPr>
              <w:t xml:space="preserve">-du rythme de la formation ; </w:t>
            </w:r>
          </w:p>
          <w:p w:rsidR="00D1112E" w:rsidRPr="009B2CB1" w:rsidRDefault="00D1112E">
            <w:pPr>
              <w:numPr>
                <w:ilvl w:val="0"/>
                <w:numId w:val="12"/>
              </w:numPr>
              <w:spacing w:before="120" w:after="120"/>
              <w:rPr>
                <w:rFonts w:ascii="Arial" w:hAnsi="Arial" w:cs="Arial"/>
                <w:sz w:val="22"/>
                <w:szCs w:val="22"/>
              </w:rPr>
            </w:pPr>
            <w:r w:rsidRPr="009B2CB1">
              <w:rPr>
                <w:rFonts w:ascii="Arial" w:hAnsi="Arial" w:cs="Arial"/>
                <w:sz w:val="22"/>
                <w:szCs w:val="22"/>
              </w:rPr>
              <w:t>des modalités d’articulation des acteurs ;</w:t>
            </w:r>
          </w:p>
          <w:p w:rsidR="00D1112E" w:rsidRPr="009B2CB1" w:rsidRDefault="00D1112E">
            <w:pPr>
              <w:numPr>
                <w:ilvl w:val="0"/>
                <w:numId w:val="12"/>
              </w:numPr>
              <w:spacing w:before="120" w:after="120"/>
              <w:rPr>
                <w:rFonts w:ascii="Arial" w:hAnsi="Arial" w:cs="Arial"/>
                <w:sz w:val="22"/>
                <w:szCs w:val="22"/>
              </w:rPr>
            </w:pPr>
            <w:r w:rsidRPr="009B2CB1">
              <w:rPr>
                <w:rFonts w:ascii="Arial" w:hAnsi="Arial" w:cs="Arial"/>
                <w:sz w:val="22"/>
                <w:szCs w:val="22"/>
              </w:rPr>
              <w:t>des échéances repérées</w:t>
            </w:r>
          </w:p>
          <w:p w:rsidR="00D1112E" w:rsidRPr="009B2CB1" w:rsidRDefault="00D1112E">
            <w:pPr>
              <w:spacing w:before="120" w:after="120"/>
              <w:rPr>
                <w:rFonts w:ascii="Arial" w:hAnsi="Arial" w:cs="Arial"/>
                <w:sz w:val="22"/>
                <w:szCs w:val="22"/>
              </w:rPr>
            </w:pPr>
            <w:r w:rsidRPr="009B2CB1">
              <w:rPr>
                <w:rFonts w:ascii="Arial" w:hAnsi="Arial" w:cs="Arial"/>
                <w:sz w:val="22"/>
                <w:szCs w:val="22"/>
              </w:rPr>
              <w:t>Communication sur les modalités d’évaluation de seconde année</w:t>
            </w:r>
          </w:p>
          <w:p w:rsidR="00D1112E" w:rsidRPr="009B2CB1" w:rsidRDefault="00D1112E">
            <w:pPr>
              <w:spacing w:before="120" w:after="120"/>
              <w:rPr>
                <w:rFonts w:ascii="Arial" w:hAnsi="Arial" w:cs="Arial"/>
                <w:sz w:val="22"/>
                <w:szCs w:val="22"/>
              </w:rPr>
            </w:pPr>
            <w:r w:rsidRPr="009B2CB1">
              <w:rPr>
                <w:rFonts w:ascii="Arial" w:hAnsi="Arial" w:cs="Arial"/>
                <w:sz w:val="22"/>
                <w:szCs w:val="22"/>
              </w:rPr>
              <w:t>Information sur la gestion de la situation administrative du stagiaire</w:t>
            </w:r>
          </w:p>
        </w:tc>
        <w:tc>
          <w:tcPr>
            <w:tcW w:w="2159"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Directeur Interrégional (ou son représentant).</w:t>
            </w: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Tuteurs de stage</w:t>
            </w: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Formateurs référents</w:t>
            </w:r>
          </w:p>
          <w:p w:rsidR="00D1112E" w:rsidRPr="009B2CB1" w:rsidRDefault="00D1112E">
            <w:pPr>
              <w:snapToGrid w:val="0"/>
              <w:spacing w:before="120" w:after="120"/>
              <w:rPr>
                <w:rFonts w:ascii="Arial" w:hAnsi="Arial" w:cs="Arial"/>
                <w:sz w:val="22"/>
                <w:szCs w:val="22"/>
              </w:rPr>
            </w:pPr>
          </w:p>
          <w:p w:rsidR="00D1112E" w:rsidRPr="009B2CB1" w:rsidRDefault="00D1112E">
            <w:pPr>
              <w:spacing w:before="120" w:after="120"/>
              <w:rPr>
                <w:rFonts w:ascii="Arial" w:hAnsi="Arial" w:cs="Arial"/>
                <w:sz w:val="22"/>
                <w:szCs w:val="22"/>
              </w:rPr>
            </w:pPr>
            <w:r w:rsidRPr="009B2CB1">
              <w:rPr>
                <w:rFonts w:ascii="Arial" w:hAnsi="Arial" w:cs="Arial"/>
                <w:sz w:val="22"/>
                <w:szCs w:val="22"/>
              </w:rPr>
              <w:t xml:space="preserve"> PTF</w:t>
            </w:r>
          </w:p>
          <w:p w:rsidR="00D1112E" w:rsidRPr="009B2CB1" w:rsidRDefault="00D1112E">
            <w:pPr>
              <w:spacing w:before="120" w:after="120"/>
              <w:rPr>
                <w:rFonts w:ascii="Arial" w:hAnsi="Arial" w:cs="Arial"/>
                <w:sz w:val="22"/>
                <w:szCs w:val="22"/>
              </w:rPr>
            </w:pPr>
          </w:p>
          <w:p w:rsidR="00D1112E" w:rsidRPr="009B2CB1" w:rsidRDefault="00D1112E">
            <w:pPr>
              <w:spacing w:before="120" w:after="120"/>
              <w:rPr>
                <w:rFonts w:ascii="Arial" w:hAnsi="Arial" w:cs="Arial"/>
                <w:sz w:val="22"/>
                <w:szCs w:val="22"/>
              </w:rPr>
            </w:pPr>
            <w:r w:rsidRPr="009B2CB1">
              <w:rPr>
                <w:rFonts w:ascii="Arial" w:hAnsi="Arial" w:cs="Arial"/>
                <w:sz w:val="22"/>
                <w:szCs w:val="22"/>
              </w:rPr>
              <w:t>PTF</w:t>
            </w:r>
          </w:p>
          <w:p w:rsidR="00D1112E" w:rsidRPr="009B2CB1" w:rsidRDefault="00D1112E">
            <w:pPr>
              <w:spacing w:before="120" w:after="120"/>
              <w:rPr>
                <w:rFonts w:ascii="Arial" w:hAnsi="Arial" w:cs="Arial"/>
                <w:sz w:val="22"/>
                <w:szCs w:val="22"/>
              </w:rPr>
            </w:pPr>
          </w:p>
          <w:p w:rsidR="00D1112E" w:rsidRPr="009B2CB1" w:rsidRDefault="00D1112E">
            <w:pPr>
              <w:spacing w:before="120" w:after="120"/>
              <w:rPr>
                <w:rFonts w:ascii="Arial" w:hAnsi="Arial" w:cs="Arial"/>
                <w:sz w:val="22"/>
                <w:szCs w:val="22"/>
              </w:rPr>
            </w:pPr>
          </w:p>
          <w:p w:rsidR="00D1112E" w:rsidRPr="009B2CB1" w:rsidRDefault="00D1112E">
            <w:pPr>
              <w:spacing w:before="120" w:after="120"/>
              <w:rPr>
                <w:rFonts w:ascii="Arial" w:hAnsi="Arial" w:cs="Arial"/>
                <w:sz w:val="22"/>
                <w:szCs w:val="22"/>
              </w:rPr>
            </w:pPr>
            <w:r w:rsidRPr="009B2CB1">
              <w:rPr>
                <w:rFonts w:ascii="Arial" w:hAnsi="Arial" w:cs="Arial"/>
                <w:sz w:val="22"/>
                <w:szCs w:val="22"/>
              </w:rPr>
              <w:t>DIR</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Livret d’accueil DIR/Projet Régional</w:t>
            </w: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Livret d’accueil PTF/Rail calendaire</w:t>
            </w:r>
          </w:p>
          <w:p w:rsidR="00D1112E" w:rsidRPr="009B2CB1" w:rsidRDefault="00D1112E">
            <w:pPr>
              <w:spacing w:before="120" w:after="120"/>
              <w:rPr>
                <w:rFonts w:ascii="Arial" w:hAnsi="Arial" w:cs="Arial"/>
                <w:sz w:val="22"/>
                <w:szCs w:val="22"/>
              </w:rPr>
            </w:pPr>
          </w:p>
          <w:p w:rsidR="00D1112E" w:rsidRPr="009B2CB1" w:rsidRDefault="00D1112E">
            <w:pPr>
              <w:spacing w:before="120" w:after="120"/>
              <w:rPr>
                <w:rFonts w:ascii="Arial" w:hAnsi="Arial" w:cs="Arial"/>
                <w:sz w:val="22"/>
                <w:szCs w:val="22"/>
              </w:rPr>
            </w:pPr>
          </w:p>
          <w:p w:rsidR="00D1112E" w:rsidRPr="009B2CB1" w:rsidRDefault="00D1112E">
            <w:pPr>
              <w:spacing w:before="120" w:after="120"/>
              <w:rPr>
                <w:rFonts w:ascii="Arial" w:hAnsi="Arial" w:cs="Arial"/>
                <w:sz w:val="22"/>
                <w:szCs w:val="22"/>
              </w:rPr>
            </w:pPr>
          </w:p>
          <w:p w:rsidR="00D1112E" w:rsidRPr="009B2CB1" w:rsidRDefault="00D1112E">
            <w:pPr>
              <w:rPr>
                <w:rFonts w:ascii="Arial" w:hAnsi="Arial" w:cs="Arial"/>
                <w:sz w:val="22"/>
                <w:szCs w:val="22"/>
              </w:rPr>
            </w:pPr>
            <w:r w:rsidRPr="009B2CB1">
              <w:rPr>
                <w:rFonts w:ascii="Arial" w:hAnsi="Arial" w:cs="Arial"/>
                <w:sz w:val="22"/>
                <w:szCs w:val="22"/>
              </w:rPr>
              <w:t>Présentation document ENPJJ « Critères d’évaluation du stage de mise en situation professionnelle de 2</w:t>
            </w:r>
            <w:r w:rsidRPr="009B2CB1">
              <w:rPr>
                <w:rFonts w:ascii="Arial" w:hAnsi="Arial" w:cs="Arial"/>
                <w:sz w:val="22"/>
                <w:szCs w:val="22"/>
                <w:vertAlign w:val="superscript"/>
              </w:rPr>
              <w:t>e</w:t>
            </w:r>
            <w:r w:rsidRPr="009B2CB1">
              <w:rPr>
                <w:rFonts w:ascii="Arial" w:hAnsi="Arial" w:cs="Arial"/>
                <w:sz w:val="22"/>
                <w:szCs w:val="22"/>
              </w:rPr>
              <w:t xml:space="preserve"> année »</w:t>
            </w:r>
          </w:p>
        </w:tc>
      </w:tr>
      <w:tr w:rsidR="00D1112E" w:rsidRPr="009B2CB1">
        <w:trPr>
          <w:trHeight w:val="2684"/>
        </w:trPr>
        <w:tc>
          <w:tcPr>
            <w:tcW w:w="426" w:type="dxa"/>
            <w:vMerge/>
            <w:tcBorders>
              <w:left w:val="single" w:sz="4" w:space="0" w:color="000000"/>
              <w:right w:val="single" w:sz="4" w:space="0" w:color="auto"/>
            </w:tcBorders>
            <w:shd w:val="clear" w:color="auto" w:fill="CCFFFF"/>
          </w:tcPr>
          <w:p w:rsidR="00D1112E" w:rsidRPr="009B2CB1" w:rsidRDefault="00D1112E">
            <w:pPr>
              <w:snapToGrid w:val="0"/>
              <w:rPr>
                <w:rFonts w:ascii="Arial" w:hAnsi="Arial" w:cs="Arial"/>
                <w:sz w:val="22"/>
                <w:szCs w:val="22"/>
              </w:rPr>
            </w:pPr>
          </w:p>
        </w:tc>
        <w:tc>
          <w:tcPr>
            <w:tcW w:w="1417" w:type="dxa"/>
            <w:tcBorders>
              <w:top w:val="single" w:sz="4" w:space="0" w:color="000000"/>
              <w:left w:val="single" w:sz="4" w:space="0" w:color="auto"/>
              <w:bottom w:val="single" w:sz="4" w:space="0" w:color="000000"/>
            </w:tcBorders>
            <w:shd w:val="clear" w:color="auto" w:fill="auto"/>
          </w:tcPr>
          <w:p w:rsidR="00D1112E" w:rsidRPr="009B2CB1" w:rsidRDefault="00D1112E">
            <w:pPr>
              <w:snapToGrid w:val="0"/>
              <w:rPr>
                <w:rFonts w:ascii="Arial" w:hAnsi="Arial" w:cs="Arial"/>
                <w:sz w:val="22"/>
                <w:szCs w:val="22"/>
              </w:rPr>
            </w:pPr>
            <w:r w:rsidRPr="009B2CB1">
              <w:rPr>
                <w:rFonts w:ascii="Arial" w:hAnsi="Arial" w:cs="Arial"/>
                <w:sz w:val="22"/>
                <w:szCs w:val="22"/>
              </w:rPr>
              <w:t>Jour 1 suite</w:t>
            </w:r>
          </w:p>
        </w:tc>
        <w:tc>
          <w:tcPr>
            <w:tcW w:w="3260"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rPr>
                <w:rFonts w:ascii="Arial" w:hAnsi="Arial" w:cs="Arial"/>
                <w:sz w:val="22"/>
                <w:szCs w:val="22"/>
              </w:rPr>
            </w:pPr>
            <w:r w:rsidRPr="009B2CB1">
              <w:rPr>
                <w:rFonts w:ascii="Arial" w:hAnsi="Arial" w:cs="Arial"/>
                <w:sz w:val="22"/>
                <w:szCs w:val="22"/>
              </w:rPr>
              <w:t>Accueil  des  stagiaires en PTF</w:t>
            </w:r>
          </w:p>
          <w:p w:rsidR="00D1112E" w:rsidRPr="009B2CB1" w:rsidRDefault="00D1112E">
            <w:pPr>
              <w:rPr>
                <w:rFonts w:ascii="Arial" w:hAnsi="Arial" w:cs="Arial"/>
                <w:sz w:val="22"/>
                <w:szCs w:val="22"/>
              </w:rPr>
            </w:pPr>
            <w:r w:rsidRPr="009B2CB1">
              <w:rPr>
                <w:rFonts w:ascii="Arial" w:hAnsi="Arial" w:cs="Arial"/>
                <w:sz w:val="22"/>
                <w:szCs w:val="22"/>
              </w:rPr>
              <w:t>Présentation :</w:t>
            </w:r>
          </w:p>
          <w:p w:rsidR="00D1112E" w:rsidRPr="009B2CB1" w:rsidRDefault="00D1112E">
            <w:pPr>
              <w:rPr>
                <w:rFonts w:ascii="Arial" w:hAnsi="Arial" w:cs="Arial"/>
                <w:sz w:val="22"/>
                <w:szCs w:val="22"/>
              </w:rPr>
            </w:pPr>
            <w:r w:rsidRPr="009B2CB1">
              <w:rPr>
                <w:rFonts w:ascii="Arial" w:hAnsi="Arial" w:cs="Arial"/>
                <w:sz w:val="22"/>
                <w:szCs w:val="22"/>
              </w:rPr>
              <w:t xml:space="preserve">-du PTF et de son équipe </w:t>
            </w:r>
          </w:p>
          <w:p w:rsidR="00D1112E" w:rsidRPr="009B2CB1" w:rsidRDefault="00D1112E">
            <w:pPr>
              <w:rPr>
                <w:rFonts w:ascii="Arial" w:hAnsi="Arial" w:cs="Arial"/>
                <w:sz w:val="22"/>
                <w:szCs w:val="22"/>
              </w:rPr>
            </w:pPr>
            <w:r w:rsidRPr="009B2CB1">
              <w:rPr>
                <w:rFonts w:ascii="Arial" w:hAnsi="Arial" w:cs="Arial"/>
                <w:sz w:val="22"/>
                <w:szCs w:val="22"/>
              </w:rPr>
              <w:t>-des objectifs de la formation seconde  année</w:t>
            </w:r>
          </w:p>
          <w:p w:rsidR="00D1112E" w:rsidRPr="009B2CB1" w:rsidRDefault="00D1112E">
            <w:pPr>
              <w:rPr>
                <w:rFonts w:ascii="Arial" w:hAnsi="Arial" w:cs="Arial"/>
                <w:sz w:val="22"/>
                <w:szCs w:val="22"/>
              </w:rPr>
            </w:pPr>
            <w:r w:rsidRPr="009B2CB1">
              <w:rPr>
                <w:rFonts w:ascii="Arial" w:hAnsi="Arial" w:cs="Arial"/>
                <w:sz w:val="22"/>
                <w:szCs w:val="22"/>
              </w:rPr>
              <w:t xml:space="preserve">-du déroulé et des  contenus des sessions de formation en PTF </w:t>
            </w:r>
          </w:p>
          <w:p w:rsidR="00D1112E" w:rsidRPr="009B2CB1" w:rsidRDefault="00D1112E">
            <w:pPr>
              <w:rPr>
                <w:rFonts w:ascii="Arial" w:hAnsi="Arial" w:cs="Arial"/>
                <w:sz w:val="22"/>
                <w:szCs w:val="22"/>
              </w:rPr>
            </w:pPr>
            <w:r w:rsidRPr="009B2CB1">
              <w:rPr>
                <w:rFonts w:ascii="Arial" w:hAnsi="Arial" w:cs="Arial"/>
                <w:sz w:val="22"/>
                <w:szCs w:val="22"/>
              </w:rPr>
              <w:t>-des échéances de formation</w:t>
            </w:r>
          </w:p>
          <w:p w:rsidR="00D1112E" w:rsidRPr="009B2CB1" w:rsidRDefault="00D1112E">
            <w:pPr>
              <w:rPr>
                <w:rFonts w:ascii="Arial" w:hAnsi="Arial" w:cs="Arial"/>
                <w:sz w:val="22"/>
                <w:szCs w:val="22"/>
              </w:rPr>
            </w:pPr>
          </w:p>
          <w:p w:rsidR="00D1112E" w:rsidRPr="009B2CB1" w:rsidRDefault="00D1112E">
            <w:pPr>
              <w:rPr>
                <w:rFonts w:ascii="Arial" w:hAnsi="Arial" w:cs="Arial"/>
                <w:sz w:val="22"/>
                <w:szCs w:val="22"/>
              </w:rPr>
            </w:pPr>
          </w:p>
        </w:tc>
        <w:tc>
          <w:tcPr>
            <w:tcW w:w="2159"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 xml:space="preserve">PTF </w:t>
            </w: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Formateurs et tuteurs ?</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p>
        </w:tc>
      </w:tr>
      <w:tr w:rsidR="00D1112E" w:rsidRPr="009B2CB1">
        <w:trPr>
          <w:trHeight w:val="908"/>
        </w:trPr>
        <w:tc>
          <w:tcPr>
            <w:tcW w:w="426" w:type="dxa"/>
            <w:vMerge/>
            <w:tcBorders>
              <w:left w:val="single" w:sz="4" w:space="0" w:color="000000"/>
              <w:right w:val="single" w:sz="4" w:space="0" w:color="auto"/>
            </w:tcBorders>
            <w:shd w:val="clear" w:color="auto" w:fill="CCFFFF"/>
          </w:tcPr>
          <w:p w:rsidR="00D1112E" w:rsidRPr="009B2CB1" w:rsidRDefault="00D1112E">
            <w:pPr>
              <w:snapToGrid w:val="0"/>
              <w:rPr>
                <w:rFonts w:ascii="Arial" w:hAnsi="Arial" w:cs="Arial"/>
                <w:sz w:val="22"/>
                <w:szCs w:val="22"/>
              </w:rPr>
            </w:pPr>
          </w:p>
        </w:tc>
        <w:tc>
          <w:tcPr>
            <w:tcW w:w="1417" w:type="dxa"/>
            <w:tcBorders>
              <w:top w:val="single" w:sz="4" w:space="0" w:color="000000"/>
              <w:left w:val="single" w:sz="4" w:space="0" w:color="auto"/>
              <w:bottom w:val="single" w:sz="4" w:space="0" w:color="000000"/>
            </w:tcBorders>
            <w:shd w:val="clear" w:color="auto" w:fill="auto"/>
          </w:tcPr>
          <w:p w:rsidR="00D1112E" w:rsidRPr="009B2CB1" w:rsidRDefault="00D1112E">
            <w:pPr>
              <w:snapToGrid w:val="0"/>
              <w:rPr>
                <w:rFonts w:ascii="Arial" w:hAnsi="Arial" w:cs="Arial"/>
                <w:sz w:val="22"/>
                <w:szCs w:val="22"/>
              </w:rPr>
            </w:pPr>
            <w:r w:rsidRPr="009B2CB1">
              <w:rPr>
                <w:rFonts w:ascii="Arial" w:hAnsi="Arial" w:cs="Arial"/>
                <w:sz w:val="22"/>
                <w:szCs w:val="22"/>
              </w:rPr>
              <w:t>Jour 2</w:t>
            </w:r>
          </w:p>
        </w:tc>
        <w:tc>
          <w:tcPr>
            <w:tcW w:w="3260"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Définition du programme de travail pour le stagiaire, organisation 1 ère période de stage</w:t>
            </w: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Refonder une dynamique de groupe</w:t>
            </w:r>
          </w:p>
        </w:tc>
        <w:tc>
          <w:tcPr>
            <w:tcW w:w="2159"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Formateurs</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formation tuteur référent</w:t>
            </w:r>
          </w:p>
        </w:tc>
      </w:tr>
      <w:tr w:rsidR="00D1112E" w:rsidRPr="009B2CB1">
        <w:trPr>
          <w:trHeight w:val="908"/>
        </w:trPr>
        <w:tc>
          <w:tcPr>
            <w:tcW w:w="426" w:type="dxa"/>
            <w:vMerge/>
            <w:tcBorders>
              <w:left w:val="single" w:sz="4" w:space="0" w:color="000000"/>
              <w:right w:val="single" w:sz="4" w:space="0" w:color="auto"/>
            </w:tcBorders>
            <w:shd w:val="clear" w:color="auto" w:fill="CCFFFF"/>
          </w:tcPr>
          <w:p w:rsidR="00D1112E" w:rsidRPr="009B2CB1" w:rsidRDefault="00D1112E">
            <w:pPr>
              <w:snapToGrid w:val="0"/>
              <w:rPr>
                <w:rFonts w:ascii="Arial" w:hAnsi="Arial" w:cs="Arial"/>
                <w:sz w:val="22"/>
                <w:szCs w:val="22"/>
              </w:rPr>
            </w:pPr>
          </w:p>
        </w:tc>
        <w:tc>
          <w:tcPr>
            <w:tcW w:w="1417" w:type="dxa"/>
            <w:tcBorders>
              <w:top w:val="single" w:sz="4" w:space="0" w:color="000000"/>
              <w:left w:val="single" w:sz="4" w:space="0" w:color="auto"/>
              <w:bottom w:val="single" w:sz="4" w:space="0" w:color="000000"/>
            </w:tcBorders>
            <w:shd w:val="clear" w:color="auto" w:fill="auto"/>
          </w:tcPr>
          <w:p w:rsidR="00D1112E" w:rsidRPr="009B2CB1" w:rsidRDefault="00D1112E">
            <w:pPr>
              <w:snapToGrid w:val="0"/>
              <w:rPr>
                <w:rFonts w:ascii="Arial" w:hAnsi="Arial" w:cs="Arial"/>
                <w:sz w:val="22"/>
                <w:szCs w:val="22"/>
              </w:rPr>
            </w:pPr>
            <w:r w:rsidRPr="009B2CB1">
              <w:rPr>
                <w:rFonts w:ascii="Arial" w:hAnsi="Arial" w:cs="Arial"/>
                <w:sz w:val="22"/>
                <w:szCs w:val="22"/>
              </w:rPr>
              <w:t>Jour 2 ou 3</w:t>
            </w:r>
          </w:p>
        </w:tc>
        <w:tc>
          <w:tcPr>
            <w:tcW w:w="3260"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 xml:space="preserve">Accueil  du stagiaire sur </w:t>
            </w:r>
            <w:proofErr w:type="gramStart"/>
            <w:r w:rsidRPr="009B2CB1">
              <w:rPr>
                <w:rFonts w:ascii="Arial" w:hAnsi="Arial" w:cs="Arial"/>
                <w:sz w:val="22"/>
                <w:szCs w:val="22"/>
              </w:rPr>
              <w:t>son lieux</w:t>
            </w:r>
            <w:proofErr w:type="gramEnd"/>
            <w:r w:rsidRPr="009B2CB1">
              <w:rPr>
                <w:rFonts w:ascii="Arial" w:hAnsi="Arial" w:cs="Arial"/>
                <w:sz w:val="22"/>
                <w:szCs w:val="22"/>
              </w:rPr>
              <w:t xml:space="preserve"> de stage</w:t>
            </w:r>
          </w:p>
        </w:tc>
        <w:tc>
          <w:tcPr>
            <w:tcW w:w="2159"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 xml:space="preserve">DS, </w:t>
            </w:r>
            <w:proofErr w:type="spellStart"/>
            <w:r w:rsidRPr="009B2CB1">
              <w:rPr>
                <w:rFonts w:ascii="Arial" w:hAnsi="Arial" w:cs="Arial"/>
                <w:sz w:val="22"/>
                <w:szCs w:val="22"/>
              </w:rPr>
              <w:t>RUE</w:t>
            </w:r>
            <w:proofErr w:type="gramStart"/>
            <w:r w:rsidRPr="009B2CB1">
              <w:rPr>
                <w:rFonts w:ascii="Arial" w:hAnsi="Arial" w:cs="Arial"/>
                <w:sz w:val="22"/>
                <w:szCs w:val="22"/>
              </w:rPr>
              <w:t>,Tuteur</w:t>
            </w:r>
            <w:proofErr w:type="spellEnd"/>
            <w:proofErr w:type="gramEnd"/>
            <w:r w:rsidRPr="009B2CB1">
              <w:rPr>
                <w:rFonts w:ascii="Arial" w:hAnsi="Arial" w:cs="Arial"/>
                <w:sz w:val="22"/>
                <w:szCs w:val="22"/>
              </w:rPr>
              <w:t xml:space="preserve"> et équipe éducative</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 xml:space="preserve"> Dossier d’accueil du stagiaire</w:t>
            </w:r>
          </w:p>
        </w:tc>
      </w:tr>
      <w:tr w:rsidR="00D1112E" w:rsidRPr="009B2CB1">
        <w:trPr>
          <w:trHeight w:val="908"/>
        </w:trPr>
        <w:tc>
          <w:tcPr>
            <w:tcW w:w="426" w:type="dxa"/>
            <w:vMerge/>
            <w:tcBorders>
              <w:left w:val="single" w:sz="4" w:space="0" w:color="000000"/>
              <w:right w:val="single" w:sz="4" w:space="0" w:color="auto"/>
            </w:tcBorders>
            <w:shd w:val="clear" w:color="auto" w:fill="CCFFFF"/>
          </w:tcPr>
          <w:p w:rsidR="00D1112E" w:rsidRPr="009B2CB1" w:rsidRDefault="00D1112E">
            <w:pPr>
              <w:snapToGrid w:val="0"/>
              <w:rPr>
                <w:rFonts w:ascii="Arial" w:hAnsi="Arial" w:cs="Arial"/>
                <w:sz w:val="22"/>
                <w:szCs w:val="22"/>
              </w:rPr>
            </w:pPr>
          </w:p>
        </w:tc>
        <w:tc>
          <w:tcPr>
            <w:tcW w:w="1417" w:type="dxa"/>
            <w:tcBorders>
              <w:top w:val="single" w:sz="4" w:space="0" w:color="000000"/>
              <w:left w:val="single" w:sz="4" w:space="0" w:color="auto"/>
              <w:bottom w:val="single" w:sz="4" w:space="0" w:color="000000"/>
            </w:tcBorders>
            <w:shd w:val="clear" w:color="auto" w:fill="auto"/>
          </w:tcPr>
          <w:p w:rsidR="00D1112E" w:rsidRPr="009B2CB1" w:rsidRDefault="00D1112E" w:rsidP="00761C1D">
            <w:pPr>
              <w:snapToGrid w:val="0"/>
              <w:rPr>
                <w:rFonts w:ascii="Arial" w:hAnsi="Arial" w:cs="Arial"/>
                <w:sz w:val="22"/>
                <w:szCs w:val="22"/>
              </w:rPr>
            </w:pPr>
            <w:r w:rsidRPr="009B2CB1">
              <w:rPr>
                <w:rFonts w:ascii="Arial" w:hAnsi="Arial" w:cs="Arial"/>
                <w:sz w:val="22"/>
                <w:szCs w:val="22"/>
              </w:rPr>
              <w:t>sept</w:t>
            </w:r>
          </w:p>
        </w:tc>
        <w:tc>
          <w:tcPr>
            <w:tcW w:w="3260"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 xml:space="preserve">Formation des tuteurs de stage </w:t>
            </w:r>
          </w:p>
        </w:tc>
        <w:tc>
          <w:tcPr>
            <w:tcW w:w="2159"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ENPJJ</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Formation des tuteurs de stage</w:t>
            </w:r>
          </w:p>
        </w:tc>
      </w:tr>
      <w:tr w:rsidR="00D1112E" w:rsidRPr="009B2CB1">
        <w:trPr>
          <w:trHeight w:val="5971"/>
        </w:trPr>
        <w:tc>
          <w:tcPr>
            <w:tcW w:w="426" w:type="dxa"/>
            <w:vMerge/>
            <w:tcBorders>
              <w:left w:val="single" w:sz="4" w:space="0" w:color="000000"/>
              <w:bottom w:val="single" w:sz="4" w:space="0" w:color="000000"/>
              <w:right w:val="single" w:sz="4" w:space="0" w:color="auto"/>
            </w:tcBorders>
            <w:shd w:val="clear" w:color="auto" w:fill="CCFFFF"/>
          </w:tcPr>
          <w:p w:rsidR="00D1112E" w:rsidRPr="009B2CB1" w:rsidRDefault="00D1112E">
            <w:pPr>
              <w:snapToGrid w:val="0"/>
              <w:rPr>
                <w:rFonts w:ascii="Arial" w:hAnsi="Arial" w:cs="Arial"/>
                <w:sz w:val="22"/>
                <w:szCs w:val="22"/>
              </w:rPr>
            </w:pPr>
          </w:p>
        </w:tc>
        <w:tc>
          <w:tcPr>
            <w:tcW w:w="1417" w:type="dxa"/>
            <w:tcBorders>
              <w:top w:val="single" w:sz="4" w:space="0" w:color="000000"/>
              <w:left w:val="single" w:sz="4" w:space="0" w:color="auto"/>
              <w:bottom w:val="single" w:sz="4" w:space="0" w:color="000000"/>
            </w:tcBorders>
            <w:shd w:val="clear" w:color="auto" w:fill="auto"/>
          </w:tcPr>
          <w:p w:rsidR="00D1112E" w:rsidRPr="009B2CB1" w:rsidRDefault="00D1112E" w:rsidP="00761C1D">
            <w:pPr>
              <w:snapToGrid w:val="0"/>
              <w:rPr>
                <w:rFonts w:ascii="Arial" w:hAnsi="Arial" w:cs="Arial"/>
                <w:sz w:val="22"/>
                <w:szCs w:val="22"/>
              </w:rPr>
            </w:pPr>
            <w:r w:rsidRPr="009B2CB1">
              <w:rPr>
                <w:rFonts w:ascii="Arial" w:hAnsi="Arial" w:cs="Arial"/>
                <w:sz w:val="22"/>
                <w:szCs w:val="22"/>
              </w:rPr>
              <w:t xml:space="preserve">Septembre </w:t>
            </w:r>
          </w:p>
          <w:p w:rsidR="00D1112E" w:rsidRPr="009B2CB1" w:rsidRDefault="00D1112E" w:rsidP="00761C1D">
            <w:pPr>
              <w:snapToGrid w:val="0"/>
              <w:rPr>
                <w:rFonts w:ascii="Arial" w:hAnsi="Arial" w:cs="Arial"/>
                <w:sz w:val="22"/>
                <w:szCs w:val="22"/>
              </w:rPr>
            </w:pPr>
            <w:r w:rsidRPr="009B2CB1">
              <w:rPr>
                <w:rFonts w:ascii="Arial" w:hAnsi="Arial" w:cs="Arial"/>
                <w:sz w:val="22"/>
                <w:szCs w:val="22"/>
              </w:rPr>
              <w:t>Semaines 2, 3 ou 4</w:t>
            </w:r>
          </w:p>
        </w:tc>
        <w:tc>
          <w:tcPr>
            <w:tcW w:w="3260"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Installation des stagiaires par territoire :</w:t>
            </w:r>
          </w:p>
          <w:p w:rsidR="00D1112E" w:rsidRPr="009B2CB1" w:rsidRDefault="00D1112E">
            <w:pPr>
              <w:spacing w:before="120" w:after="120"/>
              <w:rPr>
                <w:rFonts w:ascii="Arial" w:hAnsi="Arial" w:cs="Arial"/>
                <w:sz w:val="22"/>
                <w:szCs w:val="22"/>
              </w:rPr>
            </w:pPr>
            <w:r w:rsidRPr="009B2CB1">
              <w:rPr>
                <w:rFonts w:ascii="Arial" w:hAnsi="Arial" w:cs="Arial"/>
                <w:sz w:val="22"/>
                <w:szCs w:val="22"/>
              </w:rPr>
              <w:t>-Préciser les contenus et attendus ainsi que la progressivité  des 3 périodes de stage de mise en situation professionnelle</w:t>
            </w: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 xml:space="preserve">-Préciser  le temps de travail dédié aux écrits (10 jours) sur lieu de stage </w:t>
            </w:r>
          </w:p>
          <w:p w:rsidR="00D1112E" w:rsidRPr="009B2CB1" w:rsidRDefault="00D1112E">
            <w:pPr>
              <w:spacing w:before="120" w:after="120"/>
              <w:rPr>
                <w:rFonts w:ascii="Arial" w:hAnsi="Arial" w:cs="Arial"/>
                <w:sz w:val="22"/>
                <w:szCs w:val="22"/>
              </w:rPr>
            </w:pPr>
            <w:r w:rsidRPr="009B2CB1">
              <w:rPr>
                <w:rFonts w:ascii="Arial" w:hAnsi="Arial" w:cs="Arial"/>
                <w:sz w:val="22"/>
                <w:szCs w:val="22"/>
              </w:rPr>
              <w:t>-Présenter le rythme des sessions de formation en PTF</w:t>
            </w:r>
          </w:p>
          <w:p w:rsidR="00D1112E" w:rsidRPr="009B2CB1" w:rsidRDefault="00D1112E">
            <w:pPr>
              <w:spacing w:before="120" w:after="120"/>
              <w:rPr>
                <w:rFonts w:ascii="Arial" w:hAnsi="Arial" w:cs="Arial"/>
                <w:sz w:val="22"/>
                <w:szCs w:val="22"/>
              </w:rPr>
            </w:pPr>
            <w:r w:rsidRPr="009B2CB1">
              <w:rPr>
                <w:rFonts w:ascii="Arial" w:hAnsi="Arial" w:cs="Arial"/>
                <w:sz w:val="22"/>
                <w:szCs w:val="22"/>
              </w:rPr>
              <w:t>- Préciser les productions attendues du côté des stagiaires (avis DS sur thème mémoire)</w:t>
            </w: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 xml:space="preserve">-Communication sur la prise en compte, gestion et accompagnement des situations problématiques (du côté du service, du côté du stagiaire, du côté PTF) </w:t>
            </w: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-Communication modalités d’évaluation de la seconde année de formation</w:t>
            </w: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-Déterminer date rencontre intermédiaire</w:t>
            </w: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-Signature du protocole de stage et copie au PTF</w:t>
            </w:r>
          </w:p>
          <w:p w:rsidR="00D1112E" w:rsidRPr="009B2CB1" w:rsidRDefault="00D1112E">
            <w:pPr>
              <w:spacing w:before="120" w:after="120"/>
              <w:rPr>
                <w:rFonts w:ascii="Arial" w:hAnsi="Arial" w:cs="Arial"/>
                <w:sz w:val="22"/>
                <w:szCs w:val="22"/>
              </w:rPr>
            </w:pPr>
          </w:p>
          <w:p w:rsidR="00D1112E" w:rsidRPr="009B2CB1" w:rsidRDefault="00D1112E">
            <w:pPr>
              <w:spacing w:before="120" w:after="120"/>
              <w:rPr>
                <w:rFonts w:ascii="Arial" w:hAnsi="Arial" w:cs="Arial"/>
                <w:sz w:val="22"/>
                <w:szCs w:val="22"/>
              </w:rPr>
            </w:pPr>
          </w:p>
        </w:tc>
        <w:tc>
          <w:tcPr>
            <w:tcW w:w="2159"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 xml:space="preserve">Tuteurs de stage </w:t>
            </w:r>
          </w:p>
          <w:p w:rsidR="00D1112E" w:rsidRPr="009B2CB1" w:rsidRDefault="00D1112E">
            <w:pPr>
              <w:spacing w:before="120" w:after="120"/>
              <w:rPr>
                <w:rFonts w:ascii="Arial" w:hAnsi="Arial" w:cs="Arial"/>
                <w:sz w:val="22"/>
                <w:szCs w:val="22"/>
              </w:rPr>
            </w:pPr>
            <w:r w:rsidRPr="009B2CB1">
              <w:rPr>
                <w:rFonts w:ascii="Arial" w:hAnsi="Arial" w:cs="Arial"/>
                <w:sz w:val="22"/>
                <w:szCs w:val="22"/>
              </w:rPr>
              <w:t>DS</w:t>
            </w:r>
          </w:p>
          <w:p w:rsidR="00D1112E" w:rsidRPr="009B2CB1" w:rsidRDefault="00D1112E">
            <w:pPr>
              <w:spacing w:before="120" w:after="120"/>
              <w:rPr>
                <w:rFonts w:ascii="Arial" w:hAnsi="Arial" w:cs="Arial"/>
                <w:sz w:val="22"/>
                <w:szCs w:val="22"/>
              </w:rPr>
            </w:pPr>
            <w:r w:rsidRPr="009B2CB1">
              <w:rPr>
                <w:rFonts w:ascii="Arial" w:hAnsi="Arial" w:cs="Arial"/>
                <w:sz w:val="22"/>
                <w:szCs w:val="22"/>
              </w:rPr>
              <w:t>DT</w:t>
            </w:r>
          </w:p>
          <w:p w:rsidR="00D1112E" w:rsidRPr="009B2CB1" w:rsidRDefault="00D1112E">
            <w:pPr>
              <w:spacing w:before="120" w:after="120"/>
              <w:rPr>
                <w:rFonts w:ascii="Arial" w:hAnsi="Arial" w:cs="Arial"/>
                <w:sz w:val="22"/>
                <w:szCs w:val="22"/>
              </w:rPr>
            </w:pPr>
            <w:r w:rsidRPr="009B2CB1">
              <w:rPr>
                <w:rFonts w:ascii="Arial" w:hAnsi="Arial" w:cs="Arial"/>
                <w:sz w:val="22"/>
                <w:szCs w:val="22"/>
              </w:rPr>
              <w:t>PTF (formateurs référents)</w:t>
            </w:r>
          </w:p>
          <w:p w:rsidR="00D1112E" w:rsidRPr="009B2CB1" w:rsidRDefault="00D1112E">
            <w:pPr>
              <w:rPr>
                <w:rFonts w:ascii="Arial" w:hAnsi="Arial" w:cs="Arial"/>
                <w:sz w:val="22"/>
                <w:szCs w:val="22"/>
              </w:rPr>
            </w:pPr>
          </w:p>
          <w:p w:rsidR="00D1112E" w:rsidRPr="009B2CB1" w:rsidRDefault="00D1112E">
            <w:pPr>
              <w:rPr>
                <w:rFonts w:ascii="Arial" w:hAnsi="Arial" w:cs="Arial"/>
                <w:sz w:val="22"/>
                <w:szCs w:val="22"/>
              </w:rPr>
            </w:pPr>
          </w:p>
          <w:p w:rsidR="00D1112E" w:rsidRPr="009B2CB1" w:rsidRDefault="00D1112E">
            <w:pPr>
              <w:ind w:firstLine="708"/>
              <w:rPr>
                <w:rFonts w:ascii="Arial" w:hAnsi="Arial" w:cs="Arial"/>
                <w:sz w:val="22"/>
                <w:szCs w:val="22"/>
              </w:rPr>
            </w:pPr>
          </w:p>
          <w:p w:rsidR="00D1112E" w:rsidRPr="009B2CB1" w:rsidRDefault="00D1112E">
            <w:pPr>
              <w:ind w:firstLine="708"/>
              <w:rPr>
                <w:rFonts w:ascii="Arial" w:hAnsi="Arial" w:cs="Arial"/>
                <w:sz w:val="22"/>
                <w:szCs w:val="22"/>
              </w:rPr>
            </w:pPr>
          </w:p>
          <w:p w:rsidR="00D1112E" w:rsidRPr="009B2CB1" w:rsidRDefault="00D1112E">
            <w:pPr>
              <w:ind w:firstLine="708"/>
              <w:rPr>
                <w:rFonts w:ascii="Arial" w:hAnsi="Arial" w:cs="Arial"/>
                <w:sz w:val="22"/>
                <w:szCs w:val="22"/>
              </w:rPr>
            </w:pPr>
          </w:p>
          <w:p w:rsidR="00D1112E" w:rsidRPr="009B2CB1" w:rsidRDefault="00D1112E">
            <w:pPr>
              <w:ind w:firstLine="708"/>
              <w:rPr>
                <w:rFonts w:ascii="Arial" w:hAnsi="Arial" w:cs="Arial"/>
                <w:sz w:val="22"/>
                <w:szCs w:val="22"/>
              </w:rPr>
            </w:pP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Protocole de stages</w:t>
            </w:r>
          </w:p>
          <w:p w:rsidR="00D1112E" w:rsidRPr="009B2CB1" w:rsidRDefault="00D1112E">
            <w:pPr>
              <w:snapToGrid w:val="0"/>
              <w:spacing w:before="120" w:after="120"/>
              <w:rPr>
                <w:rFonts w:ascii="Arial" w:hAnsi="Arial" w:cs="Arial"/>
                <w:sz w:val="22"/>
                <w:szCs w:val="22"/>
              </w:rPr>
            </w:pPr>
          </w:p>
          <w:p w:rsidR="00D1112E" w:rsidRPr="009B2CB1" w:rsidRDefault="00D1112E">
            <w:pPr>
              <w:snapToGrid w:val="0"/>
              <w:spacing w:before="120" w:after="120"/>
              <w:rPr>
                <w:rFonts w:ascii="Arial" w:hAnsi="Arial" w:cs="Arial"/>
                <w:sz w:val="22"/>
                <w:szCs w:val="22"/>
              </w:rPr>
            </w:pPr>
          </w:p>
          <w:p w:rsidR="00D1112E" w:rsidRPr="009B2CB1" w:rsidRDefault="00D1112E">
            <w:pPr>
              <w:snapToGrid w:val="0"/>
              <w:spacing w:before="120" w:after="120"/>
              <w:rPr>
                <w:rFonts w:ascii="Arial" w:hAnsi="Arial" w:cs="Arial"/>
                <w:sz w:val="22"/>
                <w:szCs w:val="22"/>
              </w:rPr>
            </w:pP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 xml:space="preserve"> Rail calendaire</w:t>
            </w:r>
          </w:p>
          <w:p w:rsidR="00D1112E" w:rsidRPr="009B2CB1" w:rsidRDefault="00D1112E">
            <w:pPr>
              <w:snapToGrid w:val="0"/>
              <w:spacing w:before="120" w:after="120"/>
              <w:rPr>
                <w:rFonts w:ascii="Arial" w:hAnsi="Arial" w:cs="Arial"/>
                <w:sz w:val="22"/>
                <w:szCs w:val="22"/>
              </w:rPr>
            </w:pPr>
          </w:p>
          <w:p w:rsidR="00D1112E" w:rsidRPr="009B2CB1" w:rsidRDefault="00D1112E">
            <w:pPr>
              <w:rPr>
                <w:rFonts w:ascii="Arial" w:hAnsi="Arial" w:cs="Arial"/>
                <w:sz w:val="22"/>
                <w:szCs w:val="22"/>
              </w:rPr>
            </w:pPr>
          </w:p>
          <w:p w:rsidR="00D1112E" w:rsidRPr="009B2CB1" w:rsidRDefault="00D1112E">
            <w:pPr>
              <w:snapToGrid w:val="0"/>
              <w:spacing w:before="120" w:after="120"/>
              <w:rPr>
                <w:rFonts w:ascii="Arial" w:hAnsi="Arial" w:cs="Arial"/>
                <w:sz w:val="22"/>
                <w:szCs w:val="22"/>
              </w:rPr>
            </w:pPr>
          </w:p>
          <w:p w:rsidR="00D1112E" w:rsidRPr="009B2CB1" w:rsidRDefault="00D1112E">
            <w:pPr>
              <w:snapToGrid w:val="0"/>
              <w:spacing w:before="120" w:after="120"/>
              <w:rPr>
                <w:rFonts w:ascii="Arial" w:hAnsi="Arial" w:cs="Arial"/>
                <w:sz w:val="22"/>
                <w:szCs w:val="22"/>
              </w:rPr>
            </w:pP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Prévoir une procédure écrite (PTF) pour installation</w:t>
            </w:r>
          </w:p>
          <w:p w:rsidR="00D1112E" w:rsidRPr="009B2CB1" w:rsidRDefault="00D1112E">
            <w:pPr>
              <w:snapToGrid w:val="0"/>
              <w:spacing w:before="120" w:after="120"/>
              <w:rPr>
                <w:rFonts w:ascii="Arial" w:hAnsi="Arial" w:cs="Arial"/>
                <w:sz w:val="22"/>
                <w:szCs w:val="22"/>
              </w:rPr>
            </w:pPr>
          </w:p>
          <w:p w:rsidR="00D1112E" w:rsidRPr="009B2CB1" w:rsidRDefault="00D1112E">
            <w:pPr>
              <w:snapToGrid w:val="0"/>
              <w:spacing w:before="120" w:after="120"/>
              <w:rPr>
                <w:rFonts w:ascii="Arial" w:hAnsi="Arial" w:cs="Arial"/>
                <w:sz w:val="22"/>
                <w:szCs w:val="22"/>
              </w:rPr>
            </w:pPr>
          </w:p>
          <w:p w:rsidR="00D1112E" w:rsidRPr="009B2CB1" w:rsidRDefault="00D1112E">
            <w:pPr>
              <w:snapToGrid w:val="0"/>
              <w:spacing w:before="120" w:after="120"/>
              <w:rPr>
                <w:rFonts w:ascii="Arial" w:hAnsi="Arial" w:cs="Arial"/>
                <w:sz w:val="22"/>
                <w:szCs w:val="22"/>
              </w:rPr>
            </w:pPr>
          </w:p>
          <w:p w:rsidR="00D1112E" w:rsidRPr="009B2CB1" w:rsidRDefault="00D1112E">
            <w:pPr>
              <w:snapToGrid w:val="0"/>
              <w:spacing w:before="120" w:after="120"/>
              <w:rPr>
                <w:rFonts w:ascii="Arial" w:hAnsi="Arial" w:cs="Arial"/>
                <w:sz w:val="22"/>
                <w:szCs w:val="22"/>
              </w:rPr>
            </w:pPr>
          </w:p>
          <w:p w:rsidR="00D1112E" w:rsidRPr="009B2CB1" w:rsidRDefault="00D1112E">
            <w:pPr>
              <w:snapToGrid w:val="0"/>
              <w:spacing w:before="120" w:after="120"/>
              <w:rPr>
                <w:rFonts w:ascii="Arial" w:hAnsi="Arial" w:cs="Arial"/>
                <w:sz w:val="22"/>
                <w:szCs w:val="22"/>
              </w:rPr>
            </w:pPr>
          </w:p>
        </w:tc>
      </w:tr>
      <w:tr w:rsidR="00D1112E" w:rsidRPr="009B2CB1">
        <w:trPr>
          <w:trHeight w:val="4109"/>
        </w:trPr>
        <w:tc>
          <w:tcPr>
            <w:tcW w:w="426" w:type="dxa"/>
            <w:vMerge w:val="restart"/>
            <w:tcBorders>
              <w:top w:val="single" w:sz="4" w:space="0" w:color="000000"/>
              <w:left w:val="single" w:sz="4" w:space="0" w:color="000000"/>
              <w:right w:val="single" w:sz="4" w:space="0" w:color="auto"/>
            </w:tcBorders>
            <w:shd w:val="clear" w:color="auto" w:fill="00CCFF"/>
            <w:textDirection w:val="btLr"/>
          </w:tcPr>
          <w:p w:rsidR="00D1112E" w:rsidRPr="00F22A97" w:rsidRDefault="00D1112E" w:rsidP="00893F7C">
            <w:pPr>
              <w:snapToGrid w:val="0"/>
              <w:ind w:left="113" w:right="113"/>
              <w:rPr>
                <w:rFonts w:ascii="Arial" w:hAnsi="Arial" w:cs="Arial"/>
                <w:b/>
              </w:rPr>
            </w:pPr>
            <w:r w:rsidRPr="00F22A97">
              <w:rPr>
                <w:rFonts w:ascii="Arial" w:hAnsi="Arial" w:cs="Arial"/>
                <w:b/>
              </w:rPr>
              <w:lastRenderedPageBreak/>
              <w:t>Période</w:t>
            </w:r>
            <w:r w:rsidR="00893F7C">
              <w:rPr>
                <w:rFonts w:ascii="Arial" w:hAnsi="Arial" w:cs="Arial"/>
                <w:b/>
              </w:rPr>
              <w:t xml:space="preserve"> </w:t>
            </w:r>
            <w:r w:rsidRPr="00F22A97">
              <w:rPr>
                <w:rFonts w:ascii="Arial" w:hAnsi="Arial" w:cs="Arial"/>
                <w:b/>
              </w:rPr>
              <w:t>d’approfondissement</w:t>
            </w:r>
          </w:p>
        </w:tc>
        <w:tc>
          <w:tcPr>
            <w:tcW w:w="1417" w:type="dxa"/>
            <w:tcBorders>
              <w:top w:val="single" w:sz="4" w:space="0" w:color="000000"/>
              <w:left w:val="single" w:sz="4" w:space="0" w:color="auto"/>
              <w:bottom w:val="single" w:sz="4" w:space="0" w:color="000000"/>
            </w:tcBorders>
            <w:shd w:val="clear" w:color="auto" w:fill="auto"/>
          </w:tcPr>
          <w:p w:rsidR="00D1112E" w:rsidRPr="009B2CB1" w:rsidRDefault="00D1112E">
            <w:pPr>
              <w:snapToGrid w:val="0"/>
              <w:rPr>
                <w:rFonts w:ascii="Arial" w:hAnsi="Arial" w:cs="Arial"/>
                <w:sz w:val="22"/>
                <w:szCs w:val="22"/>
              </w:rPr>
            </w:pPr>
            <w:r w:rsidRPr="009B2CB1">
              <w:rPr>
                <w:rFonts w:ascii="Arial" w:hAnsi="Arial" w:cs="Arial"/>
                <w:sz w:val="22"/>
                <w:szCs w:val="22"/>
              </w:rPr>
              <w:t>Octobre</w:t>
            </w:r>
          </w:p>
        </w:tc>
        <w:tc>
          <w:tcPr>
            <w:tcW w:w="3260"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Suite formation tuteur référent en PTF</w:t>
            </w:r>
          </w:p>
        </w:tc>
        <w:tc>
          <w:tcPr>
            <w:tcW w:w="2159"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p>
        </w:tc>
      </w:tr>
      <w:tr w:rsidR="00D1112E" w:rsidRPr="009B2CB1">
        <w:trPr>
          <w:trHeight w:val="3965"/>
        </w:trPr>
        <w:tc>
          <w:tcPr>
            <w:tcW w:w="426" w:type="dxa"/>
            <w:vMerge/>
            <w:tcBorders>
              <w:left w:val="single" w:sz="4" w:space="0" w:color="000000"/>
              <w:bottom w:val="single" w:sz="4" w:space="0" w:color="000000"/>
              <w:right w:val="single" w:sz="4" w:space="0" w:color="auto"/>
            </w:tcBorders>
            <w:shd w:val="clear" w:color="auto" w:fill="00CCFF"/>
          </w:tcPr>
          <w:p w:rsidR="00D1112E" w:rsidRPr="009B2CB1" w:rsidRDefault="00D1112E">
            <w:pPr>
              <w:snapToGrid w:val="0"/>
              <w:rPr>
                <w:rFonts w:ascii="Arial" w:hAnsi="Arial" w:cs="Arial"/>
                <w:sz w:val="22"/>
                <w:szCs w:val="22"/>
              </w:rPr>
            </w:pPr>
          </w:p>
        </w:tc>
        <w:tc>
          <w:tcPr>
            <w:tcW w:w="1417" w:type="dxa"/>
            <w:tcBorders>
              <w:top w:val="single" w:sz="4" w:space="0" w:color="000000"/>
              <w:left w:val="single" w:sz="4" w:space="0" w:color="auto"/>
              <w:bottom w:val="single" w:sz="4" w:space="0" w:color="000000"/>
            </w:tcBorders>
            <w:shd w:val="clear" w:color="auto" w:fill="auto"/>
          </w:tcPr>
          <w:p w:rsidR="00D1112E" w:rsidRPr="009B2CB1" w:rsidRDefault="00D1112E">
            <w:pPr>
              <w:snapToGrid w:val="0"/>
              <w:rPr>
                <w:rFonts w:ascii="Arial" w:hAnsi="Arial" w:cs="Arial"/>
                <w:sz w:val="22"/>
                <w:szCs w:val="22"/>
              </w:rPr>
            </w:pPr>
            <w:r>
              <w:rPr>
                <w:rFonts w:ascii="Arial" w:hAnsi="Arial" w:cs="Arial"/>
                <w:sz w:val="22"/>
                <w:szCs w:val="22"/>
              </w:rPr>
              <w:t>Entre février et mars</w:t>
            </w:r>
          </w:p>
        </w:tc>
        <w:tc>
          <w:tcPr>
            <w:tcW w:w="3260"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Rencontre du stagiaire pour bilan avec le tuteur  de stage</w:t>
            </w:r>
          </w:p>
          <w:p w:rsidR="00D1112E" w:rsidRPr="009B2CB1" w:rsidRDefault="00D1112E">
            <w:pPr>
              <w:spacing w:before="120" w:after="120"/>
              <w:rPr>
                <w:rFonts w:ascii="Arial" w:hAnsi="Arial" w:cs="Arial"/>
                <w:sz w:val="22"/>
                <w:szCs w:val="22"/>
              </w:rPr>
            </w:pPr>
            <w:r w:rsidRPr="009B2CB1">
              <w:rPr>
                <w:rFonts w:ascii="Arial" w:hAnsi="Arial" w:cs="Arial"/>
                <w:sz w:val="22"/>
                <w:szCs w:val="22"/>
              </w:rPr>
              <w:t>(Ajustement du plan de formation)</w:t>
            </w:r>
          </w:p>
        </w:tc>
        <w:tc>
          <w:tcPr>
            <w:tcW w:w="2159"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Stagiaire/formateur PTF</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Document de liaison ? formateur/tuteur de stage</w:t>
            </w:r>
          </w:p>
        </w:tc>
      </w:tr>
      <w:tr w:rsidR="00D1112E" w:rsidRPr="009B2CB1">
        <w:tc>
          <w:tcPr>
            <w:tcW w:w="426" w:type="dxa"/>
            <w:vMerge w:val="restart"/>
            <w:tcBorders>
              <w:top w:val="single" w:sz="4" w:space="0" w:color="000000"/>
              <w:left w:val="single" w:sz="4" w:space="0" w:color="000000"/>
              <w:right w:val="single" w:sz="4" w:space="0" w:color="auto"/>
            </w:tcBorders>
            <w:shd w:val="clear" w:color="auto" w:fill="3366FF"/>
            <w:textDirection w:val="btLr"/>
          </w:tcPr>
          <w:p w:rsidR="00D1112E" w:rsidRPr="00F22A97" w:rsidRDefault="00D1112E" w:rsidP="00761C1D">
            <w:pPr>
              <w:tabs>
                <w:tab w:val="left" w:pos="1260"/>
              </w:tabs>
              <w:snapToGrid w:val="0"/>
              <w:ind w:left="113" w:right="113"/>
              <w:jc w:val="center"/>
              <w:rPr>
                <w:rFonts w:ascii="Arial" w:hAnsi="Arial" w:cs="Arial"/>
                <w:b/>
                <w:color w:val="FFFFFF"/>
                <w:sz w:val="22"/>
                <w:szCs w:val="22"/>
              </w:rPr>
            </w:pPr>
            <w:r w:rsidRPr="00F22A97">
              <w:rPr>
                <w:rFonts w:ascii="Arial" w:hAnsi="Arial" w:cs="Arial"/>
                <w:b/>
                <w:color w:val="FFFFFF"/>
                <w:sz w:val="22"/>
                <w:szCs w:val="22"/>
              </w:rPr>
              <w:t>Période de responsabilisation</w:t>
            </w:r>
          </w:p>
        </w:tc>
        <w:tc>
          <w:tcPr>
            <w:tcW w:w="1417" w:type="dxa"/>
            <w:tcBorders>
              <w:top w:val="single" w:sz="4" w:space="0" w:color="000000"/>
              <w:left w:val="single" w:sz="4" w:space="0" w:color="auto"/>
              <w:bottom w:val="single" w:sz="4" w:space="0" w:color="000000"/>
            </w:tcBorders>
            <w:shd w:val="clear" w:color="auto" w:fill="auto"/>
          </w:tcPr>
          <w:p w:rsidR="00D1112E" w:rsidRPr="009B2CB1" w:rsidRDefault="00D1112E" w:rsidP="00761C1D">
            <w:pPr>
              <w:snapToGrid w:val="0"/>
              <w:rPr>
                <w:rFonts w:ascii="Arial" w:hAnsi="Arial" w:cs="Arial"/>
                <w:sz w:val="22"/>
                <w:szCs w:val="22"/>
              </w:rPr>
            </w:pPr>
            <w:r w:rsidRPr="009B2CB1">
              <w:rPr>
                <w:rFonts w:ascii="Arial" w:hAnsi="Arial" w:cs="Arial"/>
                <w:sz w:val="22"/>
                <w:szCs w:val="22"/>
              </w:rPr>
              <w:t>Mai</w:t>
            </w:r>
          </w:p>
        </w:tc>
        <w:tc>
          <w:tcPr>
            <w:tcW w:w="3260"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Évaluation de fin de stage</w:t>
            </w:r>
          </w:p>
        </w:tc>
        <w:tc>
          <w:tcPr>
            <w:tcW w:w="2159"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RUE, tuteur, formateur, stagiaire</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Document ENPJJ « Critères d’évaluation du stage de mise en situation professionnelle de 2</w:t>
            </w:r>
            <w:r w:rsidRPr="009B2CB1">
              <w:rPr>
                <w:rFonts w:ascii="Arial" w:hAnsi="Arial" w:cs="Arial"/>
                <w:sz w:val="22"/>
                <w:szCs w:val="22"/>
                <w:vertAlign w:val="superscript"/>
              </w:rPr>
              <w:t>e</w:t>
            </w:r>
            <w:r w:rsidRPr="009B2CB1">
              <w:rPr>
                <w:rFonts w:ascii="Arial" w:hAnsi="Arial" w:cs="Arial"/>
                <w:sz w:val="22"/>
                <w:szCs w:val="22"/>
              </w:rPr>
              <w:t xml:space="preserve"> année – qualification du stage »</w:t>
            </w:r>
          </w:p>
        </w:tc>
      </w:tr>
      <w:tr w:rsidR="00D1112E" w:rsidRPr="009B2CB1">
        <w:tc>
          <w:tcPr>
            <w:tcW w:w="426" w:type="dxa"/>
            <w:vMerge/>
            <w:tcBorders>
              <w:left w:val="single" w:sz="4" w:space="0" w:color="000000"/>
              <w:right w:val="single" w:sz="4" w:space="0" w:color="auto"/>
            </w:tcBorders>
            <w:shd w:val="clear" w:color="auto" w:fill="3366FF"/>
          </w:tcPr>
          <w:p w:rsidR="00D1112E" w:rsidRPr="009B2CB1" w:rsidRDefault="00D1112E" w:rsidP="00761C1D">
            <w:pPr>
              <w:tabs>
                <w:tab w:val="left" w:pos="1260"/>
              </w:tabs>
              <w:snapToGrid w:val="0"/>
              <w:rPr>
                <w:rFonts w:ascii="Arial" w:hAnsi="Arial" w:cs="Arial"/>
                <w:sz w:val="22"/>
                <w:szCs w:val="22"/>
              </w:rPr>
            </w:pPr>
          </w:p>
        </w:tc>
        <w:tc>
          <w:tcPr>
            <w:tcW w:w="1417" w:type="dxa"/>
            <w:tcBorders>
              <w:top w:val="single" w:sz="4" w:space="0" w:color="000000"/>
              <w:left w:val="single" w:sz="4" w:space="0" w:color="auto"/>
              <w:bottom w:val="single" w:sz="4" w:space="0" w:color="000000"/>
            </w:tcBorders>
            <w:shd w:val="clear" w:color="auto" w:fill="auto"/>
          </w:tcPr>
          <w:p w:rsidR="00D1112E" w:rsidRPr="009B2CB1" w:rsidRDefault="00D1112E" w:rsidP="00761C1D">
            <w:pPr>
              <w:snapToGrid w:val="0"/>
              <w:rPr>
                <w:rFonts w:ascii="Arial" w:hAnsi="Arial" w:cs="Arial"/>
                <w:sz w:val="22"/>
                <w:szCs w:val="22"/>
              </w:rPr>
            </w:pPr>
            <w:r w:rsidRPr="009B2CB1">
              <w:rPr>
                <w:rFonts w:ascii="Arial" w:hAnsi="Arial" w:cs="Arial"/>
                <w:sz w:val="22"/>
                <w:szCs w:val="22"/>
              </w:rPr>
              <w:t>Mai</w:t>
            </w:r>
          </w:p>
        </w:tc>
        <w:tc>
          <w:tcPr>
            <w:tcW w:w="3260"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Formalisation de l’évaluation</w:t>
            </w:r>
          </w:p>
        </w:tc>
        <w:tc>
          <w:tcPr>
            <w:tcW w:w="2159"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Tuteur</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p>
        </w:tc>
      </w:tr>
      <w:tr w:rsidR="00D1112E" w:rsidRPr="009B2CB1">
        <w:trPr>
          <w:trHeight w:val="2680"/>
        </w:trPr>
        <w:tc>
          <w:tcPr>
            <w:tcW w:w="426" w:type="dxa"/>
            <w:vMerge/>
            <w:tcBorders>
              <w:left w:val="single" w:sz="4" w:space="0" w:color="000000"/>
              <w:bottom w:val="single" w:sz="4" w:space="0" w:color="000000"/>
              <w:right w:val="single" w:sz="4" w:space="0" w:color="auto"/>
            </w:tcBorders>
            <w:shd w:val="clear" w:color="auto" w:fill="3366FF"/>
          </w:tcPr>
          <w:p w:rsidR="00D1112E" w:rsidRPr="009B2CB1" w:rsidRDefault="00D1112E">
            <w:pPr>
              <w:tabs>
                <w:tab w:val="left" w:pos="1260"/>
              </w:tabs>
              <w:snapToGrid w:val="0"/>
              <w:rPr>
                <w:rFonts w:ascii="Arial" w:hAnsi="Arial" w:cs="Arial"/>
                <w:sz w:val="22"/>
                <w:szCs w:val="22"/>
              </w:rPr>
            </w:pPr>
          </w:p>
        </w:tc>
        <w:tc>
          <w:tcPr>
            <w:tcW w:w="1417" w:type="dxa"/>
            <w:tcBorders>
              <w:top w:val="single" w:sz="4" w:space="0" w:color="000000"/>
              <w:left w:val="single" w:sz="4" w:space="0" w:color="auto"/>
              <w:bottom w:val="single" w:sz="4" w:space="0" w:color="000000"/>
            </w:tcBorders>
            <w:shd w:val="clear" w:color="auto" w:fill="auto"/>
          </w:tcPr>
          <w:p w:rsidR="00D1112E" w:rsidRPr="009B2CB1" w:rsidRDefault="00D1112E" w:rsidP="00761C1D">
            <w:pPr>
              <w:tabs>
                <w:tab w:val="left" w:pos="1260"/>
              </w:tabs>
              <w:snapToGrid w:val="0"/>
              <w:rPr>
                <w:rFonts w:ascii="Arial" w:hAnsi="Arial" w:cs="Arial"/>
                <w:sz w:val="22"/>
                <w:szCs w:val="22"/>
              </w:rPr>
            </w:pPr>
            <w:r w:rsidRPr="009B2CB1">
              <w:rPr>
                <w:rFonts w:ascii="Arial" w:hAnsi="Arial" w:cs="Arial"/>
                <w:sz w:val="22"/>
                <w:szCs w:val="22"/>
              </w:rPr>
              <w:t>Mai</w:t>
            </w:r>
          </w:p>
        </w:tc>
        <w:tc>
          <w:tcPr>
            <w:tcW w:w="3260"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Notation du stagiaire par le Directeur de service</w:t>
            </w: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Transmission  à ENPJJ via PTF</w:t>
            </w:r>
          </w:p>
        </w:tc>
        <w:tc>
          <w:tcPr>
            <w:tcW w:w="2159" w:type="dxa"/>
            <w:tcBorders>
              <w:top w:val="single" w:sz="4" w:space="0" w:color="000000"/>
              <w:left w:val="single" w:sz="4" w:space="0" w:color="000000"/>
              <w:bottom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DS</w:t>
            </w: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PTF</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Evaluation formalisée</w:t>
            </w:r>
          </w:p>
          <w:p w:rsidR="00D1112E" w:rsidRPr="009B2CB1" w:rsidRDefault="00D1112E">
            <w:pPr>
              <w:snapToGrid w:val="0"/>
              <w:spacing w:before="120" w:after="120"/>
              <w:rPr>
                <w:rFonts w:ascii="Arial" w:hAnsi="Arial" w:cs="Arial"/>
                <w:sz w:val="22"/>
                <w:szCs w:val="22"/>
              </w:rPr>
            </w:pPr>
            <w:r w:rsidRPr="009B2CB1">
              <w:rPr>
                <w:rFonts w:ascii="Arial" w:hAnsi="Arial" w:cs="Arial"/>
                <w:sz w:val="22"/>
                <w:szCs w:val="22"/>
              </w:rPr>
              <w:t>Document ENPJJ « Critères d’évaluation du stage de mise en situation professionnelle de 2</w:t>
            </w:r>
            <w:r w:rsidRPr="009B2CB1">
              <w:rPr>
                <w:rFonts w:ascii="Arial" w:hAnsi="Arial" w:cs="Arial"/>
                <w:sz w:val="22"/>
                <w:szCs w:val="22"/>
                <w:vertAlign w:val="superscript"/>
              </w:rPr>
              <w:t>e</w:t>
            </w:r>
            <w:r w:rsidRPr="009B2CB1">
              <w:rPr>
                <w:rFonts w:ascii="Arial" w:hAnsi="Arial" w:cs="Arial"/>
                <w:sz w:val="22"/>
                <w:szCs w:val="22"/>
              </w:rPr>
              <w:t xml:space="preserve"> année – qualification du stage »</w:t>
            </w:r>
          </w:p>
          <w:p w:rsidR="00D1112E" w:rsidRPr="009B2CB1" w:rsidRDefault="00D1112E">
            <w:pPr>
              <w:snapToGrid w:val="0"/>
              <w:spacing w:before="120" w:after="120"/>
              <w:rPr>
                <w:rFonts w:ascii="Arial" w:hAnsi="Arial" w:cs="Arial"/>
                <w:sz w:val="22"/>
                <w:szCs w:val="22"/>
              </w:rPr>
            </w:pPr>
          </w:p>
        </w:tc>
      </w:tr>
    </w:tbl>
    <w:p w:rsidR="00D1112E" w:rsidRPr="009B2CB1" w:rsidRDefault="00D1112E"/>
    <w:p w:rsidR="00D1112E" w:rsidRPr="009B2CB1" w:rsidRDefault="00D1112E">
      <w:pPr>
        <w:jc w:val="both"/>
        <w:rPr>
          <w:rFonts w:ascii="Arial" w:hAnsi="Arial" w:cs="Arial"/>
          <w:sz w:val="22"/>
          <w:szCs w:val="22"/>
        </w:rPr>
      </w:pPr>
    </w:p>
    <w:p w:rsidR="00D1112E" w:rsidRPr="009B2CB1" w:rsidRDefault="00D1112E">
      <w:pPr>
        <w:pStyle w:val="NormalWeb"/>
        <w:spacing w:after="0"/>
        <w:rPr>
          <w:b/>
          <w:bCs/>
          <w:sz w:val="20"/>
          <w:szCs w:val="20"/>
        </w:rPr>
      </w:pPr>
      <w:r w:rsidRPr="009B2CB1">
        <w:rPr>
          <w:b/>
          <w:bCs/>
          <w:sz w:val="20"/>
          <w:szCs w:val="20"/>
        </w:rPr>
        <w:lastRenderedPageBreak/>
        <w:t>Production des écrits </w:t>
      </w:r>
    </w:p>
    <w:p w:rsidR="00D1112E" w:rsidRPr="009B2CB1" w:rsidRDefault="00D1112E">
      <w:pPr>
        <w:pStyle w:val="NormalWeb"/>
        <w:spacing w:after="0"/>
        <w:rPr>
          <w:b/>
          <w:bCs/>
          <w:sz w:val="20"/>
          <w:szCs w:val="20"/>
        </w:rPr>
      </w:pPr>
      <w:r w:rsidRPr="009B2CB1">
        <w:rPr>
          <w:b/>
          <w:bCs/>
          <w:sz w:val="20"/>
          <w:szCs w:val="20"/>
        </w:rPr>
        <w:t>Ce stage conditionne la rédaction d’écrit formalisé</w:t>
      </w:r>
    </w:p>
    <w:p w:rsidR="00D1112E" w:rsidRDefault="00D1112E">
      <w:pPr>
        <w:pStyle w:val="NormalWeb"/>
        <w:numPr>
          <w:ilvl w:val="0"/>
          <w:numId w:val="6"/>
        </w:numPr>
        <w:tabs>
          <w:tab w:val="left" w:pos="720"/>
        </w:tabs>
        <w:spacing w:after="0"/>
        <w:rPr>
          <w:b/>
          <w:bCs/>
          <w:sz w:val="20"/>
          <w:szCs w:val="20"/>
        </w:rPr>
      </w:pPr>
      <w:r w:rsidRPr="009B2CB1">
        <w:rPr>
          <w:b/>
          <w:bCs/>
          <w:sz w:val="20"/>
          <w:szCs w:val="20"/>
        </w:rPr>
        <w:t xml:space="preserve">pour  le </w:t>
      </w:r>
      <w:r>
        <w:rPr>
          <w:b/>
          <w:bCs/>
          <w:sz w:val="20"/>
          <w:szCs w:val="20"/>
        </w:rPr>
        <w:t>stagiaire la production  d’une étude de situation</w:t>
      </w:r>
      <w:r w:rsidRPr="009B2CB1">
        <w:rPr>
          <w:b/>
          <w:bCs/>
          <w:sz w:val="20"/>
          <w:szCs w:val="20"/>
        </w:rPr>
        <w:t>, d’un compte rendu de médiation pédagogique, de la remise d’un mémoire professionnel</w:t>
      </w:r>
      <w:r>
        <w:rPr>
          <w:b/>
          <w:bCs/>
          <w:sz w:val="20"/>
          <w:szCs w:val="20"/>
        </w:rPr>
        <w:t xml:space="preserve"> (cf. note de cadrage)</w:t>
      </w:r>
    </w:p>
    <w:p w:rsidR="00D1112E" w:rsidRDefault="00D1112E" w:rsidP="00761C1D">
      <w:pPr>
        <w:pStyle w:val="NormalWeb"/>
        <w:spacing w:before="0" w:after="280"/>
        <w:ind w:left="360"/>
        <w:rPr>
          <w:b/>
          <w:bCs/>
          <w:sz w:val="20"/>
          <w:szCs w:val="20"/>
        </w:rPr>
      </w:pPr>
    </w:p>
    <w:p w:rsidR="00D1112E" w:rsidRPr="009B2CB1" w:rsidRDefault="00D1112E">
      <w:pPr>
        <w:pStyle w:val="NormalWeb"/>
        <w:numPr>
          <w:ilvl w:val="0"/>
          <w:numId w:val="6"/>
        </w:numPr>
        <w:tabs>
          <w:tab w:val="left" w:pos="720"/>
        </w:tabs>
        <w:spacing w:before="0" w:after="280"/>
        <w:rPr>
          <w:b/>
          <w:bCs/>
          <w:sz w:val="20"/>
          <w:szCs w:val="20"/>
        </w:rPr>
      </w:pPr>
      <w:r>
        <w:rPr>
          <w:b/>
          <w:bCs/>
          <w:sz w:val="20"/>
          <w:szCs w:val="20"/>
        </w:rPr>
        <w:t>Par le tuteur  l’é</w:t>
      </w:r>
      <w:r w:rsidRPr="009B2CB1">
        <w:rPr>
          <w:b/>
          <w:bCs/>
          <w:sz w:val="20"/>
          <w:szCs w:val="20"/>
        </w:rPr>
        <w:t>valuation de fin de stage formalisée à partir des critères d'évaluation du protocole</w:t>
      </w:r>
    </w:p>
    <w:p w:rsidR="00D1112E" w:rsidRPr="009B2CB1" w:rsidRDefault="00D1112E">
      <w:pPr>
        <w:pStyle w:val="NormalWeb"/>
        <w:numPr>
          <w:ilvl w:val="0"/>
          <w:numId w:val="6"/>
        </w:numPr>
        <w:tabs>
          <w:tab w:val="left" w:pos="720"/>
        </w:tabs>
        <w:spacing w:before="0" w:after="280"/>
        <w:rPr>
          <w:b/>
          <w:bCs/>
          <w:sz w:val="20"/>
          <w:szCs w:val="20"/>
        </w:rPr>
      </w:pPr>
      <w:r w:rsidRPr="009B2CB1">
        <w:rPr>
          <w:b/>
          <w:bCs/>
          <w:sz w:val="20"/>
          <w:szCs w:val="20"/>
        </w:rPr>
        <w:t>par le DS, de l’attribution d’une note d’appréciation du stage de mise en situation professionnelle à partir des critères d'évaluation du protocole</w:t>
      </w:r>
    </w:p>
    <w:p w:rsidR="00D1112E" w:rsidRPr="009B2CB1" w:rsidRDefault="00D1112E">
      <w:pPr>
        <w:rPr>
          <w:b/>
          <w:bCs/>
        </w:rPr>
      </w:pPr>
    </w:p>
    <w:p w:rsidR="00D1112E" w:rsidRDefault="00D1112E">
      <w:pPr>
        <w:spacing w:after="200" w:line="276" w:lineRule="auto"/>
      </w:pPr>
    </w:p>
    <w:p w:rsidR="00DC45CC" w:rsidRDefault="00DC45CC">
      <w:pPr>
        <w:spacing w:line="100" w:lineRule="atLeast"/>
      </w:pPr>
    </w:p>
    <w:p w:rsidR="00DC45CC" w:rsidRDefault="00DC45CC" w:rsidP="00893F7C">
      <w:pPr>
        <w:pageBreakBefore/>
        <w:ind w:firstLine="360"/>
        <w:jc w:val="center"/>
        <w:rPr>
          <w:b/>
          <w:sz w:val="36"/>
          <w:szCs w:val="32"/>
        </w:rPr>
      </w:pPr>
      <w:r>
        <w:rPr>
          <w:b/>
          <w:sz w:val="36"/>
          <w:szCs w:val="32"/>
        </w:rPr>
        <w:lastRenderedPageBreak/>
        <w:t>ANNEXE 8</w:t>
      </w:r>
    </w:p>
    <w:p w:rsidR="00DC45CC" w:rsidRDefault="00DC45CC">
      <w:pPr>
        <w:jc w:val="center"/>
        <w:rPr>
          <w:b/>
          <w:sz w:val="36"/>
          <w:szCs w:val="32"/>
        </w:rPr>
      </w:pPr>
    </w:p>
    <w:p w:rsidR="00DC45CC" w:rsidRDefault="00DC45CC">
      <w:pPr>
        <w:jc w:val="center"/>
        <w:rPr>
          <w:b/>
          <w:sz w:val="36"/>
          <w:szCs w:val="32"/>
        </w:rPr>
      </w:pPr>
    </w:p>
    <w:p w:rsidR="00DC45CC" w:rsidRDefault="00DC45CC">
      <w:pPr>
        <w:jc w:val="center"/>
        <w:rPr>
          <w:b/>
          <w:sz w:val="36"/>
          <w:szCs w:val="32"/>
        </w:rPr>
      </w:pPr>
    </w:p>
    <w:p w:rsidR="00DC45CC" w:rsidRDefault="00DC45CC">
      <w:pPr>
        <w:jc w:val="center"/>
        <w:rPr>
          <w:b/>
          <w:sz w:val="36"/>
          <w:szCs w:val="32"/>
        </w:rPr>
      </w:pPr>
      <w:r>
        <w:rPr>
          <w:b/>
          <w:sz w:val="36"/>
          <w:szCs w:val="32"/>
        </w:rPr>
        <w:t>FICHE RELATIVE AU MEMOIRE ET SON ACCOMPAGNEMENT</w:t>
      </w:r>
    </w:p>
    <w:p w:rsidR="00DC45CC" w:rsidRDefault="00761C1D">
      <w:pPr>
        <w:jc w:val="center"/>
        <w:rPr>
          <w:b/>
          <w:sz w:val="36"/>
          <w:szCs w:val="32"/>
        </w:rPr>
      </w:pPr>
      <w:r>
        <w:rPr>
          <w:b/>
          <w:sz w:val="36"/>
          <w:szCs w:val="32"/>
        </w:rPr>
        <w:br w:type="page"/>
      </w:r>
    </w:p>
    <w:p w:rsidR="00761C1D" w:rsidRDefault="00761C1D" w:rsidP="00761C1D">
      <w:pPr>
        <w:suppressAutoHyphens w:val="0"/>
        <w:jc w:val="center"/>
        <w:rPr>
          <w:lang w:eastAsia="fr-FR"/>
        </w:rPr>
      </w:pPr>
      <w:r w:rsidRPr="00761C1D">
        <w:rPr>
          <w:b/>
          <w:bCs/>
          <w:sz w:val="36"/>
          <w:szCs w:val="36"/>
          <w:lang w:eastAsia="fr-FR"/>
        </w:rPr>
        <w:lastRenderedPageBreak/>
        <w:t>Dispositif Mémoire et accompagnement pédagogique</w:t>
      </w:r>
    </w:p>
    <w:p w:rsidR="00761C1D" w:rsidRDefault="00761C1D" w:rsidP="00761C1D">
      <w:pPr>
        <w:suppressAutoHyphens w:val="0"/>
        <w:jc w:val="center"/>
        <w:rPr>
          <w:lang w:eastAsia="fr-FR"/>
        </w:rPr>
      </w:pPr>
      <w:r w:rsidRPr="00761C1D">
        <w:rPr>
          <w:b/>
          <w:bCs/>
          <w:sz w:val="36"/>
          <w:szCs w:val="36"/>
          <w:lang w:eastAsia="fr-FR"/>
        </w:rPr>
        <w:t>Formation Statutaire des Educateurs</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p>
    <w:p w:rsidR="00761C1D" w:rsidRDefault="00761C1D" w:rsidP="00761C1D">
      <w:pPr>
        <w:suppressAutoHyphens w:val="0"/>
        <w:jc w:val="both"/>
        <w:rPr>
          <w:lang w:eastAsia="fr-FR"/>
        </w:rPr>
      </w:pPr>
      <w:r w:rsidRPr="00761C1D">
        <w:rPr>
          <w:b/>
          <w:bCs/>
          <w:lang w:eastAsia="fr-FR"/>
        </w:rPr>
        <w:t>I – Le mémoire professionnel</w:t>
      </w:r>
    </w:p>
    <w:p w:rsidR="00761C1D" w:rsidRDefault="00761C1D" w:rsidP="00761C1D">
      <w:pPr>
        <w:suppressAutoHyphens w:val="0"/>
        <w:jc w:val="both"/>
        <w:rPr>
          <w:lang w:eastAsia="fr-FR"/>
        </w:rPr>
      </w:pPr>
      <w:r>
        <w:rPr>
          <w:lang w:eastAsia="fr-FR"/>
        </w:rPr>
        <w:t> </w:t>
      </w:r>
    </w:p>
    <w:p w:rsidR="00761C1D" w:rsidRDefault="00761C1D" w:rsidP="00761C1D">
      <w:pPr>
        <w:suppressAutoHyphens w:val="0"/>
        <w:jc w:val="both"/>
        <w:rPr>
          <w:lang w:eastAsia="fr-FR"/>
        </w:rPr>
      </w:pPr>
      <w:r>
        <w:rPr>
          <w:lang w:eastAsia="fr-FR"/>
        </w:rPr>
        <w:t>Ce mémoire a une double fonction : la validation professionnelle et l’obtention du master 1 « travail social et formation », dispensé par l’université de Lille 3 – Charles De Gaulle. Il doit être inscrit dans une dynamique de professionnalisation et s'efforce d'articuler au plus près « théorie » et « pratique ». En effet, il existe un véritable lien entre le travail universitaire du mémoire et le travail professionnel.</w:t>
      </w:r>
    </w:p>
    <w:p w:rsidR="00761C1D" w:rsidRDefault="00761C1D" w:rsidP="00761C1D">
      <w:pPr>
        <w:suppressAutoHyphens w:val="0"/>
        <w:jc w:val="both"/>
        <w:rPr>
          <w:lang w:eastAsia="fr-FR"/>
        </w:rPr>
      </w:pPr>
      <w:r>
        <w:rPr>
          <w:lang w:eastAsia="fr-FR"/>
        </w:rPr>
        <w:t xml:space="preserve">La rigueur de réflexion exigée dans ce travail universitaire est indissociable du travail de réflexion et d'écriture dans la pratique professionnelle. En effet, </w:t>
      </w:r>
      <w:r w:rsidRPr="00761C1D">
        <w:rPr>
          <w:b/>
          <w:bCs/>
          <w:lang w:eastAsia="fr-FR"/>
        </w:rPr>
        <w:t>la méthodologie du mémoire doit contribuer à la construction de la professionnalité : réflexion critique, distanciation, théorisation sur sa pratique professionnelle.</w:t>
      </w:r>
    </w:p>
    <w:p w:rsidR="00761C1D" w:rsidRDefault="00761C1D" w:rsidP="00761C1D">
      <w:pPr>
        <w:suppressAutoHyphens w:val="0"/>
        <w:jc w:val="both"/>
        <w:rPr>
          <w:lang w:eastAsia="fr-FR"/>
        </w:rPr>
      </w:pPr>
    </w:p>
    <w:p w:rsidR="00761C1D" w:rsidRDefault="00761C1D" w:rsidP="00761C1D">
      <w:pPr>
        <w:suppressAutoHyphens w:val="0"/>
        <w:ind w:firstLine="709"/>
        <w:jc w:val="both"/>
        <w:rPr>
          <w:lang w:eastAsia="fr-FR"/>
        </w:rPr>
      </w:pPr>
      <w:r w:rsidRPr="00761C1D">
        <w:rPr>
          <w:b/>
          <w:bCs/>
          <w:lang w:eastAsia="fr-FR"/>
        </w:rPr>
        <w:t>1- Choix du sujet et problématisation</w:t>
      </w:r>
    </w:p>
    <w:p w:rsidR="00761C1D" w:rsidRDefault="00761C1D" w:rsidP="00761C1D">
      <w:pPr>
        <w:suppressAutoHyphens w:val="0"/>
        <w:ind w:firstLine="709"/>
        <w:jc w:val="both"/>
        <w:rPr>
          <w:lang w:eastAsia="fr-FR"/>
        </w:rPr>
      </w:pPr>
    </w:p>
    <w:p w:rsidR="00761C1D" w:rsidRDefault="00761C1D" w:rsidP="00761C1D">
      <w:pPr>
        <w:suppressAutoHyphens w:val="0"/>
        <w:jc w:val="both"/>
        <w:rPr>
          <w:lang w:eastAsia="fr-FR"/>
        </w:rPr>
      </w:pPr>
      <w:r>
        <w:rPr>
          <w:lang w:eastAsia="fr-FR"/>
        </w:rPr>
        <w:t>Le choix des sujets porte sur des questions rencontrées dans l'exercice de la pratique professionnelle, et sont inscrites sur le terrain de mise en situation professionnelle : Relation éducative, prise en charge éducatives et/ou judiciaires des mineurs sous main de justice, spécificités des publics accueillis, projets éducatifs, médiations pédagogiques sont autant de sujet éligibles, qui prendront leur sources dans la pratique quotidienne des services. Il s’agit clairement pour les stagiaires de produire un travail tout à la fois utile à leur professionnalisation, et qui présente un intérêt pour leur service d’affectation.</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r>
        <w:rPr>
          <w:lang w:eastAsia="fr-FR"/>
        </w:rPr>
        <w:t xml:space="preserve">A partir de situations éducatives rencontrées, de questionnements quant à leurs pratiques, les stagiaires posent </w:t>
      </w:r>
      <w:r w:rsidRPr="00761C1D">
        <w:rPr>
          <w:b/>
          <w:bCs/>
          <w:lang w:eastAsia="fr-FR"/>
        </w:rPr>
        <w:t xml:space="preserve">une question de départ. </w:t>
      </w:r>
    </w:p>
    <w:p w:rsidR="00761C1D" w:rsidRDefault="00761C1D" w:rsidP="00761C1D">
      <w:pPr>
        <w:suppressAutoHyphens w:val="0"/>
        <w:jc w:val="both"/>
        <w:rPr>
          <w:lang w:eastAsia="fr-FR"/>
        </w:rPr>
      </w:pPr>
      <w:r>
        <w:rPr>
          <w:lang w:eastAsia="fr-FR"/>
        </w:rPr>
        <w:t>Cette question va se transformer en</w:t>
      </w:r>
      <w:r w:rsidRPr="00761C1D">
        <w:rPr>
          <w:b/>
          <w:bCs/>
          <w:lang w:eastAsia="fr-FR"/>
        </w:rPr>
        <w:t xml:space="preserve"> une problématique</w:t>
      </w:r>
      <w:r>
        <w:rPr>
          <w:lang w:eastAsia="fr-FR"/>
        </w:rPr>
        <w:t xml:space="preserve"> au fur et à mesure de l'avancée des recherches : observation participante, analyse du terrain de stage, recherches bibliographiques viendront alimenter </w:t>
      </w:r>
      <w:r w:rsidRPr="00761C1D">
        <w:rPr>
          <w:b/>
          <w:bCs/>
          <w:lang w:eastAsia="fr-FR"/>
        </w:rPr>
        <w:t>cette première phase.</w:t>
      </w:r>
    </w:p>
    <w:p w:rsidR="00761C1D" w:rsidRDefault="00761C1D" w:rsidP="00761C1D">
      <w:pPr>
        <w:suppressAutoHyphens w:val="0"/>
        <w:jc w:val="both"/>
        <w:rPr>
          <w:lang w:eastAsia="fr-FR"/>
        </w:rPr>
      </w:pPr>
    </w:p>
    <w:p w:rsidR="00761C1D" w:rsidRDefault="00761C1D" w:rsidP="00761C1D">
      <w:pPr>
        <w:suppressAutoHyphens w:val="0"/>
        <w:ind w:firstLine="709"/>
        <w:jc w:val="both"/>
        <w:rPr>
          <w:lang w:eastAsia="fr-FR"/>
        </w:rPr>
      </w:pPr>
      <w:r w:rsidRPr="00761C1D">
        <w:rPr>
          <w:b/>
          <w:bCs/>
          <w:lang w:eastAsia="fr-FR"/>
        </w:rPr>
        <w:t>2- Elaboration d'hypothèses de compréhension et d'action</w:t>
      </w:r>
    </w:p>
    <w:p w:rsidR="00761C1D" w:rsidRDefault="00761C1D" w:rsidP="00761C1D">
      <w:pPr>
        <w:suppressAutoHyphens w:val="0"/>
        <w:ind w:firstLine="709"/>
        <w:jc w:val="both"/>
        <w:rPr>
          <w:lang w:eastAsia="fr-FR"/>
        </w:rPr>
      </w:pPr>
    </w:p>
    <w:p w:rsidR="00761C1D" w:rsidRDefault="00761C1D" w:rsidP="00761C1D">
      <w:pPr>
        <w:suppressAutoHyphens w:val="0"/>
        <w:jc w:val="both"/>
        <w:rPr>
          <w:lang w:eastAsia="fr-FR"/>
        </w:rPr>
      </w:pPr>
      <w:r>
        <w:rPr>
          <w:lang w:eastAsia="fr-FR"/>
        </w:rPr>
        <w:t xml:space="preserve">La problématisation va permettre d'interroger la réalité, de questionner une expérience, une pratique, d'envisager les différentes dimensions du sujet, de faire état des références théoriques. Elle donnera lieu à </w:t>
      </w:r>
      <w:r w:rsidRPr="00761C1D">
        <w:rPr>
          <w:b/>
          <w:bCs/>
          <w:lang w:eastAsia="fr-FR"/>
        </w:rPr>
        <w:t>la rédaction d'hypothèses de compréhension</w:t>
      </w:r>
      <w:r>
        <w:rPr>
          <w:lang w:eastAsia="fr-FR"/>
        </w:rPr>
        <w:t>, qui ensemble construiront un cadre d’explication de la pratique éducative interrogée.</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r>
        <w:rPr>
          <w:lang w:eastAsia="fr-FR"/>
        </w:rPr>
        <w:t xml:space="preserve">A l'issue de cette phase exploratoire et d'analyse des données, le stagiaire élabore des hypothèses d'action lui permettant de concevoir </w:t>
      </w:r>
      <w:r w:rsidRPr="00761C1D">
        <w:rPr>
          <w:b/>
          <w:bCs/>
          <w:lang w:eastAsia="fr-FR"/>
        </w:rPr>
        <w:t>une expérimentation</w:t>
      </w:r>
      <w:r>
        <w:rPr>
          <w:lang w:eastAsia="fr-FR"/>
        </w:rPr>
        <w:t xml:space="preserve"> en lien avec la problématique repérée.</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p>
    <w:p w:rsidR="00761C1D" w:rsidRDefault="00761C1D" w:rsidP="00761C1D">
      <w:pPr>
        <w:suppressAutoHyphens w:val="0"/>
        <w:jc w:val="both"/>
        <w:rPr>
          <w:lang w:eastAsia="fr-FR"/>
        </w:rPr>
      </w:pPr>
    </w:p>
    <w:p w:rsidR="00761C1D" w:rsidRDefault="00761C1D" w:rsidP="00761C1D">
      <w:pPr>
        <w:suppressAutoHyphens w:val="0"/>
        <w:jc w:val="both"/>
        <w:rPr>
          <w:lang w:eastAsia="fr-FR"/>
        </w:rPr>
      </w:pPr>
    </w:p>
    <w:p w:rsidR="00761C1D" w:rsidRDefault="00761C1D" w:rsidP="00761C1D">
      <w:pPr>
        <w:suppressAutoHyphens w:val="0"/>
        <w:jc w:val="both"/>
        <w:rPr>
          <w:lang w:eastAsia="fr-FR"/>
        </w:rPr>
      </w:pPr>
    </w:p>
    <w:p w:rsidR="00761C1D" w:rsidRDefault="00761C1D" w:rsidP="00761C1D">
      <w:pPr>
        <w:suppressAutoHyphens w:val="0"/>
        <w:jc w:val="both"/>
        <w:rPr>
          <w:lang w:eastAsia="fr-FR"/>
        </w:rPr>
      </w:pPr>
    </w:p>
    <w:p w:rsidR="00761C1D" w:rsidRDefault="00761C1D" w:rsidP="00761C1D">
      <w:pPr>
        <w:suppressAutoHyphens w:val="0"/>
        <w:ind w:firstLine="709"/>
        <w:jc w:val="both"/>
        <w:rPr>
          <w:lang w:eastAsia="fr-FR"/>
        </w:rPr>
      </w:pPr>
      <w:r w:rsidRPr="00761C1D">
        <w:rPr>
          <w:b/>
          <w:bCs/>
          <w:lang w:eastAsia="fr-FR"/>
        </w:rPr>
        <w:t>3- Expérimentation et évaluation</w:t>
      </w:r>
    </w:p>
    <w:p w:rsidR="00761C1D" w:rsidRDefault="00761C1D" w:rsidP="00761C1D">
      <w:pPr>
        <w:suppressAutoHyphens w:val="0"/>
        <w:ind w:firstLine="709"/>
        <w:jc w:val="both"/>
        <w:rPr>
          <w:lang w:eastAsia="fr-FR"/>
        </w:rPr>
      </w:pPr>
    </w:p>
    <w:p w:rsidR="00761C1D" w:rsidRDefault="00761C1D" w:rsidP="00761C1D">
      <w:pPr>
        <w:suppressAutoHyphens w:val="0"/>
        <w:jc w:val="both"/>
        <w:rPr>
          <w:lang w:eastAsia="fr-FR"/>
        </w:rPr>
      </w:pPr>
      <w:r>
        <w:rPr>
          <w:lang w:eastAsia="fr-FR"/>
        </w:rPr>
        <w:t xml:space="preserve">Cette </w:t>
      </w:r>
      <w:r w:rsidRPr="00761C1D">
        <w:rPr>
          <w:b/>
          <w:bCs/>
          <w:lang w:eastAsia="fr-FR"/>
        </w:rPr>
        <w:t>expérimentation</w:t>
      </w:r>
      <w:r>
        <w:rPr>
          <w:lang w:eastAsia="fr-FR"/>
        </w:rPr>
        <w:t xml:space="preserve"> ou projet (module pédagogique, stage de citoyenneté, mise en place d’un outil de bilan, d’un partenariat…) sera concrétisée sur le lieu de stage et devra être </w:t>
      </w:r>
      <w:r w:rsidRPr="00761C1D">
        <w:rPr>
          <w:b/>
          <w:bCs/>
          <w:lang w:eastAsia="fr-FR"/>
        </w:rPr>
        <w:t xml:space="preserve">évaluée </w:t>
      </w:r>
      <w:r>
        <w:rPr>
          <w:lang w:eastAsia="fr-FR"/>
        </w:rPr>
        <w:t>dans la démarche globale du mémoire.</w:t>
      </w:r>
    </w:p>
    <w:p w:rsidR="00761C1D" w:rsidRDefault="00761C1D" w:rsidP="00761C1D">
      <w:pPr>
        <w:suppressAutoHyphens w:val="0"/>
        <w:jc w:val="both"/>
        <w:rPr>
          <w:lang w:eastAsia="fr-FR"/>
        </w:rPr>
      </w:pPr>
      <w:r>
        <w:rPr>
          <w:lang w:eastAsia="fr-FR"/>
        </w:rPr>
        <w:t xml:space="preserve">Ainsi, au terme de la rédaction de ce travail, le stagiaire doit être capable de prendre du recul sur sa pratique, de percevoir et comprendre les limites de sa méthodologie et de son expérimentation. </w:t>
      </w:r>
    </w:p>
    <w:p w:rsidR="00761C1D" w:rsidRDefault="00761C1D" w:rsidP="00761C1D">
      <w:pPr>
        <w:suppressAutoHyphens w:val="0"/>
        <w:jc w:val="both"/>
        <w:rPr>
          <w:lang w:eastAsia="fr-FR"/>
        </w:rPr>
      </w:pPr>
      <w:r w:rsidRPr="00761C1D">
        <w:rPr>
          <w:b/>
          <w:bCs/>
          <w:lang w:eastAsia="fr-FR"/>
        </w:rPr>
        <w:t>Ces éléments contribuent intégralement à la construction de sa professionnalité.</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r>
        <w:rPr>
          <w:lang w:eastAsia="fr-FR"/>
        </w:rPr>
        <w:t>Ce travail de mémoire est donc ancré au sein du service accueillant le stagiaire. Une partie de la méthodologie mise en œuvre par le stagiaire (diagnostic de la situation, présentation des hypothèses, recherche de ressources, de partenaires, conduite et animation d’activités, expérimentation, évaluation de la démarche) s’inscrit dans l’activité quotidienne du service et donc dans les tâches que doit accomplir en stage le futur éducateur.</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p>
    <w:p w:rsidR="00761C1D" w:rsidRDefault="00761C1D" w:rsidP="00761C1D">
      <w:pPr>
        <w:suppressAutoHyphens w:val="0"/>
        <w:jc w:val="both"/>
        <w:rPr>
          <w:lang w:eastAsia="fr-FR"/>
        </w:rPr>
      </w:pPr>
      <w:r w:rsidRPr="00761C1D">
        <w:rPr>
          <w:b/>
          <w:bCs/>
          <w:lang w:eastAsia="fr-FR"/>
        </w:rPr>
        <w:t xml:space="preserve">II - Accompagnement pédagogique du mémoire des éducateurs de </w:t>
      </w:r>
      <w:smartTag w:uri="urn:schemas-microsoft-com:office:smarttags" w:element="PersonName">
        <w:smartTagPr>
          <w:attr w:name="ProductID" w:val="la PJJ"/>
        </w:smartTagPr>
        <w:r w:rsidRPr="00761C1D">
          <w:rPr>
            <w:b/>
            <w:bCs/>
            <w:lang w:eastAsia="fr-FR"/>
          </w:rPr>
          <w:t>la PJJ</w:t>
        </w:r>
      </w:smartTag>
    </w:p>
    <w:p w:rsidR="00761C1D" w:rsidRDefault="00761C1D" w:rsidP="00761C1D">
      <w:pPr>
        <w:suppressAutoHyphens w:val="0"/>
        <w:jc w:val="both"/>
        <w:rPr>
          <w:lang w:eastAsia="fr-FR"/>
        </w:rPr>
      </w:pPr>
    </w:p>
    <w:p w:rsidR="00761C1D" w:rsidRPr="00506411" w:rsidRDefault="00761C1D" w:rsidP="00761C1D">
      <w:pPr>
        <w:suppressAutoHyphens w:val="0"/>
        <w:jc w:val="both"/>
        <w:rPr>
          <w:lang w:eastAsia="fr-FR"/>
        </w:rPr>
      </w:pPr>
      <w:r w:rsidRPr="00506411">
        <w:rPr>
          <w:b/>
          <w:bCs/>
          <w:iCs/>
          <w:lang w:eastAsia="fr-FR"/>
        </w:rPr>
        <w:t>1- Un travail préparatoire à la méthodologie dès la première année</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r>
        <w:rPr>
          <w:lang w:eastAsia="fr-FR"/>
        </w:rPr>
        <w:t>Le travail méthodologique (explication de la démarche, des outils de recueil de données et leur analyse) débute dès la première année à l'ENPJJ. 50 heures seront consacrées à cette activité, pour la majeure partie en PTF. Le site central accueillera en juillet un séminaire mémoire qui aura pour but de faire émerger des objets de questionnement, de concrétiser le processus de recherche (bibliographie, démarche méthodologique...)</w:t>
      </w:r>
    </w:p>
    <w:p w:rsidR="00761C1D" w:rsidRDefault="00761C1D" w:rsidP="00761C1D">
      <w:pPr>
        <w:suppressAutoHyphens w:val="0"/>
        <w:jc w:val="both"/>
        <w:rPr>
          <w:lang w:eastAsia="fr-FR"/>
        </w:rPr>
      </w:pPr>
    </w:p>
    <w:p w:rsidR="00761C1D" w:rsidRPr="00506411" w:rsidRDefault="00761C1D" w:rsidP="00761C1D">
      <w:pPr>
        <w:suppressAutoHyphens w:val="0"/>
        <w:jc w:val="both"/>
        <w:rPr>
          <w:lang w:eastAsia="fr-FR"/>
        </w:rPr>
      </w:pPr>
      <w:r w:rsidRPr="00506411">
        <w:rPr>
          <w:b/>
          <w:bCs/>
          <w:iCs/>
          <w:lang w:eastAsia="fr-FR"/>
        </w:rPr>
        <w:t xml:space="preserve">2- Une année de pré-affectation </w:t>
      </w:r>
    </w:p>
    <w:p w:rsidR="00761C1D" w:rsidRDefault="00761C1D" w:rsidP="00761C1D">
      <w:pPr>
        <w:suppressAutoHyphens w:val="0"/>
        <w:jc w:val="both"/>
        <w:rPr>
          <w:lang w:eastAsia="fr-FR"/>
        </w:rPr>
      </w:pPr>
    </w:p>
    <w:p w:rsidR="00761C1D" w:rsidRDefault="00761C1D" w:rsidP="00761C1D">
      <w:pPr>
        <w:suppressAutoHyphens w:val="0"/>
        <w:ind w:firstLine="709"/>
        <w:jc w:val="both"/>
        <w:rPr>
          <w:lang w:eastAsia="fr-FR"/>
        </w:rPr>
      </w:pPr>
      <w:r w:rsidRPr="00761C1D">
        <w:rPr>
          <w:b/>
          <w:bCs/>
          <w:i/>
          <w:iCs/>
          <w:lang w:eastAsia="fr-FR"/>
        </w:rPr>
        <w:t>A - De septembre à janvier : de la problématique au projet</w:t>
      </w:r>
    </w:p>
    <w:p w:rsidR="00761C1D" w:rsidRDefault="00761C1D" w:rsidP="00761C1D">
      <w:pPr>
        <w:suppressAutoHyphens w:val="0"/>
        <w:ind w:firstLine="709"/>
        <w:jc w:val="both"/>
        <w:rPr>
          <w:lang w:eastAsia="fr-FR"/>
        </w:rPr>
      </w:pPr>
    </w:p>
    <w:p w:rsidR="00761C1D" w:rsidRDefault="00761C1D" w:rsidP="00761C1D">
      <w:pPr>
        <w:suppressAutoHyphens w:val="0"/>
        <w:jc w:val="both"/>
        <w:rPr>
          <w:lang w:eastAsia="fr-FR"/>
        </w:rPr>
      </w:pPr>
      <w:r>
        <w:rPr>
          <w:lang w:eastAsia="fr-FR"/>
        </w:rPr>
        <w:t xml:space="preserve">Les stagiaires sont sur leur terrain de stage. </w:t>
      </w:r>
    </w:p>
    <w:p w:rsidR="00761C1D" w:rsidRDefault="00761C1D" w:rsidP="00761C1D">
      <w:pPr>
        <w:suppressAutoHyphens w:val="0"/>
        <w:jc w:val="both"/>
        <w:rPr>
          <w:lang w:eastAsia="fr-FR"/>
        </w:rPr>
      </w:pPr>
      <w:r>
        <w:rPr>
          <w:lang w:eastAsia="fr-FR"/>
        </w:rPr>
        <w:t xml:space="preserve">A partir des éléments observés, ils construisent leur sujet de mémoire : question de départ, problématique et hypothèses de recherche. </w:t>
      </w:r>
    </w:p>
    <w:p w:rsidR="00761C1D" w:rsidRDefault="00761C1D" w:rsidP="00761C1D">
      <w:pPr>
        <w:suppressAutoHyphens w:val="0"/>
        <w:jc w:val="both"/>
        <w:rPr>
          <w:lang w:eastAsia="fr-FR"/>
        </w:rPr>
      </w:pPr>
      <w:r>
        <w:rPr>
          <w:lang w:eastAsia="fr-FR"/>
        </w:rPr>
        <w:t xml:space="preserve">Ces éléments constituent un projet qui devra être rendu </w:t>
      </w:r>
      <w:r w:rsidRPr="00761C1D">
        <w:rPr>
          <w:b/>
          <w:bCs/>
          <w:lang w:eastAsia="fr-FR"/>
        </w:rPr>
        <w:t>en novembre aux formateurs</w:t>
      </w:r>
      <w:r>
        <w:rPr>
          <w:lang w:eastAsia="fr-FR"/>
        </w:rPr>
        <w:t xml:space="preserve"> après avis du directeur de service et/ou du RUE. Ce dernier doit en effet garantir un cadre facilitant la phase exploratoire et l'expérimentation en émettant </w:t>
      </w:r>
      <w:r w:rsidRPr="00761C1D">
        <w:rPr>
          <w:b/>
          <w:bCs/>
          <w:lang w:eastAsia="fr-FR"/>
        </w:rPr>
        <w:t>un avis de faisabilité sur le projet.</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r>
        <w:rPr>
          <w:lang w:eastAsia="fr-FR"/>
        </w:rPr>
        <w:t>A partir de cette étape, les formateurs de PTF valident le projet de mémoire. Un directeur de mémoire, universitaire, est alors attribué à chaque stagiaire. Cette étape interviendra en PTF 2.</w:t>
      </w:r>
    </w:p>
    <w:p w:rsidR="00761C1D" w:rsidRDefault="00761C1D" w:rsidP="00761C1D">
      <w:pPr>
        <w:suppressAutoHyphens w:val="0"/>
        <w:jc w:val="both"/>
        <w:rPr>
          <w:lang w:eastAsia="fr-FR"/>
        </w:rPr>
      </w:pPr>
    </w:p>
    <w:p w:rsidR="00761C1D" w:rsidRDefault="00761C1D" w:rsidP="00761C1D">
      <w:pPr>
        <w:suppressAutoHyphens w:val="0"/>
        <w:ind w:firstLine="709"/>
        <w:jc w:val="both"/>
        <w:rPr>
          <w:lang w:eastAsia="fr-FR"/>
        </w:rPr>
      </w:pPr>
      <w:r w:rsidRPr="00761C1D">
        <w:rPr>
          <w:b/>
          <w:bCs/>
          <w:i/>
          <w:iCs/>
          <w:lang w:eastAsia="fr-FR"/>
        </w:rPr>
        <w:t>B - De novembre à juin, un accompagnement vers la professionnalisation</w:t>
      </w:r>
    </w:p>
    <w:p w:rsidR="00761C1D" w:rsidRDefault="00761C1D" w:rsidP="00761C1D">
      <w:pPr>
        <w:suppressAutoHyphens w:val="0"/>
        <w:ind w:firstLine="709"/>
        <w:jc w:val="both"/>
        <w:rPr>
          <w:lang w:eastAsia="fr-FR"/>
        </w:rPr>
      </w:pPr>
    </w:p>
    <w:p w:rsidR="00761C1D" w:rsidRDefault="00761C1D" w:rsidP="00761C1D">
      <w:pPr>
        <w:suppressAutoHyphens w:val="0"/>
        <w:jc w:val="both"/>
        <w:rPr>
          <w:lang w:eastAsia="fr-FR"/>
        </w:rPr>
      </w:pPr>
      <w:r>
        <w:rPr>
          <w:lang w:eastAsia="fr-FR"/>
        </w:rPr>
        <w:t xml:space="preserve">L'accompagnement se fait alors de manière conjointe entre formateurs et guidant universitaire : </w:t>
      </w:r>
    </w:p>
    <w:p w:rsidR="00761C1D" w:rsidRDefault="00761C1D" w:rsidP="00761C1D">
      <w:pPr>
        <w:suppressAutoHyphens w:val="0"/>
        <w:jc w:val="both"/>
        <w:rPr>
          <w:lang w:eastAsia="fr-FR"/>
        </w:rPr>
      </w:pPr>
      <w:r>
        <w:rPr>
          <w:lang w:eastAsia="fr-FR"/>
        </w:rPr>
        <w:t>Le formateur a en charge les cours de méthodologie, l'accompagnement global et le directeur de mémoire l'accompagnement individuel. Le formateur sera de plus garant de la cohérence du dispositif d'accompagnement.</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r>
        <w:rPr>
          <w:lang w:eastAsia="fr-FR"/>
        </w:rPr>
        <w:lastRenderedPageBreak/>
        <w:t>Le projet ou l'expérimentation est la dernière étape de la démarche mémoire. Il ne peut être tenu rigueur au stagiaire de la non-réalisation du projet tant que cette non-réalisation s'accompagne de critères d'évaluation objectifs.</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r>
        <w:rPr>
          <w:lang w:eastAsia="fr-FR"/>
        </w:rPr>
        <w:t>Les stagiaires ren</w:t>
      </w:r>
      <w:r w:rsidR="00506411">
        <w:rPr>
          <w:lang w:eastAsia="fr-FR"/>
        </w:rPr>
        <w:t xml:space="preserve">dent leur mémoire en avril/mai, </w:t>
      </w:r>
      <w:r>
        <w:rPr>
          <w:lang w:eastAsia="fr-FR"/>
        </w:rPr>
        <w:t>pour une soutenance en juin.</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r w:rsidRPr="00761C1D">
        <w:rPr>
          <w:b/>
          <w:bCs/>
          <w:lang w:eastAsia="fr-FR"/>
        </w:rPr>
        <w:t>III – La gestion du temps de travail mémoire</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r>
        <w:rPr>
          <w:lang w:eastAsia="fr-FR"/>
        </w:rPr>
        <w:t>Pour conduire ce mémoire, le stagiaire doit prendre un temps certain de réflexion. La réflexivité est d’ailleurs un enjeu pédagogique majeur de la construction du mémoire.</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r>
        <w:rPr>
          <w:lang w:eastAsia="fr-FR"/>
        </w:rPr>
        <w:t>Mais il faut distinguer deux temps de travail :</w:t>
      </w:r>
    </w:p>
    <w:p w:rsidR="00761C1D" w:rsidRDefault="00761C1D" w:rsidP="00761C1D">
      <w:pPr>
        <w:suppressAutoHyphens w:val="0"/>
        <w:jc w:val="both"/>
        <w:rPr>
          <w:lang w:eastAsia="fr-FR"/>
        </w:rPr>
      </w:pPr>
    </w:p>
    <w:p w:rsidR="00761C1D" w:rsidRDefault="00761C1D" w:rsidP="00761C1D">
      <w:pPr>
        <w:numPr>
          <w:ilvl w:val="0"/>
          <w:numId w:val="17"/>
        </w:numPr>
        <w:suppressAutoHyphens w:val="0"/>
        <w:jc w:val="both"/>
        <w:rPr>
          <w:lang w:eastAsia="fr-FR"/>
        </w:rPr>
      </w:pPr>
      <w:r w:rsidRPr="00761C1D">
        <w:rPr>
          <w:b/>
          <w:bCs/>
          <w:lang w:eastAsia="fr-FR"/>
        </w:rPr>
        <w:t>Un temps collectif</w:t>
      </w:r>
      <w:r>
        <w:rPr>
          <w:lang w:eastAsia="fr-FR"/>
        </w:rPr>
        <w:t xml:space="preserve"> est consacré à la méthodologie, où se construisent les sujets, les cadres conceptuels, les processus d’écriture. Des temps de travail de méthodologie auront lieu en PTF à raison de 40 heures dans l’année, sur les 6 premiers regroupements PTF (essentiellement sur les 4 premiers).</w:t>
      </w:r>
    </w:p>
    <w:p w:rsidR="00761C1D" w:rsidRDefault="00761C1D" w:rsidP="00761C1D">
      <w:pPr>
        <w:suppressAutoHyphens w:val="0"/>
        <w:jc w:val="both"/>
        <w:rPr>
          <w:lang w:eastAsia="fr-FR"/>
        </w:rPr>
      </w:pPr>
    </w:p>
    <w:p w:rsidR="00761C1D" w:rsidRDefault="00761C1D" w:rsidP="00761C1D">
      <w:pPr>
        <w:numPr>
          <w:ilvl w:val="0"/>
          <w:numId w:val="18"/>
        </w:numPr>
        <w:suppressAutoHyphens w:val="0"/>
        <w:jc w:val="both"/>
        <w:rPr>
          <w:lang w:eastAsia="fr-FR"/>
        </w:rPr>
      </w:pPr>
      <w:r w:rsidRPr="00761C1D">
        <w:rPr>
          <w:b/>
          <w:bCs/>
          <w:lang w:eastAsia="fr-FR"/>
        </w:rPr>
        <w:t>Un temps individuel,</w:t>
      </w:r>
      <w:r>
        <w:rPr>
          <w:lang w:eastAsia="fr-FR"/>
        </w:rPr>
        <w:t xml:space="preserve"> consacré à la maturation du sujet, aux recherches documentaires, aux rencontres avec des partenaires ou des services </w:t>
      </w:r>
      <w:proofErr w:type="gramStart"/>
      <w:r>
        <w:rPr>
          <w:lang w:eastAsia="fr-FR"/>
        </w:rPr>
        <w:t>au</w:t>
      </w:r>
      <w:proofErr w:type="gramEnd"/>
      <w:r>
        <w:rPr>
          <w:lang w:eastAsia="fr-FR"/>
        </w:rPr>
        <w:t xml:space="preserve"> fin de prise d’information. Ce temps de travail individuel équivaudrait à 13.5 jours, dont 10 sur le lieu de stage. </w:t>
      </w:r>
    </w:p>
    <w:p w:rsidR="00761C1D" w:rsidRDefault="00761C1D" w:rsidP="00761C1D">
      <w:pPr>
        <w:suppressAutoHyphens w:val="0"/>
        <w:jc w:val="both"/>
        <w:rPr>
          <w:lang w:eastAsia="fr-FR"/>
        </w:rPr>
      </w:pPr>
      <w:r>
        <w:rPr>
          <w:lang w:eastAsia="fr-FR"/>
        </w:rPr>
        <w:t xml:space="preserve">Ainsi, à leur discrétion, les stagiaires pourront disposés, après visa du RUE, 3 jours de travail individuel sur les temps de service durant </w:t>
      </w:r>
      <w:r w:rsidRPr="00761C1D">
        <w:rPr>
          <w:b/>
          <w:bCs/>
          <w:lang w:eastAsia="fr-FR"/>
        </w:rPr>
        <w:t>le premier trimestre du stage</w:t>
      </w:r>
      <w:r>
        <w:rPr>
          <w:lang w:eastAsia="fr-FR"/>
        </w:rPr>
        <w:t xml:space="preserve">, afin de poursuivre des recherches en médiathèque ou sur des terrains d’observation. </w:t>
      </w:r>
    </w:p>
    <w:p w:rsidR="00761C1D" w:rsidRDefault="00761C1D" w:rsidP="00761C1D">
      <w:pPr>
        <w:suppressAutoHyphens w:val="0"/>
        <w:jc w:val="both"/>
        <w:rPr>
          <w:lang w:eastAsia="fr-FR"/>
        </w:rPr>
      </w:pPr>
    </w:p>
    <w:p w:rsidR="00761C1D" w:rsidRDefault="00761C1D" w:rsidP="00761C1D">
      <w:pPr>
        <w:suppressAutoHyphens w:val="0"/>
        <w:jc w:val="both"/>
        <w:rPr>
          <w:lang w:eastAsia="fr-FR"/>
        </w:rPr>
      </w:pPr>
      <w:r w:rsidRPr="00761C1D">
        <w:rPr>
          <w:b/>
          <w:bCs/>
          <w:lang w:eastAsia="fr-FR"/>
        </w:rPr>
        <w:t>A partir de janvier</w:t>
      </w:r>
      <w:r>
        <w:rPr>
          <w:lang w:eastAsia="fr-FR"/>
        </w:rPr>
        <w:t xml:space="preserve">, les éducateurs-stagiaires bénéficieront de 3 jours de temps individuel sur </w:t>
      </w:r>
      <w:proofErr w:type="gramStart"/>
      <w:r>
        <w:rPr>
          <w:lang w:eastAsia="fr-FR"/>
        </w:rPr>
        <w:t>les regroupement</w:t>
      </w:r>
      <w:proofErr w:type="gramEnd"/>
      <w:r>
        <w:rPr>
          <w:lang w:eastAsia="fr-FR"/>
        </w:rPr>
        <w:t xml:space="preserve"> 4 à 6 en PTF, et de 4 autres équivalents/jours à prendre sur le terrain de stage pour approfondir une recherche ou rédiger le mémoire.</w:t>
      </w:r>
    </w:p>
    <w:p w:rsidR="00761C1D" w:rsidRDefault="00761C1D" w:rsidP="00761C1D">
      <w:pPr>
        <w:suppressAutoHyphens w:val="0"/>
        <w:rPr>
          <w:lang w:eastAsia="fr-FR"/>
        </w:rPr>
      </w:pPr>
    </w:p>
    <w:p w:rsidR="00761C1D" w:rsidRDefault="00761C1D" w:rsidP="00761C1D">
      <w:pPr>
        <w:suppressAutoHyphens w:val="0"/>
        <w:rPr>
          <w:lang w:eastAsia="fr-FR"/>
        </w:rPr>
      </w:pPr>
    </w:p>
    <w:p w:rsidR="00DC45CC" w:rsidRDefault="00DC45CC" w:rsidP="00761C1D">
      <w:pPr>
        <w:jc w:val="both"/>
      </w:pPr>
    </w:p>
    <w:p w:rsidR="00DC45CC" w:rsidRDefault="00DC45CC" w:rsidP="00761C1D">
      <w:pPr>
        <w:jc w:val="both"/>
      </w:pPr>
    </w:p>
    <w:p w:rsidR="00DC45CC" w:rsidRDefault="00DC45CC" w:rsidP="00761C1D">
      <w:pPr>
        <w:jc w:val="both"/>
      </w:pPr>
    </w:p>
    <w:p w:rsidR="00DC45CC" w:rsidRDefault="000F1A05" w:rsidP="00761C1D">
      <w:pPr>
        <w:jc w:val="both"/>
      </w:pPr>
      <w:r>
        <w:pict>
          <v:shape id="_x0000_s2060" type="#_x0000_t202" style="position:absolute;left:0;text-align:left;margin-left:0;margin-top:5.7pt;width:468.5pt;height:169.95pt;z-index:251645440;mso-wrap-distance-left:5.7pt;mso-wrap-distance-top:5.7pt;mso-wrap-distance-right:5.7pt;mso-wrap-distance-bottom:5.7pt;mso-position-horizontal:center" strokeweight=".05pt">
            <v:fill color2="black"/>
            <v:textbox style="mso-next-textbox:#_x0000_s2060" inset="4.25pt,4.25pt,4.25pt,4.25pt">
              <w:txbxContent>
                <w:p w:rsidR="00761C1D" w:rsidRDefault="00761C1D">
                  <w:pPr>
                    <w:jc w:val="both"/>
                    <w:rPr>
                      <w:i/>
                      <w:iCs/>
                    </w:rPr>
                  </w:pPr>
                  <w:r>
                    <w:rPr>
                      <w:b/>
                      <w:bCs/>
                      <w:i/>
                      <w:iCs/>
                      <w:u w:val="single"/>
                    </w:rPr>
                    <w:t>Pour résumer :</w:t>
                  </w:r>
                  <w:r>
                    <w:rPr>
                      <w:i/>
                      <w:iCs/>
                    </w:rPr>
                    <w:t xml:space="preserve"> </w:t>
                  </w:r>
                </w:p>
                <w:p w:rsidR="00761C1D" w:rsidRDefault="00761C1D">
                  <w:pPr>
                    <w:jc w:val="both"/>
                    <w:rPr>
                      <w:i/>
                      <w:iCs/>
                    </w:rPr>
                  </w:pPr>
                </w:p>
                <w:p w:rsidR="00761C1D" w:rsidRDefault="00761C1D">
                  <w:pPr>
                    <w:widowControl w:val="0"/>
                    <w:numPr>
                      <w:ilvl w:val="0"/>
                      <w:numId w:val="3"/>
                    </w:numPr>
                    <w:tabs>
                      <w:tab w:val="left" w:pos="360"/>
                    </w:tabs>
                    <w:ind w:left="360"/>
                    <w:jc w:val="both"/>
                    <w:rPr>
                      <w:i/>
                      <w:iCs/>
                    </w:rPr>
                  </w:pPr>
                  <w:r>
                    <w:rPr>
                      <w:i/>
                      <w:iCs/>
                    </w:rPr>
                    <w:t>un mémoire professionnel de 50 à 60 pages, hors annexes</w:t>
                  </w:r>
                </w:p>
                <w:p w:rsidR="00761C1D" w:rsidRDefault="00761C1D">
                  <w:pPr>
                    <w:widowControl w:val="0"/>
                    <w:numPr>
                      <w:ilvl w:val="0"/>
                      <w:numId w:val="3"/>
                    </w:numPr>
                    <w:tabs>
                      <w:tab w:val="left" w:pos="360"/>
                    </w:tabs>
                    <w:ind w:left="360"/>
                    <w:jc w:val="both"/>
                    <w:rPr>
                      <w:i/>
                      <w:iCs/>
                    </w:rPr>
                  </w:pPr>
                  <w:r>
                    <w:rPr>
                      <w:i/>
                      <w:iCs/>
                    </w:rPr>
                    <w:t>une dynamique théorie et pratique : une expérimentation inscrite dans une démarche de recherche globale</w:t>
                  </w:r>
                </w:p>
                <w:p w:rsidR="00761C1D" w:rsidRDefault="00761C1D">
                  <w:pPr>
                    <w:widowControl w:val="0"/>
                    <w:numPr>
                      <w:ilvl w:val="0"/>
                      <w:numId w:val="3"/>
                    </w:numPr>
                    <w:tabs>
                      <w:tab w:val="left" w:pos="360"/>
                    </w:tabs>
                    <w:ind w:left="360"/>
                    <w:jc w:val="both"/>
                    <w:rPr>
                      <w:i/>
                      <w:iCs/>
                    </w:rPr>
                  </w:pPr>
                  <w:r>
                    <w:rPr>
                      <w:i/>
                      <w:iCs/>
                    </w:rPr>
                    <w:t>un accompagnement collectif et individuel</w:t>
                  </w:r>
                </w:p>
                <w:p w:rsidR="00761C1D" w:rsidRDefault="00761C1D">
                  <w:pPr>
                    <w:widowControl w:val="0"/>
                    <w:numPr>
                      <w:ilvl w:val="0"/>
                      <w:numId w:val="3"/>
                    </w:numPr>
                    <w:tabs>
                      <w:tab w:val="left" w:pos="360"/>
                    </w:tabs>
                    <w:ind w:left="360"/>
                    <w:jc w:val="both"/>
                    <w:rPr>
                      <w:i/>
                      <w:iCs/>
                    </w:rPr>
                  </w:pPr>
                  <w:r>
                    <w:rPr>
                      <w:i/>
                      <w:iCs/>
                    </w:rPr>
                    <w:t>13,5 jours de temps de travail spécifiques</w:t>
                  </w:r>
                </w:p>
                <w:p w:rsidR="00761C1D" w:rsidRDefault="00761C1D">
                  <w:pPr>
                    <w:widowControl w:val="0"/>
                    <w:numPr>
                      <w:ilvl w:val="0"/>
                      <w:numId w:val="3"/>
                    </w:numPr>
                    <w:tabs>
                      <w:tab w:val="left" w:pos="360"/>
                    </w:tabs>
                    <w:ind w:left="360"/>
                    <w:jc w:val="both"/>
                    <w:rPr>
                      <w:i/>
                      <w:iCs/>
                    </w:rPr>
                  </w:pPr>
                  <w:r>
                    <w:rPr>
                      <w:i/>
                      <w:iCs/>
                    </w:rPr>
                    <w:t>un projet déposé par les éducateurs-stagiaires et validé en novembre par les formateurs des PTF</w:t>
                  </w:r>
                </w:p>
                <w:p w:rsidR="00761C1D" w:rsidRDefault="00761C1D">
                  <w:pPr>
                    <w:jc w:val="both"/>
                    <w:rPr>
                      <w:i/>
                      <w:iCs/>
                    </w:rPr>
                  </w:pPr>
                </w:p>
              </w:txbxContent>
            </v:textbox>
            <w10:wrap type="square"/>
          </v:shape>
        </w:pict>
      </w:r>
    </w:p>
    <w:p w:rsidR="00DC45CC" w:rsidRDefault="00DC45CC" w:rsidP="00761C1D">
      <w:bookmarkStart w:id="6" w:name="RANGE!A1%25252525253ABB10"/>
      <w:bookmarkEnd w:id="6"/>
    </w:p>
    <w:sectPr w:rsidR="00DC45CC" w:rsidSect="0011255A">
      <w:pgSz w:w="11905" w:h="16837"/>
      <w:pgMar w:top="1407" w:right="1407" w:bottom="1407" w:left="1407" w:header="720" w:footer="698" w:gutter="0"/>
      <w:pgBorders>
        <w:top w:val="single" w:sz="20" w:space="31" w:color="0000FF"/>
        <w:left w:val="single" w:sz="20" w:space="31" w:color="0000FF"/>
        <w:bottom w:val="single" w:sz="20" w:space="11" w:color="0000FF"/>
        <w:right w:val="single" w:sz="20" w:space="31" w:color="0000FF"/>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43C" w:rsidRDefault="0036243C">
      <w:r>
        <w:separator/>
      </w:r>
    </w:p>
  </w:endnote>
  <w:endnote w:type="continuationSeparator" w:id="0">
    <w:p w:rsidR="0036243C" w:rsidRDefault="003624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Univers">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stellar">
    <w:panose1 w:val="020A0402060406010301"/>
    <w:charset w:val="00"/>
    <w:family w:val="roman"/>
    <w:pitch w:val="variable"/>
    <w:sig w:usb0="00000003" w:usb1="00000000" w:usb2="00000000" w:usb3="00000000" w:csb0="00000001" w:csb1="00000000"/>
  </w:font>
  <w:font w:name="Times New Roman Gras">
    <w:panose1 w:val="02020803070505020304"/>
    <w:charset w:val="00"/>
    <w:family w:val="roma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0"/>
    <w:family w:val="auto"/>
    <w:notTrueType/>
    <w:pitch w:val="default"/>
    <w:sig w:usb0="00000003" w:usb1="08070000" w:usb2="00000010" w:usb3="00000000" w:csb0="0002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1D" w:rsidRDefault="000F1A05">
    <w:pPr>
      <w:pStyle w:val="Pieddepage"/>
      <w:ind w:right="360"/>
    </w:pPr>
    <w:r>
      <w:pict>
        <v:shapetype id="_x0000_t202" coordsize="21600,21600" o:spt="202" path="m,l,21600r21600,l21600,xe">
          <v:stroke joinstyle="miter"/>
          <v:path gradientshapeok="t" o:connecttype="rect"/>
        </v:shapetype>
        <v:shape id="_x0000_s1025" type="#_x0000_t202" style="position:absolute;margin-left:512.85pt;margin-top:.05pt;width:12pt;height:13.75pt;z-index:251657728;mso-wrap-distance-left:0;mso-wrap-distance-right:0;mso-position-horizontal-relative:page" stroked="f">
          <v:fill opacity="0" color2="black"/>
          <v:textbox style="mso-next-textbox:#_x0000_s1025" inset="0,0,0,0">
            <w:txbxContent>
              <w:p w:rsidR="00761C1D" w:rsidRDefault="000F1A05">
                <w:pPr>
                  <w:pStyle w:val="Pieddepage"/>
                </w:pPr>
                <w:r>
                  <w:rPr>
                    <w:rStyle w:val="Numrodepage"/>
                  </w:rPr>
                  <w:fldChar w:fldCharType="begin"/>
                </w:r>
                <w:r w:rsidR="00761C1D">
                  <w:rPr>
                    <w:rStyle w:val="Numrodepage"/>
                  </w:rPr>
                  <w:instrText xml:space="preserve"> PAGE </w:instrText>
                </w:r>
                <w:r>
                  <w:rPr>
                    <w:rStyle w:val="Numrodepage"/>
                  </w:rPr>
                  <w:fldChar w:fldCharType="separate"/>
                </w:r>
                <w:r w:rsidR="00BD54E2">
                  <w:rPr>
                    <w:rStyle w:val="Numrodepage"/>
                    <w:noProof/>
                  </w:rPr>
                  <w:t>2</w:t>
                </w:r>
                <w:r>
                  <w:rPr>
                    <w:rStyle w:val="Numrodepage"/>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43C" w:rsidRDefault="0036243C">
      <w:r>
        <w:separator/>
      </w:r>
    </w:p>
  </w:footnote>
  <w:footnote w:type="continuationSeparator" w:id="0">
    <w:p w:rsidR="0036243C" w:rsidRDefault="00362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Titre3"/>
      <w:lvlText w:val=""/>
      <w:lvlJc w:val="left"/>
      <w:pPr>
        <w:tabs>
          <w:tab w:val="num" w:pos="2160"/>
        </w:tabs>
        <w:ind w:left="2160" w:hanging="360"/>
      </w:pPr>
      <w:rPr>
        <w:rFonts w:ascii="Wingdings" w:hAnsi="Wingdings"/>
      </w:rPr>
    </w:lvl>
    <w:lvl w:ilvl="3">
      <w:start w:val="1"/>
      <w:numFmt w:val="bullet"/>
      <w:pStyle w:val="Titre4"/>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pStyle w:val="Titre6"/>
      <w:lvlText w:val=""/>
      <w:lvlJc w:val="left"/>
      <w:pPr>
        <w:tabs>
          <w:tab w:val="num" w:pos="4320"/>
        </w:tabs>
        <w:ind w:left="4320" w:hanging="360"/>
      </w:pPr>
      <w:rPr>
        <w:rFonts w:ascii="Wingdings" w:hAnsi="Wingdings"/>
      </w:rPr>
    </w:lvl>
    <w:lvl w:ilvl="6">
      <w:start w:val="1"/>
      <w:numFmt w:val="bullet"/>
      <w:pStyle w:val="Titre7"/>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pStyle w:val="Titre9"/>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5">
    <w:nsid w:val="00000006"/>
    <w:multiLevelType w:val="multilevel"/>
    <w:tmpl w:val="54BC102C"/>
    <w:name w:val="WW8Num5"/>
    <w:lvl w:ilvl="0">
      <w:start w:val="1"/>
      <w:numFmt w:val="bullet"/>
      <w:lvlText w:val=""/>
      <w:lvlJc w:val="left"/>
      <w:pPr>
        <w:tabs>
          <w:tab w:val="num" w:pos="644"/>
        </w:tabs>
        <w:ind w:left="644" w:hanging="360"/>
      </w:pPr>
      <w:rPr>
        <w:rFonts w:ascii="Wingdings" w:hAnsi="Wingdings"/>
        <w:color w:val="auto"/>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8">
    <w:nsid w:val="00000009"/>
    <w:multiLevelType w:val="multilevel"/>
    <w:tmpl w:val="00000009"/>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9">
    <w:nsid w:val="0000000A"/>
    <w:multiLevelType w:val="multilevel"/>
    <w:tmpl w:val="0000000A"/>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0">
    <w:nsid w:val="0000000B"/>
    <w:multiLevelType w:val="multilevel"/>
    <w:tmpl w:val="0000000B"/>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1">
    <w:nsid w:val="0000000C"/>
    <w:multiLevelType w:val="multilevel"/>
    <w:tmpl w:val="0000000C"/>
    <w:name w:val="WW8Num1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2">
    <w:nsid w:val="0000000D"/>
    <w:multiLevelType w:val="multilevel"/>
    <w:tmpl w:val="0000000D"/>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3">
    <w:nsid w:val="0000000E"/>
    <w:multiLevelType w:val="multilevel"/>
    <w:tmpl w:val="0000000E"/>
    <w:name w:val="WW8Num1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4">
    <w:nsid w:val="13E914AC"/>
    <w:multiLevelType w:val="multilevel"/>
    <w:tmpl w:val="9216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933DA6"/>
    <w:multiLevelType w:val="multilevel"/>
    <w:tmpl w:val="AC6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70790"/>
    <w:multiLevelType w:val="hybridMultilevel"/>
    <w:tmpl w:val="AB5A12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48444A3"/>
    <w:multiLevelType w:val="hybridMultilevel"/>
    <w:tmpl w:val="5F329E2A"/>
    <w:lvl w:ilvl="0" w:tplc="075C9AFC">
      <w:start w:val="2"/>
      <w:numFmt w:val="bullet"/>
      <w:lvlText w:val="-"/>
      <w:lvlJc w:val="left"/>
      <w:pPr>
        <w:tabs>
          <w:tab w:val="num" w:pos="972"/>
        </w:tabs>
        <w:ind w:left="972" w:hanging="360"/>
      </w:pPr>
      <w:rPr>
        <w:rFonts w:ascii="Times New Roman" w:eastAsia="Times New Roman" w:hAnsi="Times New Roman" w:cs="Times New Roman" w:hint="default"/>
      </w:rPr>
    </w:lvl>
    <w:lvl w:ilvl="1" w:tplc="040C0003" w:tentative="1">
      <w:start w:val="1"/>
      <w:numFmt w:val="bullet"/>
      <w:lvlText w:val="o"/>
      <w:lvlJc w:val="left"/>
      <w:pPr>
        <w:tabs>
          <w:tab w:val="num" w:pos="1692"/>
        </w:tabs>
        <w:ind w:left="1692" w:hanging="360"/>
      </w:pPr>
      <w:rPr>
        <w:rFonts w:ascii="Courier New" w:hAnsi="Courier New" w:cs="Courier New" w:hint="default"/>
      </w:rPr>
    </w:lvl>
    <w:lvl w:ilvl="2" w:tplc="040C0005" w:tentative="1">
      <w:start w:val="1"/>
      <w:numFmt w:val="bullet"/>
      <w:lvlText w:val=""/>
      <w:lvlJc w:val="left"/>
      <w:pPr>
        <w:tabs>
          <w:tab w:val="num" w:pos="2412"/>
        </w:tabs>
        <w:ind w:left="2412" w:hanging="360"/>
      </w:pPr>
      <w:rPr>
        <w:rFonts w:ascii="Wingdings" w:hAnsi="Wingdings" w:hint="default"/>
      </w:rPr>
    </w:lvl>
    <w:lvl w:ilvl="3" w:tplc="040C0001" w:tentative="1">
      <w:start w:val="1"/>
      <w:numFmt w:val="bullet"/>
      <w:lvlText w:val=""/>
      <w:lvlJc w:val="left"/>
      <w:pPr>
        <w:tabs>
          <w:tab w:val="num" w:pos="3132"/>
        </w:tabs>
        <w:ind w:left="3132" w:hanging="360"/>
      </w:pPr>
      <w:rPr>
        <w:rFonts w:ascii="Symbol" w:hAnsi="Symbol" w:hint="default"/>
      </w:rPr>
    </w:lvl>
    <w:lvl w:ilvl="4" w:tplc="040C0003" w:tentative="1">
      <w:start w:val="1"/>
      <w:numFmt w:val="bullet"/>
      <w:lvlText w:val="o"/>
      <w:lvlJc w:val="left"/>
      <w:pPr>
        <w:tabs>
          <w:tab w:val="num" w:pos="3852"/>
        </w:tabs>
        <w:ind w:left="3852" w:hanging="360"/>
      </w:pPr>
      <w:rPr>
        <w:rFonts w:ascii="Courier New" w:hAnsi="Courier New" w:cs="Courier New" w:hint="default"/>
      </w:rPr>
    </w:lvl>
    <w:lvl w:ilvl="5" w:tplc="040C0005" w:tentative="1">
      <w:start w:val="1"/>
      <w:numFmt w:val="bullet"/>
      <w:lvlText w:val=""/>
      <w:lvlJc w:val="left"/>
      <w:pPr>
        <w:tabs>
          <w:tab w:val="num" w:pos="4572"/>
        </w:tabs>
        <w:ind w:left="4572" w:hanging="360"/>
      </w:pPr>
      <w:rPr>
        <w:rFonts w:ascii="Wingdings" w:hAnsi="Wingdings" w:hint="default"/>
      </w:rPr>
    </w:lvl>
    <w:lvl w:ilvl="6" w:tplc="040C0001" w:tentative="1">
      <w:start w:val="1"/>
      <w:numFmt w:val="bullet"/>
      <w:lvlText w:val=""/>
      <w:lvlJc w:val="left"/>
      <w:pPr>
        <w:tabs>
          <w:tab w:val="num" w:pos="5292"/>
        </w:tabs>
        <w:ind w:left="5292" w:hanging="360"/>
      </w:pPr>
      <w:rPr>
        <w:rFonts w:ascii="Symbol" w:hAnsi="Symbol" w:hint="default"/>
      </w:rPr>
    </w:lvl>
    <w:lvl w:ilvl="7" w:tplc="040C0003" w:tentative="1">
      <w:start w:val="1"/>
      <w:numFmt w:val="bullet"/>
      <w:lvlText w:val="o"/>
      <w:lvlJc w:val="left"/>
      <w:pPr>
        <w:tabs>
          <w:tab w:val="num" w:pos="6012"/>
        </w:tabs>
        <w:ind w:left="6012" w:hanging="360"/>
      </w:pPr>
      <w:rPr>
        <w:rFonts w:ascii="Courier New" w:hAnsi="Courier New" w:cs="Courier New" w:hint="default"/>
      </w:rPr>
    </w:lvl>
    <w:lvl w:ilvl="8" w:tplc="040C0005" w:tentative="1">
      <w:start w:val="1"/>
      <w:numFmt w:val="bullet"/>
      <w:lvlText w:val=""/>
      <w:lvlJc w:val="left"/>
      <w:pPr>
        <w:tabs>
          <w:tab w:val="num" w:pos="6732"/>
        </w:tabs>
        <w:ind w:left="673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16"/>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8">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931D8"/>
    <w:rsid w:val="00005D9C"/>
    <w:rsid w:val="00092F1C"/>
    <w:rsid w:val="000C5B94"/>
    <w:rsid w:val="000E51F3"/>
    <w:rsid w:val="000F1A05"/>
    <w:rsid w:val="0011255A"/>
    <w:rsid w:val="00147B4A"/>
    <w:rsid w:val="00156DD2"/>
    <w:rsid w:val="00157B51"/>
    <w:rsid w:val="00193F4D"/>
    <w:rsid w:val="00211CCC"/>
    <w:rsid w:val="002202DC"/>
    <w:rsid w:val="002F6FC3"/>
    <w:rsid w:val="0034532F"/>
    <w:rsid w:val="0036243C"/>
    <w:rsid w:val="003931D8"/>
    <w:rsid w:val="003B55A1"/>
    <w:rsid w:val="003F46C9"/>
    <w:rsid w:val="00406728"/>
    <w:rsid w:val="004262A6"/>
    <w:rsid w:val="00435D2A"/>
    <w:rsid w:val="004435A7"/>
    <w:rsid w:val="005013F7"/>
    <w:rsid w:val="005027B1"/>
    <w:rsid w:val="00506411"/>
    <w:rsid w:val="005135E0"/>
    <w:rsid w:val="005469F7"/>
    <w:rsid w:val="00576DD1"/>
    <w:rsid w:val="00581DE8"/>
    <w:rsid w:val="005B73BE"/>
    <w:rsid w:val="00694192"/>
    <w:rsid w:val="00761C1D"/>
    <w:rsid w:val="00780A8E"/>
    <w:rsid w:val="007B5520"/>
    <w:rsid w:val="008405FB"/>
    <w:rsid w:val="00893F7C"/>
    <w:rsid w:val="008C6AE3"/>
    <w:rsid w:val="009528AE"/>
    <w:rsid w:val="00975AB5"/>
    <w:rsid w:val="00981D17"/>
    <w:rsid w:val="009A6596"/>
    <w:rsid w:val="009B52A4"/>
    <w:rsid w:val="009C2D11"/>
    <w:rsid w:val="00A529FF"/>
    <w:rsid w:val="00AC5D93"/>
    <w:rsid w:val="00B477B9"/>
    <w:rsid w:val="00BD54E2"/>
    <w:rsid w:val="00BE2C06"/>
    <w:rsid w:val="00C31C64"/>
    <w:rsid w:val="00C50FAB"/>
    <w:rsid w:val="00D1112E"/>
    <w:rsid w:val="00D45BDF"/>
    <w:rsid w:val="00D65007"/>
    <w:rsid w:val="00D92985"/>
    <w:rsid w:val="00DB310D"/>
    <w:rsid w:val="00DC45CC"/>
    <w:rsid w:val="00E0083B"/>
    <w:rsid w:val="00E16740"/>
    <w:rsid w:val="00E60E78"/>
    <w:rsid w:val="00E76009"/>
    <w:rsid w:val="00E77820"/>
    <w:rsid w:val="00E779B9"/>
    <w:rsid w:val="00E85B7B"/>
    <w:rsid w:val="00EA1E19"/>
    <w:rsid w:val="00F82E92"/>
    <w:rsid w:val="00FA66FE"/>
    <w:rsid w:val="00FA70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colormenu v:ext="edit" fillcolor="none [4]" strokecolor="none [1]" shadowcolor="none [2]"/>
    </o:shapedefaults>
    <o:shapelayout v:ext="edit">
      <o:idmap v:ext="edit" data="2"/>
      <o:rules v:ext="edit">
        <o:r id="V:Rule5" type="connector" idref="#_x0000_s2129"/>
        <o:r id="V:Rule6" type="connector" idref="#_x0000_s2132"/>
        <o:r id="V:Rule7" type="connector" idref="#_x0000_s2133"/>
        <o:r id="V:Rule8" type="connector" idref="#_x0000_s2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55A"/>
    <w:pPr>
      <w:suppressAutoHyphens/>
    </w:pPr>
    <w:rPr>
      <w:sz w:val="24"/>
      <w:szCs w:val="24"/>
      <w:lang w:eastAsia="ar-SA"/>
    </w:rPr>
  </w:style>
  <w:style w:type="paragraph" w:styleId="Titre1">
    <w:name w:val="heading 1"/>
    <w:basedOn w:val="Normal"/>
    <w:next w:val="Normal"/>
    <w:qFormat/>
    <w:rsid w:val="0011255A"/>
    <w:pPr>
      <w:keepNext/>
      <w:spacing w:before="240" w:after="60"/>
      <w:outlineLvl w:val="0"/>
    </w:pPr>
    <w:rPr>
      <w:rFonts w:ascii="Arial" w:hAnsi="Arial" w:cs="Arial"/>
      <w:b/>
      <w:bCs/>
      <w:kern w:val="1"/>
      <w:sz w:val="32"/>
      <w:szCs w:val="32"/>
    </w:rPr>
  </w:style>
  <w:style w:type="paragraph" w:styleId="Titre3">
    <w:name w:val="heading 3"/>
    <w:basedOn w:val="Normal"/>
    <w:next w:val="Normal"/>
    <w:qFormat/>
    <w:rsid w:val="0011255A"/>
    <w:pPr>
      <w:keepNext/>
      <w:numPr>
        <w:ilvl w:val="2"/>
        <w:numId w:val="1"/>
      </w:numPr>
      <w:jc w:val="center"/>
      <w:outlineLvl w:val="2"/>
    </w:pPr>
    <w:rPr>
      <w:b/>
      <w:bCs/>
      <w:sz w:val="22"/>
    </w:rPr>
  </w:style>
  <w:style w:type="paragraph" w:styleId="Titre4">
    <w:name w:val="heading 4"/>
    <w:basedOn w:val="Normal"/>
    <w:next w:val="Normal"/>
    <w:qFormat/>
    <w:rsid w:val="0011255A"/>
    <w:pPr>
      <w:keepNext/>
      <w:numPr>
        <w:ilvl w:val="3"/>
        <w:numId w:val="1"/>
      </w:numPr>
      <w:outlineLvl w:val="3"/>
    </w:pPr>
    <w:rPr>
      <w:sz w:val="20"/>
      <w:u w:val="single"/>
    </w:rPr>
  </w:style>
  <w:style w:type="paragraph" w:styleId="Titre6">
    <w:name w:val="heading 6"/>
    <w:basedOn w:val="Normal"/>
    <w:next w:val="Normal"/>
    <w:qFormat/>
    <w:rsid w:val="0011255A"/>
    <w:pPr>
      <w:keepNext/>
      <w:numPr>
        <w:ilvl w:val="5"/>
        <w:numId w:val="1"/>
      </w:numPr>
      <w:jc w:val="center"/>
      <w:outlineLvl w:val="5"/>
    </w:pPr>
    <w:rPr>
      <w:b/>
      <w:bCs/>
      <w:u w:val="single"/>
    </w:rPr>
  </w:style>
  <w:style w:type="paragraph" w:styleId="Titre7">
    <w:name w:val="heading 7"/>
    <w:basedOn w:val="Normal"/>
    <w:next w:val="Normal"/>
    <w:qFormat/>
    <w:rsid w:val="0011255A"/>
    <w:pPr>
      <w:keepNext/>
      <w:numPr>
        <w:ilvl w:val="6"/>
        <w:numId w:val="1"/>
      </w:numPr>
      <w:pBdr>
        <w:top w:val="double" w:sz="1" w:space="1" w:color="000000"/>
        <w:left w:val="double" w:sz="1" w:space="4" w:color="000000"/>
        <w:bottom w:val="double" w:sz="1" w:space="1" w:color="000000"/>
        <w:right w:val="double" w:sz="1" w:space="4" w:color="000000"/>
      </w:pBdr>
      <w:jc w:val="center"/>
      <w:outlineLvl w:val="6"/>
    </w:pPr>
    <w:rPr>
      <w:b/>
      <w:bCs/>
      <w:sz w:val="22"/>
      <w:u w:val="single"/>
    </w:rPr>
  </w:style>
  <w:style w:type="paragraph" w:styleId="Titre9">
    <w:name w:val="heading 9"/>
    <w:basedOn w:val="Normal"/>
    <w:next w:val="Normal"/>
    <w:qFormat/>
    <w:rsid w:val="0011255A"/>
    <w:pPr>
      <w:keepNext/>
      <w:numPr>
        <w:ilvl w:val="8"/>
        <w:numId w:val="1"/>
      </w:numPr>
      <w:jc w:val="center"/>
      <w:outlineLvl w:val="8"/>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11255A"/>
    <w:rPr>
      <w:rFonts w:ascii="StarSymbol" w:eastAsia="StarSymbol" w:hAnsi="StarSymbol"/>
      <w:sz w:val="18"/>
    </w:rPr>
  </w:style>
  <w:style w:type="character" w:customStyle="1" w:styleId="WW8Num3z0">
    <w:name w:val="WW8Num3z0"/>
    <w:rsid w:val="0011255A"/>
    <w:rPr>
      <w:rFonts w:ascii="StarSymbol" w:eastAsia="StarSymbol" w:hAnsi="StarSymbol"/>
      <w:sz w:val="18"/>
    </w:rPr>
  </w:style>
  <w:style w:type="character" w:customStyle="1" w:styleId="WW8Num4z0">
    <w:name w:val="WW8Num4z0"/>
    <w:rsid w:val="0011255A"/>
    <w:rPr>
      <w:rFonts w:ascii="Wingdings" w:hAnsi="Wingdings"/>
    </w:rPr>
  </w:style>
  <w:style w:type="character" w:customStyle="1" w:styleId="WW8Num5z0">
    <w:name w:val="WW8Num5z0"/>
    <w:rsid w:val="0011255A"/>
    <w:rPr>
      <w:rFonts w:ascii="Wingdings" w:hAnsi="Wingdings"/>
    </w:rPr>
  </w:style>
  <w:style w:type="character" w:customStyle="1" w:styleId="WW8Num6z0">
    <w:name w:val="WW8Num6z0"/>
    <w:rsid w:val="0011255A"/>
    <w:rPr>
      <w:rFonts w:ascii="Wingdings" w:hAnsi="Wingdings"/>
    </w:rPr>
  </w:style>
  <w:style w:type="character" w:customStyle="1" w:styleId="WW8Num7z0">
    <w:name w:val="WW8Num7z0"/>
    <w:rsid w:val="0011255A"/>
    <w:rPr>
      <w:rFonts w:ascii="Wingdings" w:hAnsi="Wingdings"/>
    </w:rPr>
  </w:style>
  <w:style w:type="character" w:customStyle="1" w:styleId="WW8Num8z0">
    <w:name w:val="WW8Num8z0"/>
    <w:rsid w:val="0011255A"/>
    <w:rPr>
      <w:rFonts w:ascii="Wingdings" w:hAnsi="Wingdings"/>
    </w:rPr>
  </w:style>
  <w:style w:type="character" w:customStyle="1" w:styleId="WW8Num9z0">
    <w:name w:val="WW8Num9z0"/>
    <w:rsid w:val="0011255A"/>
    <w:rPr>
      <w:rFonts w:ascii="Wingdings" w:hAnsi="Wingdings"/>
    </w:rPr>
  </w:style>
  <w:style w:type="character" w:customStyle="1" w:styleId="WW8Num10z0">
    <w:name w:val="WW8Num10z0"/>
    <w:rsid w:val="0011255A"/>
    <w:rPr>
      <w:rFonts w:ascii="Wingdings" w:hAnsi="Wingdings"/>
    </w:rPr>
  </w:style>
  <w:style w:type="character" w:customStyle="1" w:styleId="WW8Num11z0">
    <w:name w:val="WW8Num11z0"/>
    <w:rsid w:val="0011255A"/>
    <w:rPr>
      <w:rFonts w:ascii="Wingdings" w:hAnsi="Wingdings" w:cs="OpenSymbol"/>
    </w:rPr>
  </w:style>
  <w:style w:type="character" w:customStyle="1" w:styleId="WW8Num12z0">
    <w:name w:val="WW8Num12z0"/>
    <w:rsid w:val="0011255A"/>
    <w:rPr>
      <w:rFonts w:ascii="Wingdings" w:hAnsi="Wingdings" w:cs="OpenSymbol"/>
    </w:rPr>
  </w:style>
  <w:style w:type="character" w:customStyle="1" w:styleId="WW8Num13z0">
    <w:name w:val="WW8Num13z0"/>
    <w:rsid w:val="0011255A"/>
    <w:rPr>
      <w:rFonts w:ascii="Wingdings" w:hAnsi="Wingdings" w:cs="OpenSymbol"/>
    </w:rPr>
  </w:style>
  <w:style w:type="character" w:customStyle="1" w:styleId="WW8Num14z0">
    <w:name w:val="WW8Num14z0"/>
    <w:rsid w:val="0011255A"/>
    <w:rPr>
      <w:rFonts w:ascii="Symbol" w:hAnsi="Symbol"/>
      <w:sz w:val="20"/>
    </w:rPr>
  </w:style>
  <w:style w:type="character" w:customStyle="1" w:styleId="WW8Num14z1">
    <w:name w:val="WW8Num14z1"/>
    <w:rsid w:val="0011255A"/>
    <w:rPr>
      <w:rFonts w:ascii="Courier New" w:hAnsi="Courier New"/>
      <w:sz w:val="20"/>
    </w:rPr>
  </w:style>
  <w:style w:type="character" w:customStyle="1" w:styleId="WW8Num14z2">
    <w:name w:val="WW8Num14z2"/>
    <w:rsid w:val="0011255A"/>
    <w:rPr>
      <w:rFonts w:ascii="Wingdings" w:hAnsi="Wingdings"/>
      <w:sz w:val="20"/>
    </w:rPr>
  </w:style>
  <w:style w:type="character" w:customStyle="1" w:styleId="WW8Num15z0">
    <w:name w:val="WW8Num15z0"/>
    <w:rsid w:val="0011255A"/>
    <w:rPr>
      <w:rFonts w:ascii="Symbol" w:hAnsi="Symbol"/>
    </w:rPr>
  </w:style>
  <w:style w:type="character" w:customStyle="1" w:styleId="WW8Num15z1">
    <w:name w:val="WW8Num15z1"/>
    <w:rsid w:val="0011255A"/>
    <w:rPr>
      <w:rFonts w:ascii="Courier New" w:hAnsi="Courier New" w:cs="Courier New"/>
    </w:rPr>
  </w:style>
  <w:style w:type="character" w:customStyle="1" w:styleId="WW8Num15z2">
    <w:name w:val="WW8Num15z2"/>
    <w:rsid w:val="0011255A"/>
    <w:rPr>
      <w:rFonts w:ascii="Wingdings" w:hAnsi="Wingdings"/>
    </w:rPr>
  </w:style>
  <w:style w:type="character" w:customStyle="1" w:styleId="WW8Num17z0">
    <w:name w:val="WW8Num17z0"/>
    <w:rsid w:val="0011255A"/>
    <w:rPr>
      <w:rFonts w:ascii="Symbol" w:hAnsi="Symbol"/>
    </w:rPr>
  </w:style>
  <w:style w:type="character" w:customStyle="1" w:styleId="WW8Num18z0">
    <w:name w:val="WW8Num18z0"/>
    <w:rsid w:val="0011255A"/>
    <w:rPr>
      <w:rFonts w:ascii="Times New Roman" w:eastAsia="Times New Roman" w:hAnsi="Times New Roman" w:cs="Times New Roman"/>
    </w:rPr>
  </w:style>
  <w:style w:type="character" w:customStyle="1" w:styleId="WW8Num18z1">
    <w:name w:val="WW8Num18z1"/>
    <w:rsid w:val="0011255A"/>
    <w:rPr>
      <w:rFonts w:ascii="Courier New" w:hAnsi="Courier New" w:cs="Courier New"/>
    </w:rPr>
  </w:style>
  <w:style w:type="character" w:customStyle="1" w:styleId="WW8Num18z2">
    <w:name w:val="WW8Num18z2"/>
    <w:rsid w:val="0011255A"/>
    <w:rPr>
      <w:rFonts w:ascii="Wingdings" w:hAnsi="Wingdings"/>
    </w:rPr>
  </w:style>
  <w:style w:type="character" w:customStyle="1" w:styleId="WW8Num18z3">
    <w:name w:val="WW8Num18z3"/>
    <w:rsid w:val="0011255A"/>
    <w:rPr>
      <w:rFonts w:ascii="Symbol" w:hAnsi="Symbol"/>
    </w:rPr>
  </w:style>
  <w:style w:type="character" w:customStyle="1" w:styleId="WW8Num19z0">
    <w:name w:val="WW8Num19z0"/>
    <w:rsid w:val="0011255A"/>
    <w:rPr>
      <w:rFonts w:ascii="Symbol" w:hAnsi="Symbol"/>
    </w:rPr>
  </w:style>
  <w:style w:type="character" w:customStyle="1" w:styleId="WW8Num19z1">
    <w:name w:val="WW8Num19z1"/>
    <w:rsid w:val="0011255A"/>
    <w:rPr>
      <w:rFonts w:ascii="Courier New" w:hAnsi="Courier New" w:cs="Courier New"/>
    </w:rPr>
  </w:style>
  <w:style w:type="character" w:customStyle="1" w:styleId="WW8Num19z2">
    <w:name w:val="WW8Num19z2"/>
    <w:rsid w:val="0011255A"/>
    <w:rPr>
      <w:rFonts w:ascii="Wingdings" w:hAnsi="Wingdings"/>
    </w:rPr>
  </w:style>
  <w:style w:type="character" w:customStyle="1" w:styleId="WW8Num20z0">
    <w:name w:val="WW8Num20z0"/>
    <w:rsid w:val="0011255A"/>
    <w:rPr>
      <w:rFonts w:ascii="Symbol" w:hAnsi="Symbol"/>
    </w:rPr>
  </w:style>
  <w:style w:type="character" w:customStyle="1" w:styleId="WW8Num20z1">
    <w:name w:val="WW8Num20z1"/>
    <w:rsid w:val="0011255A"/>
    <w:rPr>
      <w:rFonts w:ascii="Courier New" w:hAnsi="Courier New" w:cs="Courier New"/>
    </w:rPr>
  </w:style>
  <w:style w:type="character" w:customStyle="1" w:styleId="WW8Num20z2">
    <w:name w:val="WW8Num20z2"/>
    <w:rsid w:val="0011255A"/>
    <w:rPr>
      <w:rFonts w:ascii="Wingdings" w:hAnsi="Wingdings"/>
    </w:rPr>
  </w:style>
  <w:style w:type="character" w:customStyle="1" w:styleId="WW8Num21z0">
    <w:name w:val="WW8Num21z0"/>
    <w:rsid w:val="0011255A"/>
    <w:rPr>
      <w:rFonts w:ascii="Symbol" w:hAnsi="Symbol"/>
    </w:rPr>
  </w:style>
  <w:style w:type="character" w:customStyle="1" w:styleId="WW8Num22z0">
    <w:name w:val="WW8Num22z0"/>
    <w:rsid w:val="0011255A"/>
    <w:rPr>
      <w:rFonts w:ascii="Symbol" w:hAnsi="Symbol"/>
    </w:rPr>
  </w:style>
  <w:style w:type="character" w:customStyle="1" w:styleId="WW8Num22z1">
    <w:name w:val="WW8Num22z1"/>
    <w:rsid w:val="0011255A"/>
    <w:rPr>
      <w:rFonts w:ascii="Courier New" w:hAnsi="Courier New" w:cs="Courier New"/>
    </w:rPr>
  </w:style>
  <w:style w:type="character" w:customStyle="1" w:styleId="WW8Num22z2">
    <w:name w:val="WW8Num22z2"/>
    <w:rsid w:val="0011255A"/>
    <w:rPr>
      <w:rFonts w:ascii="Wingdings" w:hAnsi="Wingdings"/>
    </w:rPr>
  </w:style>
  <w:style w:type="character" w:customStyle="1" w:styleId="WW8Num23z0">
    <w:name w:val="WW8Num23z0"/>
    <w:rsid w:val="0011255A"/>
    <w:rPr>
      <w:rFonts w:ascii="Symbol" w:hAnsi="Symbol"/>
    </w:rPr>
  </w:style>
  <w:style w:type="character" w:customStyle="1" w:styleId="WW8Num23z1">
    <w:name w:val="WW8Num23z1"/>
    <w:rsid w:val="0011255A"/>
    <w:rPr>
      <w:rFonts w:ascii="Courier New" w:hAnsi="Courier New" w:cs="Courier New"/>
    </w:rPr>
  </w:style>
  <w:style w:type="character" w:customStyle="1" w:styleId="WW8Num23z2">
    <w:name w:val="WW8Num23z2"/>
    <w:rsid w:val="0011255A"/>
    <w:rPr>
      <w:rFonts w:ascii="Wingdings" w:hAnsi="Wingdings"/>
    </w:rPr>
  </w:style>
  <w:style w:type="character" w:customStyle="1" w:styleId="WW8Num24z0">
    <w:name w:val="WW8Num24z0"/>
    <w:rsid w:val="0011255A"/>
    <w:rPr>
      <w:rFonts w:ascii="Times New Roman" w:eastAsia="Times New Roman" w:hAnsi="Times New Roman" w:cs="Times New Roman"/>
    </w:rPr>
  </w:style>
  <w:style w:type="character" w:customStyle="1" w:styleId="WW8Num24z1">
    <w:name w:val="WW8Num24z1"/>
    <w:rsid w:val="0011255A"/>
    <w:rPr>
      <w:rFonts w:ascii="Courier New" w:hAnsi="Courier New" w:cs="Courier New"/>
    </w:rPr>
  </w:style>
  <w:style w:type="character" w:customStyle="1" w:styleId="WW8Num24z2">
    <w:name w:val="WW8Num24z2"/>
    <w:rsid w:val="0011255A"/>
    <w:rPr>
      <w:rFonts w:ascii="Wingdings" w:hAnsi="Wingdings"/>
    </w:rPr>
  </w:style>
  <w:style w:type="character" w:customStyle="1" w:styleId="WW8Num24z3">
    <w:name w:val="WW8Num24z3"/>
    <w:rsid w:val="0011255A"/>
    <w:rPr>
      <w:rFonts w:ascii="Symbol" w:hAnsi="Symbol"/>
    </w:rPr>
  </w:style>
  <w:style w:type="character" w:customStyle="1" w:styleId="WW8Num25z0">
    <w:name w:val="WW8Num25z0"/>
    <w:rsid w:val="0011255A"/>
    <w:rPr>
      <w:rFonts w:ascii="Symbol" w:hAnsi="Symbol"/>
    </w:rPr>
  </w:style>
  <w:style w:type="character" w:customStyle="1" w:styleId="WW8Num26z0">
    <w:name w:val="WW8Num26z0"/>
    <w:rsid w:val="0011255A"/>
    <w:rPr>
      <w:rFonts w:ascii="Symbol" w:hAnsi="Symbol"/>
    </w:rPr>
  </w:style>
  <w:style w:type="character" w:customStyle="1" w:styleId="WW8Num27z0">
    <w:name w:val="WW8Num27z0"/>
    <w:rsid w:val="0011255A"/>
    <w:rPr>
      <w:rFonts w:ascii="Symbol" w:hAnsi="Symbol"/>
    </w:rPr>
  </w:style>
  <w:style w:type="character" w:customStyle="1" w:styleId="WW8Num27z1">
    <w:name w:val="WW8Num27z1"/>
    <w:rsid w:val="0011255A"/>
    <w:rPr>
      <w:rFonts w:ascii="Courier New" w:hAnsi="Courier New" w:cs="Courier New"/>
    </w:rPr>
  </w:style>
  <w:style w:type="character" w:customStyle="1" w:styleId="WW8Num27z2">
    <w:name w:val="WW8Num27z2"/>
    <w:rsid w:val="0011255A"/>
    <w:rPr>
      <w:rFonts w:ascii="Wingdings" w:hAnsi="Wingdings"/>
    </w:rPr>
  </w:style>
  <w:style w:type="character" w:customStyle="1" w:styleId="WW8Num28z0">
    <w:name w:val="WW8Num28z0"/>
    <w:rsid w:val="0011255A"/>
    <w:rPr>
      <w:rFonts w:ascii="Times New Roman" w:eastAsia="Times New Roman" w:hAnsi="Times New Roman" w:cs="Times New Roman"/>
    </w:rPr>
  </w:style>
  <w:style w:type="character" w:customStyle="1" w:styleId="WW8Num28z1">
    <w:name w:val="WW8Num28z1"/>
    <w:rsid w:val="0011255A"/>
    <w:rPr>
      <w:rFonts w:ascii="Courier New" w:hAnsi="Courier New" w:cs="Courier New"/>
    </w:rPr>
  </w:style>
  <w:style w:type="character" w:customStyle="1" w:styleId="WW8Num28z2">
    <w:name w:val="WW8Num28z2"/>
    <w:rsid w:val="0011255A"/>
    <w:rPr>
      <w:rFonts w:ascii="Wingdings" w:hAnsi="Wingdings"/>
    </w:rPr>
  </w:style>
  <w:style w:type="character" w:customStyle="1" w:styleId="WW8Num28z3">
    <w:name w:val="WW8Num28z3"/>
    <w:rsid w:val="0011255A"/>
    <w:rPr>
      <w:rFonts w:ascii="Symbol" w:hAnsi="Symbol"/>
    </w:rPr>
  </w:style>
  <w:style w:type="character" w:customStyle="1" w:styleId="WW8Num30z0">
    <w:name w:val="WW8Num30z0"/>
    <w:rsid w:val="0011255A"/>
    <w:rPr>
      <w:rFonts w:ascii="Symbol" w:hAnsi="Symbol"/>
    </w:rPr>
  </w:style>
  <w:style w:type="character" w:customStyle="1" w:styleId="WW8Num31z0">
    <w:name w:val="WW8Num31z0"/>
    <w:rsid w:val="0011255A"/>
    <w:rPr>
      <w:rFonts w:ascii="Symbol" w:hAnsi="Symbol"/>
    </w:rPr>
  </w:style>
  <w:style w:type="character" w:customStyle="1" w:styleId="WW8Num31z1">
    <w:name w:val="WW8Num31z1"/>
    <w:rsid w:val="0011255A"/>
    <w:rPr>
      <w:rFonts w:ascii="Courier New" w:hAnsi="Courier New" w:cs="Courier New"/>
    </w:rPr>
  </w:style>
  <w:style w:type="character" w:customStyle="1" w:styleId="WW8Num31z2">
    <w:name w:val="WW8Num31z2"/>
    <w:rsid w:val="0011255A"/>
    <w:rPr>
      <w:rFonts w:ascii="Wingdings" w:hAnsi="Wingdings"/>
    </w:rPr>
  </w:style>
  <w:style w:type="character" w:customStyle="1" w:styleId="WW8Num32z0">
    <w:name w:val="WW8Num32z0"/>
    <w:rsid w:val="0011255A"/>
    <w:rPr>
      <w:rFonts w:ascii="Symbol" w:hAnsi="Symbol"/>
    </w:rPr>
  </w:style>
  <w:style w:type="character" w:customStyle="1" w:styleId="WW8Num32z1">
    <w:name w:val="WW8Num32z1"/>
    <w:rsid w:val="0011255A"/>
    <w:rPr>
      <w:rFonts w:ascii="Courier New" w:hAnsi="Courier New" w:cs="Courier New"/>
    </w:rPr>
  </w:style>
  <w:style w:type="character" w:customStyle="1" w:styleId="WW8Num32z2">
    <w:name w:val="WW8Num32z2"/>
    <w:rsid w:val="0011255A"/>
    <w:rPr>
      <w:rFonts w:ascii="Wingdings" w:hAnsi="Wingdings"/>
    </w:rPr>
  </w:style>
  <w:style w:type="character" w:customStyle="1" w:styleId="WW8Num33z0">
    <w:name w:val="WW8Num33z0"/>
    <w:rsid w:val="0011255A"/>
    <w:rPr>
      <w:rFonts w:ascii="Symbol" w:hAnsi="Symbol"/>
    </w:rPr>
  </w:style>
  <w:style w:type="character" w:customStyle="1" w:styleId="WW8Num33z1">
    <w:name w:val="WW8Num33z1"/>
    <w:rsid w:val="0011255A"/>
    <w:rPr>
      <w:rFonts w:ascii="Courier New" w:hAnsi="Courier New" w:cs="Courier New"/>
    </w:rPr>
  </w:style>
  <w:style w:type="character" w:customStyle="1" w:styleId="WW8Num33z2">
    <w:name w:val="WW8Num33z2"/>
    <w:rsid w:val="0011255A"/>
    <w:rPr>
      <w:rFonts w:ascii="Wingdings" w:hAnsi="Wingdings"/>
    </w:rPr>
  </w:style>
  <w:style w:type="character" w:customStyle="1" w:styleId="WW8Num34z0">
    <w:name w:val="WW8Num34z0"/>
    <w:rsid w:val="0011255A"/>
    <w:rPr>
      <w:rFonts w:ascii="Symbol" w:hAnsi="Symbol"/>
    </w:rPr>
  </w:style>
  <w:style w:type="character" w:customStyle="1" w:styleId="Policepardfaut1">
    <w:name w:val="Police par défaut1"/>
    <w:rsid w:val="0011255A"/>
  </w:style>
  <w:style w:type="character" w:styleId="Numrodepage">
    <w:name w:val="page number"/>
    <w:basedOn w:val="Policepardfaut1"/>
    <w:rsid w:val="0011255A"/>
  </w:style>
  <w:style w:type="character" w:customStyle="1" w:styleId="Caractredenotedebasdepage">
    <w:name w:val="Caractère de note de bas de page"/>
    <w:basedOn w:val="Policepardfaut1"/>
    <w:rsid w:val="0011255A"/>
    <w:rPr>
      <w:vertAlign w:val="superscript"/>
    </w:rPr>
  </w:style>
  <w:style w:type="character" w:styleId="Lienhypertexte">
    <w:name w:val="Hyperlink"/>
    <w:basedOn w:val="Policepardfaut1"/>
    <w:rsid w:val="0011255A"/>
    <w:rPr>
      <w:color w:val="0000FF"/>
      <w:u w:val="single"/>
    </w:rPr>
  </w:style>
  <w:style w:type="character" w:styleId="lev">
    <w:name w:val="Strong"/>
    <w:basedOn w:val="Policepardfaut1"/>
    <w:qFormat/>
    <w:rsid w:val="0011255A"/>
    <w:rPr>
      <w:b/>
      <w:bCs/>
    </w:rPr>
  </w:style>
  <w:style w:type="character" w:customStyle="1" w:styleId="TitreCar">
    <w:name w:val="Titre Car"/>
    <w:basedOn w:val="Policepardfaut1"/>
    <w:rsid w:val="0011255A"/>
    <w:rPr>
      <w:b/>
      <w:bCs/>
      <w:i/>
      <w:iCs/>
      <w:sz w:val="48"/>
      <w:szCs w:val="24"/>
      <w:lang w:val="fr-FR" w:eastAsia="ar-SA" w:bidi="ar-SA"/>
    </w:rPr>
  </w:style>
  <w:style w:type="character" w:customStyle="1" w:styleId="CharacterStyle1">
    <w:name w:val="Character Style 1"/>
    <w:rsid w:val="0011255A"/>
    <w:rPr>
      <w:rFonts w:ascii="Arial" w:hAnsi="Arial"/>
      <w:sz w:val="22"/>
    </w:rPr>
  </w:style>
  <w:style w:type="character" w:customStyle="1" w:styleId="CorpsdetexteCar">
    <w:name w:val="Corps de texte Car"/>
    <w:basedOn w:val="Policepardfaut1"/>
    <w:rsid w:val="0011255A"/>
    <w:rPr>
      <w:rFonts w:ascii="Arial" w:hAnsi="Arial" w:cs="Arial"/>
      <w:sz w:val="22"/>
      <w:szCs w:val="22"/>
      <w:lang w:val="fr-FR" w:eastAsia="ar-SA" w:bidi="ar-SA"/>
    </w:rPr>
  </w:style>
  <w:style w:type="character" w:customStyle="1" w:styleId="Marquedecommentaire1">
    <w:name w:val="Marque de commentaire1"/>
    <w:basedOn w:val="Policepardfaut1"/>
    <w:rsid w:val="0011255A"/>
    <w:rPr>
      <w:sz w:val="16"/>
      <w:szCs w:val="16"/>
    </w:rPr>
  </w:style>
  <w:style w:type="character" w:customStyle="1" w:styleId="Caractresdenotedebasdepage">
    <w:name w:val="Caractères de note de bas de page"/>
    <w:rsid w:val="0011255A"/>
    <w:rPr>
      <w:vertAlign w:val="superscript"/>
    </w:rPr>
  </w:style>
  <w:style w:type="character" w:customStyle="1" w:styleId="Titre4Car">
    <w:name w:val="Titre 4 Car"/>
    <w:basedOn w:val="Policepardfaut1"/>
    <w:rsid w:val="0011255A"/>
    <w:rPr>
      <w:szCs w:val="24"/>
      <w:u w:val="single"/>
    </w:rPr>
  </w:style>
  <w:style w:type="character" w:customStyle="1" w:styleId="Titre6Car">
    <w:name w:val="Titre 6 Car"/>
    <w:basedOn w:val="Policepardfaut1"/>
    <w:rsid w:val="0011255A"/>
    <w:rPr>
      <w:b/>
      <w:bCs/>
      <w:sz w:val="24"/>
      <w:szCs w:val="24"/>
      <w:u w:val="single"/>
    </w:rPr>
  </w:style>
  <w:style w:type="character" w:customStyle="1" w:styleId="Titre7Car">
    <w:name w:val="Titre 7 Car"/>
    <w:basedOn w:val="Policepardfaut1"/>
    <w:rsid w:val="0011255A"/>
    <w:rPr>
      <w:b/>
      <w:bCs/>
      <w:sz w:val="22"/>
      <w:szCs w:val="24"/>
      <w:u w:val="single"/>
    </w:rPr>
  </w:style>
  <w:style w:type="character" w:customStyle="1" w:styleId="Titre9Car">
    <w:name w:val="Titre 9 Car"/>
    <w:basedOn w:val="Policepardfaut1"/>
    <w:rsid w:val="0011255A"/>
    <w:rPr>
      <w:b/>
      <w:bCs/>
      <w:sz w:val="22"/>
      <w:szCs w:val="24"/>
    </w:rPr>
  </w:style>
  <w:style w:type="character" w:styleId="Appelnotedebasdep">
    <w:name w:val="footnote reference"/>
    <w:semiHidden/>
    <w:rsid w:val="0011255A"/>
    <w:rPr>
      <w:vertAlign w:val="superscript"/>
    </w:rPr>
  </w:style>
  <w:style w:type="character" w:styleId="Appeldenotedefin">
    <w:name w:val="endnote reference"/>
    <w:semiHidden/>
    <w:rsid w:val="0011255A"/>
    <w:rPr>
      <w:vertAlign w:val="superscript"/>
    </w:rPr>
  </w:style>
  <w:style w:type="character" w:customStyle="1" w:styleId="Caractredenotedefin">
    <w:name w:val="Caractère de note de fin"/>
    <w:rsid w:val="0011255A"/>
  </w:style>
  <w:style w:type="paragraph" w:customStyle="1" w:styleId="Titre10">
    <w:name w:val="Titre1"/>
    <w:basedOn w:val="Normal"/>
    <w:next w:val="Corpsdetexte"/>
    <w:rsid w:val="0011255A"/>
    <w:pPr>
      <w:keepNext/>
      <w:spacing w:before="240" w:after="120"/>
    </w:pPr>
    <w:rPr>
      <w:rFonts w:ascii="Arial" w:eastAsia="Arial Unicode MS" w:hAnsi="Arial" w:cs="Tahoma"/>
      <w:sz w:val="28"/>
      <w:szCs w:val="28"/>
    </w:rPr>
  </w:style>
  <w:style w:type="paragraph" w:styleId="Corpsdetexte">
    <w:name w:val="Body Text"/>
    <w:basedOn w:val="Normal"/>
    <w:rsid w:val="0011255A"/>
    <w:pPr>
      <w:suppressAutoHyphens w:val="0"/>
    </w:pPr>
    <w:rPr>
      <w:rFonts w:ascii="Arial" w:hAnsi="Arial" w:cs="Arial"/>
      <w:sz w:val="22"/>
      <w:szCs w:val="22"/>
    </w:rPr>
  </w:style>
  <w:style w:type="paragraph" w:styleId="Liste">
    <w:name w:val="List"/>
    <w:basedOn w:val="Corpsdetexte"/>
    <w:rsid w:val="0011255A"/>
    <w:rPr>
      <w:rFonts w:cs="Tahoma"/>
    </w:rPr>
  </w:style>
  <w:style w:type="paragraph" w:customStyle="1" w:styleId="Lgende1">
    <w:name w:val="Légende1"/>
    <w:basedOn w:val="Normal"/>
    <w:rsid w:val="0011255A"/>
    <w:pPr>
      <w:suppressLineNumbers/>
      <w:spacing w:before="120" w:after="120"/>
    </w:pPr>
    <w:rPr>
      <w:rFonts w:cs="Tahoma"/>
      <w:i/>
      <w:iCs/>
    </w:rPr>
  </w:style>
  <w:style w:type="paragraph" w:customStyle="1" w:styleId="Rpertoire">
    <w:name w:val="Répertoire"/>
    <w:basedOn w:val="Normal"/>
    <w:rsid w:val="0011255A"/>
    <w:pPr>
      <w:suppressLineNumbers/>
    </w:pPr>
    <w:rPr>
      <w:rFonts w:cs="Tahoma"/>
    </w:rPr>
  </w:style>
  <w:style w:type="paragraph" w:styleId="En-tte">
    <w:name w:val="header"/>
    <w:basedOn w:val="Normal"/>
    <w:rsid w:val="0011255A"/>
    <w:pPr>
      <w:tabs>
        <w:tab w:val="center" w:pos="4536"/>
        <w:tab w:val="right" w:pos="9072"/>
      </w:tabs>
    </w:pPr>
  </w:style>
  <w:style w:type="paragraph" w:styleId="Pieddepage">
    <w:name w:val="footer"/>
    <w:basedOn w:val="Normal"/>
    <w:rsid w:val="0011255A"/>
    <w:pPr>
      <w:tabs>
        <w:tab w:val="center" w:pos="4536"/>
        <w:tab w:val="right" w:pos="9072"/>
      </w:tabs>
    </w:pPr>
  </w:style>
  <w:style w:type="paragraph" w:styleId="NormalWeb">
    <w:name w:val="Normal (Web)"/>
    <w:basedOn w:val="Normal"/>
    <w:rsid w:val="0011255A"/>
    <w:pPr>
      <w:spacing w:before="280" w:after="119"/>
    </w:pPr>
  </w:style>
  <w:style w:type="paragraph" w:customStyle="1" w:styleId="Corpsdetexte21">
    <w:name w:val="Corps de texte 21"/>
    <w:basedOn w:val="Normal"/>
    <w:rsid w:val="0011255A"/>
    <w:rPr>
      <w:rFonts w:ascii="Univers" w:hAnsi="Univers"/>
      <w:caps/>
      <w:color w:val="000080"/>
      <w:sz w:val="20"/>
      <w:szCs w:val="20"/>
    </w:rPr>
  </w:style>
  <w:style w:type="paragraph" w:styleId="Notedebasdepage">
    <w:name w:val="footnote text"/>
    <w:basedOn w:val="Normal"/>
    <w:semiHidden/>
    <w:rsid w:val="0011255A"/>
    <w:pPr>
      <w:suppressAutoHyphens w:val="0"/>
    </w:pPr>
    <w:rPr>
      <w:sz w:val="20"/>
      <w:szCs w:val="20"/>
    </w:rPr>
  </w:style>
  <w:style w:type="paragraph" w:styleId="Titre">
    <w:name w:val="Title"/>
    <w:basedOn w:val="Normal"/>
    <w:next w:val="Sous-titre"/>
    <w:qFormat/>
    <w:rsid w:val="0011255A"/>
    <w:pPr>
      <w:suppressAutoHyphens w:val="0"/>
      <w:jc w:val="center"/>
    </w:pPr>
    <w:rPr>
      <w:b/>
      <w:bCs/>
      <w:i/>
      <w:iCs/>
      <w:sz w:val="48"/>
    </w:rPr>
  </w:style>
  <w:style w:type="paragraph" w:styleId="Sous-titre">
    <w:name w:val="Subtitle"/>
    <w:basedOn w:val="Titre10"/>
    <w:next w:val="Corpsdetexte"/>
    <w:qFormat/>
    <w:rsid w:val="0011255A"/>
    <w:pPr>
      <w:jc w:val="center"/>
    </w:pPr>
    <w:rPr>
      <w:i/>
      <w:iCs/>
    </w:rPr>
  </w:style>
  <w:style w:type="paragraph" w:customStyle="1" w:styleId="Style3">
    <w:name w:val="Style 3"/>
    <w:rsid w:val="0011255A"/>
    <w:pPr>
      <w:widowControl w:val="0"/>
      <w:suppressAutoHyphens/>
      <w:autoSpaceDE w:val="0"/>
      <w:spacing w:line="228" w:lineRule="auto"/>
      <w:ind w:right="576"/>
    </w:pPr>
    <w:rPr>
      <w:rFonts w:ascii="Arial" w:eastAsia="Arial" w:hAnsi="Arial" w:cs="Arial"/>
      <w:sz w:val="22"/>
      <w:szCs w:val="22"/>
      <w:lang w:eastAsia="ar-SA"/>
    </w:rPr>
  </w:style>
  <w:style w:type="paragraph" w:customStyle="1" w:styleId="Style2">
    <w:name w:val="Style 2"/>
    <w:rsid w:val="0011255A"/>
    <w:pPr>
      <w:widowControl w:val="0"/>
      <w:suppressAutoHyphens/>
      <w:autoSpaceDE w:val="0"/>
    </w:pPr>
    <w:rPr>
      <w:rFonts w:eastAsia="Arial"/>
      <w:lang w:eastAsia="ar-SA"/>
    </w:rPr>
  </w:style>
  <w:style w:type="paragraph" w:customStyle="1" w:styleId="Style1">
    <w:name w:val="Style 1"/>
    <w:rsid w:val="0011255A"/>
    <w:pPr>
      <w:widowControl w:val="0"/>
      <w:suppressAutoHyphens/>
      <w:autoSpaceDE w:val="0"/>
    </w:pPr>
    <w:rPr>
      <w:rFonts w:ascii="Arial" w:eastAsia="Arial" w:hAnsi="Arial" w:cs="Arial"/>
      <w:sz w:val="22"/>
      <w:szCs w:val="22"/>
      <w:lang w:eastAsia="ar-SA"/>
    </w:rPr>
  </w:style>
  <w:style w:type="paragraph" w:customStyle="1" w:styleId="Style5">
    <w:name w:val="Style 5"/>
    <w:rsid w:val="0011255A"/>
    <w:pPr>
      <w:widowControl w:val="0"/>
      <w:suppressAutoHyphens/>
      <w:autoSpaceDE w:val="0"/>
      <w:spacing w:before="36" w:line="204" w:lineRule="exact"/>
      <w:ind w:left="72"/>
    </w:pPr>
    <w:rPr>
      <w:rFonts w:ascii="Arial" w:eastAsia="Arial" w:hAnsi="Arial" w:cs="Arial"/>
      <w:sz w:val="22"/>
      <w:szCs w:val="22"/>
      <w:lang w:eastAsia="ar-SA"/>
    </w:rPr>
  </w:style>
  <w:style w:type="paragraph" w:customStyle="1" w:styleId="Style4">
    <w:name w:val="Style 4"/>
    <w:rsid w:val="0011255A"/>
    <w:pPr>
      <w:widowControl w:val="0"/>
      <w:suppressAutoHyphens/>
      <w:autoSpaceDE w:val="0"/>
      <w:spacing w:line="216" w:lineRule="auto"/>
    </w:pPr>
    <w:rPr>
      <w:rFonts w:ascii="Arial" w:eastAsia="Arial" w:hAnsi="Arial" w:cs="Arial"/>
      <w:sz w:val="22"/>
      <w:szCs w:val="22"/>
      <w:lang w:eastAsia="ar-SA"/>
    </w:rPr>
  </w:style>
  <w:style w:type="paragraph" w:styleId="Textedebulles">
    <w:name w:val="Balloon Text"/>
    <w:basedOn w:val="Normal"/>
    <w:rsid w:val="0011255A"/>
    <w:rPr>
      <w:rFonts w:ascii="Tahoma" w:hAnsi="Tahoma" w:cs="Tahoma"/>
      <w:sz w:val="16"/>
      <w:szCs w:val="16"/>
    </w:rPr>
  </w:style>
  <w:style w:type="paragraph" w:customStyle="1" w:styleId="Commentaire1">
    <w:name w:val="Commentaire1"/>
    <w:basedOn w:val="Normal"/>
    <w:rsid w:val="0011255A"/>
    <w:rPr>
      <w:sz w:val="20"/>
      <w:szCs w:val="20"/>
    </w:rPr>
  </w:style>
  <w:style w:type="paragraph" w:styleId="Objetducommentaire">
    <w:name w:val="annotation subject"/>
    <w:basedOn w:val="Commentaire1"/>
    <w:next w:val="Commentaire1"/>
    <w:rsid w:val="0011255A"/>
    <w:rPr>
      <w:b/>
      <w:bCs/>
    </w:rPr>
  </w:style>
  <w:style w:type="paragraph" w:styleId="Sansinterligne">
    <w:name w:val="No Spacing"/>
    <w:qFormat/>
    <w:rsid w:val="0011255A"/>
    <w:pPr>
      <w:suppressAutoHyphens/>
    </w:pPr>
    <w:rPr>
      <w:rFonts w:ascii="Calibri" w:eastAsia="Calibri" w:hAnsi="Calibri"/>
      <w:sz w:val="22"/>
      <w:szCs w:val="22"/>
      <w:lang w:eastAsia="ar-SA"/>
    </w:rPr>
  </w:style>
  <w:style w:type="paragraph" w:customStyle="1" w:styleId="Default">
    <w:name w:val="Default"/>
    <w:rsid w:val="0011255A"/>
    <w:pPr>
      <w:suppressAutoHyphens/>
      <w:autoSpaceDE w:val="0"/>
    </w:pPr>
    <w:rPr>
      <w:rFonts w:ascii="Century Schoolbook" w:eastAsia="Calibri" w:hAnsi="Century Schoolbook" w:cs="Century Schoolbook"/>
      <w:color w:val="000000"/>
      <w:sz w:val="24"/>
      <w:szCs w:val="24"/>
      <w:lang w:eastAsia="ar-SA"/>
    </w:rPr>
  </w:style>
  <w:style w:type="paragraph" w:customStyle="1" w:styleId="Sansinterligne1">
    <w:name w:val="Sans interligne1"/>
    <w:rsid w:val="0011255A"/>
    <w:pPr>
      <w:suppressAutoHyphens/>
    </w:pPr>
    <w:rPr>
      <w:rFonts w:ascii="Calibri" w:eastAsia="Arial" w:hAnsi="Calibri"/>
      <w:sz w:val="22"/>
      <w:szCs w:val="22"/>
      <w:lang w:eastAsia="ar-SA"/>
    </w:rPr>
  </w:style>
  <w:style w:type="paragraph" w:customStyle="1" w:styleId="Paragraphedeliste1">
    <w:name w:val="Paragraphe de liste1"/>
    <w:basedOn w:val="Normal"/>
    <w:rsid w:val="0011255A"/>
    <w:pPr>
      <w:ind w:left="720"/>
    </w:pPr>
    <w:rPr>
      <w:rFonts w:eastAsia="Arial Unicode MS" w:cs="Mangal"/>
      <w:kern w:val="1"/>
      <w:lang w:eastAsia="hi-IN" w:bidi="hi-IN"/>
    </w:rPr>
  </w:style>
  <w:style w:type="paragraph" w:customStyle="1" w:styleId="Contenuducadre">
    <w:name w:val="Contenu du cadre"/>
    <w:basedOn w:val="Corpsdetexte"/>
    <w:rsid w:val="0011255A"/>
  </w:style>
  <w:style w:type="paragraph" w:customStyle="1" w:styleId="Contenudetableau">
    <w:name w:val="Contenu de tableau"/>
    <w:basedOn w:val="Normal"/>
    <w:rsid w:val="0011255A"/>
    <w:pPr>
      <w:suppressLineNumbers/>
    </w:pPr>
  </w:style>
  <w:style w:type="paragraph" w:customStyle="1" w:styleId="Titredetableau">
    <w:name w:val="Titre de tableau"/>
    <w:basedOn w:val="Contenudetableau"/>
    <w:rsid w:val="0011255A"/>
    <w:pPr>
      <w:jc w:val="center"/>
    </w:pPr>
    <w:rPr>
      <w:b/>
      <w:bCs/>
    </w:rPr>
  </w:style>
  <w:style w:type="paragraph" w:styleId="Textebrut">
    <w:name w:val="Plain Text"/>
    <w:basedOn w:val="Normal"/>
    <w:rsid w:val="00D45BDF"/>
    <w:pPr>
      <w:suppressAutoHyphens w:val="0"/>
    </w:pPr>
    <w:rPr>
      <w:rFonts w:ascii="Courier New"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551111380">
      <w:bodyDiv w:val="1"/>
      <w:marLeft w:val="0"/>
      <w:marRight w:val="0"/>
      <w:marTop w:val="0"/>
      <w:marBottom w:val="0"/>
      <w:divBdr>
        <w:top w:val="none" w:sz="0" w:space="0" w:color="auto"/>
        <w:left w:val="none" w:sz="0" w:space="0" w:color="auto"/>
        <w:bottom w:val="none" w:sz="0" w:space="0" w:color="auto"/>
        <w:right w:val="none" w:sz="0" w:space="0" w:color="auto"/>
      </w:divBdr>
    </w:div>
    <w:div w:id="705984167">
      <w:bodyDiv w:val="1"/>
      <w:marLeft w:val="0"/>
      <w:marRight w:val="0"/>
      <w:marTop w:val="0"/>
      <w:marBottom w:val="0"/>
      <w:divBdr>
        <w:top w:val="none" w:sz="0" w:space="0" w:color="auto"/>
        <w:left w:val="none" w:sz="0" w:space="0" w:color="auto"/>
        <w:bottom w:val="none" w:sz="0" w:space="0" w:color="auto"/>
        <w:right w:val="none" w:sz="0" w:space="0" w:color="auto"/>
      </w:divBdr>
      <w:divsChild>
        <w:div w:id="997616585">
          <w:marLeft w:val="0"/>
          <w:marRight w:val="0"/>
          <w:marTop w:val="0"/>
          <w:marBottom w:val="0"/>
          <w:divBdr>
            <w:top w:val="none" w:sz="0" w:space="0" w:color="auto"/>
            <w:left w:val="none" w:sz="0" w:space="0" w:color="auto"/>
            <w:bottom w:val="none" w:sz="0" w:space="0" w:color="auto"/>
            <w:right w:val="none" w:sz="0" w:space="0" w:color="auto"/>
          </w:divBdr>
        </w:div>
      </w:divsChild>
    </w:div>
    <w:div w:id="1425955189">
      <w:bodyDiv w:val="1"/>
      <w:marLeft w:val="0"/>
      <w:marRight w:val="0"/>
      <w:marTop w:val="0"/>
      <w:marBottom w:val="0"/>
      <w:divBdr>
        <w:top w:val="none" w:sz="0" w:space="0" w:color="auto"/>
        <w:left w:val="none" w:sz="0" w:space="0" w:color="auto"/>
        <w:bottom w:val="none" w:sz="0" w:space="0" w:color="auto"/>
        <w:right w:val="none" w:sz="0" w:space="0" w:color="auto"/>
      </w:divBdr>
    </w:div>
    <w:div w:id="157319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intranet.justice.gouv.fr/site/portail/index.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Document_Microsoft_Office_Word_97_-_20031.doc"/><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69</Pages>
  <Words>15017</Words>
  <Characters>82594</Characters>
  <Application>Microsoft Office Word</Application>
  <DocSecurity>0</DocSecurity>
  <Lines>688</Lines>
  <Paragraphs>194</Paragraphs>
  <ScaleCrop>false</ScaleCrop>
  <HeadingPairs>
    <vt:vector size="2" baseType="variant">
      <vt:variant>
        <vt:lpstr>Titre</vt:lpstr>
      </vt:variant>
      <vt:variant>
        <vt:i4>1</vt:i4>
      </vt:variant>
    </vt:vector>
  </HeadingPairs>
  <TitlesOfParts>
    <vt:vector size="1" baseType="lpstr">
      <vt:lpstr>Objet :</vt:lpstr>
    </vt:vector>
  </TitlesOfParts>
  <Company>CNFEPJJ</Company>
  <LinksUpToDate>false</LinksUpToDate>
  <CharactersWithSpaces>97417</CharactersWithSpaces>
  <SharedDoc>false</SharedDoc>
  <HLinks>
    <vt:vector size="12" baseType="variant">
      <vt:variant>
        <vt:i4>7733356</vt:i4>
      </vt:variant>
      <vt:variant>
        <vt:i4>6</vt:i4>
      </vt:variant>
      <vt:variant>
        <vt:i4>0</vt:i4>
      </vt:variant>
      <vt:variant>
        <vt:i4>5</vt:i4>
      </vt:variant>
      <vt:variant>
        <vt:lpwstr>http://intranet.justice.gouv.fr/site/portail/index.php</vt:lpwstr>
      </vt:variant>
      <vt:variant>
        <vt:lpwstr/>
      </vt:variant>
      <vt:variant>
        <vt:i4>7733356</vt:i4>
      </vt:variant>
      <vt:variant>
        <vt:i4>0</vt:i4>
      </vt:variant>
      <vt:variant>
        <vt:i4>0</vt:i4>
      </vt:variant>
      <vt:variant>
        <vt:i4>5</vt:i4>
      </vt:variant>
      <vt:variant>
        <vt:lpwstr>http://intranet.justice.gouv.fr/site/portail/index.php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 :</dc:title>
  <dc:subject/>
  <dc:creator> ministere de la justice</dc:creator>
  <cp:keywords/>
  <cp:lastModifiedBy>ENPJJ - Roubaix</cp:lastModifiedBy>
  <cp:revision>3</cp:revision>
  <cp:lastPrinted>2012-09-28T12:34:00Z</cp:lastPrinted>
  <dcterms:created xsi:type="dcterms:W3CDTF">2013-07-29T21:50:00Z</dcterms:created>
  <dcterms:modified xsi:type="dcterms:W3CDTF">2013-07-30T07:30:00Z</dcterms:modified>
</cp:coreProperties>
</file>